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5AE" w:rsidRPr="001E75AE" w:rsidRDefault="00A34123" w:rsidP="00A34123">
      <w:pPr>
        <w:spacing w:after="0" w:line="240" w:lineRule="auto"/>
        <w:jc w:val="center"/>
        <w:rPr>
          <w:rFonts w:ascii="Times New Roman" w:hAnsi="Times New Roman" w:cs="Times New Roman"/>
          <w:b/>
          <w:sz w:val="24"/>
          <w:szCs w:val="24"/>
        </w:rPr>
      </w:pPr>
      <w:r w:rsidRPr="001E75AE">
        <w:rPr>
          <w:rFonts w:ascii="Times New Roman" w:hAnsi="Times New Roman" w:cs="Times New Roman"/>
          <w:b/>
          <w:sz w:val="24"/>
          <w:szCs w:val="24"/>
        </w:rPr>
        <w:t xml:space="preserve">PENGARUH </w:t>
      </w:r>
      <w:r w:rsidR="001E75AE" w:rsidRPr="001E75AE">
        <w:rPr>
          <w:rFonts w:ascii="Times New Roman" w:hAnsi="Times New Roman" w:cs="Times New Roman"/>
          <w:b/>
          <w:sz w:val="24"/>
          <w:szCs w:val="24"/>
        </w:rPr>
        <w:t>KEMANDIRIAN DAN MINAT BELAJAR</w:t>
      </w:r>
    </w:p>
    <w:p w:rsidR="00A34123" w:rsidRPr="001E75AE" w:rsidRDefault="001E75AE" w:rsidP="001E75AE">
      <w:pPr>
        <w:spacing w:after="0" w:line="240" w:lineRule="auto"/>
        <w:jc w:val="center"/>
        <w:rPr>
          <w:rFonts w:ascii="Times New Roman" w:hAnsi="Times New Roman" w:cs="Times New Roman"/>
          <w:b/>
          <w:sz w:val="24"/>
          <w:szCs w:val="24"/>
        </w:rPr>
      </w:pPr>
      <w:r w:rsidRPr="001E75AE">
        <w:rPr>
          <w:rFonts w:ascii="Times New Roman" w:hAnsi="Times New Roman" w:cs="Times New Roman"/>
          <w:b/>
          <w:sz w:val="24"/>
          <w:szCs w:val="24"/>
        </w:rPr>
        <w:t>T</w:t>
      </w:r>
      <w:r w:rsidR="00A34123" w:rsidRPr="001E75AE">
        <w:rPr>
          <w:rFonts w:ascii="Times New Roman" w:hAnsi="Times New Roman" w:cs="Times New Roman"/>
          <w:b/>
          <w:sz w:val="24"/>
          <w:szCs w:val="24"/>
        </w:rPr>
        <w:t>ERHADAP PRESTASI BELAJAR ILMU PENGETAHUAN SOSIAL</w:t>
      </w:r>
    </w:p>
    <w:p w:rsidR="00A34123" w:rsidRPr="001E75AE" w:rsidRDefault="00A34123" w:rsidP="00A34123">
      <w:pPr>
        <w:spacing w:after="0" w:line="240" w:lineRule="auto"/>
        <w:jc w:val="center"/>
        <w:rPr>
          <w:rFonts w:ascii="Times New Roman" w:hAnsi="Times New Roman" w:cs="Times New Roman"/>
          <w:b/>
          <w:sz w:val="24"/>
          <w:szCs w:val="24"/>
        </w:rPr>
      </w:pPr>
      <w:r w:rsidRPr="001E75AE">
        <w:rPr>
          <w:rFonts w:ascii="Times New Roman" w:hAnsi="Times New Roman" w:cs="Times New Roman"/>
          <w:b/>
          <w:sz w:val="24"/>
          <w:szCs w:val="24"/>
        </w:rPr>
        <w:t>(Survei Pada SMP Swasta di Jakarta Selatan)</w:t>
      </w:r>
    </w:p>
    <w:p w:rsidR="00A34123" w:rsidRPr="001E75AE" w:rsidRDefault="00A34123" w:rsidP="00A34123">
      <w:pPr>
        <w:spacing w:after="0" w:line="240" w:lineRule="auto"/>
        <w:rPr>
          <w:rFonts w:ascii="Times New Roman" w:hAnsi="Times New Roman" w:cs="Times New Roman"/>
          <w:b/>
          <w:sz w:val="24"/>
          <w:szCs w:val="24"/>
        </w:rPr>
      </w:pPr>
    </w:p>
    <w:p w:rsidR="00A34123" w:rsidRPr="00340902" w:rsidRDefault="00A34123" w:rsidP="00A34123">
      <w:pPr>
        <w:spacing w:after="0" w:line="240" w:lineRule="auto"/>
        <w:jc w:val="center"/>
        <w:rPr>
          <w:rFonts w:ascii="Times New Roman" w:hAnsi="Times New Roman" w:cs="Times New Roman"/>
          <w:b/>
          <w:sz w:val="24"/>
          <w:szCs w:val="24"/>
        </w:rPr>
      </w:pPr>
      <w:proofErr w:type="spellStart"/>
      <w:r w:rsidRPr="00340902">
        <w:rPr>
          <w:rFonts w:ascii="Times New Roman" w:hAnsi="Times New Roman" w:cs="Times New Roman"/>
          <w:b/>
          <w:sz w:val="24"/>
          <w:szCs w:val="24"/>
        </w:rPr>
        <w:t>Arief</w:t>
      </w:r>
      <w:proofErr w:type="spellEnd"/>
      <w:r w:rsidRPr="00340902">
        <w:rPr>
          <w:rFonts w:ascii="Times New Roman" w:hAnsi="Times New Roman" w:cs="Times New Roman"/>
          <w:b/>
          <w:sz w:val="24"/>
          <w:szCs w:val="24"/>
        </w:rPr>
        <w:t xml:space="preserve"> Muda </w:t>
      </w:r>
      <w:proofErr w:type="spellStart"/>
      <w:r w:rsidRPr="00340902">
        <w:rPr>
          <w:rFonts w:ascii="Times New Roman" w:hAnsi="Times New Roman" w:cs="Times New Roman"/>
          <w:b/>
          <w:sz w:val="24"/>
          <w:szCs w:val="24"/>
        </w:rPr>
        <w:t>Kusuma</w:t>
      </w:r>
      <w:proofErr w:type="spellEnd"/>
    </w:p>
    <w:p w:rsidR="00A34123" w:rsidRPr="003A2D81" w:rsidRDefault="00A34123" w:rsidP="00A34123">
      <w:pPr>
        <w:spacing w:after="0" w:line="240" w:lineRule="auto"/>
        <w:jc w:val="center"/>
        <w:rPr>
          <w:rFonts w:ascii="Times New Roman" w:hAnsi="Times New Roman" w:cs="Times New Roman"/>
          <w:sz w:val="24"/>
          <w:szCs w:val="24"/>
          <w:lang w:val="id-ID"/>
        </w:rPr>
      </w:pPr>
      <w:r w:rsidRPr="00A34123">
        <w:rPr>
          <w:rFonts w:ascii="Times New Roman" w:hAnsi="Times New Roman" w:cs="Times New Roman"/>
          <w:sz w:val="24"/>
          <w:szCs w:val="24"/>
        </w:rPr>
        <w:t xml:space="preserve">Program Studi </w:t>
      </w:r>
      <w:r w:rsidR="003A2D81">
        <w:rPr>
          <w:rFonts w:ascii="Times New Roman" w:hAnsi="Times New Roman" w:cs="Times New Roman"/>
          <w:sz w:val="24"/>
          <w:szCs w:val="24"/>
          <w:lang w:val="id-ID"/>
        </w:rPr>
        <w:t>Bimbingan dan Konseling</w:t>
      </w:r>
    </w:p>
    <w:p w:rsidR="00A34123" w:rsidRPr="00A34123" w:rsidRDefault="00A34123" w:rsidP="00A34123">
      <w:pPr>
        <w:spacing w:after="0" w:line="240" w:lineRule="auto"/>
        <w:jc w:val="center"/>
        <w:rPr>
          <w:rFonts w:ascii="Times New Roman" w:hAnsi="Times New Roman" w:cs="Times New Roman"/>
          <w:sz w:val="24"/>
          <w:szCs w:val="24"/>
        </w:rPr>
      </w:pPr>
      <w:r w:rsidRPr="00A34123">
        <w:rPr>
          <w:rFonts w:ascii="Times New Roman" w:hAnsi="Times New Roman" w:cs="Times New Roman"/>
          <w:sz w:val="24"/>
          <w:szCs w:val="24"/>
        </w:rPr>
        <w:t xml:space="preserve">Fakultas </w:t>
      </w:r>
      <w:r w:rsidR="003A2D81">
        <w:rPr>
          <w:rFonts w:ascii="Times New Roman" w:hAnsi="Times New Roman" w:cs="Times New Roman"/>
          <w:sz w:val="24"/>
          <w:szCs w:val="24"/>
          <w:lang w:val="id-ID"/>
        </w:rPr>
        <w:t>Ilmu Pendidikan dan Pengetahuan Sosial</w:t>
      </w:r>
      <w:r w:rsidRPr="00A34123">
        <w:rPr>
          <w:rFonts w:ascii="Times New Roman" w:hAnsi="Times New Roman" w:cs="Times New Roman"/>
          <w:sz w:val="24"/>
          <w:szCs w:val="24"/>
        </w:rPr>
        <w:t xml:space="preserve"> Universitas </w:t>
      </w:r>
      <w:proofErr w:type="spellStart"/>
      <w:r w:rsidRPr="00A34123">
        <w:rPr>
          <w:rFonts w:ascii="Times New Roman" w:hAnsi="Times New Roman" w:cs="Times New Roman"/>
          <w:sz w:val="24"/>
          <w:szCs w:val="24"/>
        </w:rPr>
        <w:t>Indraprasta</w:t>
      </w:r>
      <w:proofErr w:type="spellEnd"/>
      <w:r w:rsidRPr="00A34123">
        <w:rPr>
          <w:rFonts w:ascii="Times New Roman" w:hAnsi="Times New Roman" w:cs="Times New Roman"/>
          <w:sz w:val="24"/>
          <w:szCs w:val="24"/>
        </w:rPr>
        <w:t xml:space="preserve"> </w:t>
      </w:r>
      <w:r w:rsidR="00F33EF5">
        <w:rPr>
          <w:rFonts w:ascii="Times New Roman" w:hAnsi="Times New Roman" w:cs="Times New Roman"/>
          <w:sz w:val="24"/>
          <w:szCs w:val="24"/>
        </w:rPr>
        <w:t>PGRI</w:t>
      </w:r>
    </w:p>
    <w:p w:rsidR="00A34123" w:rsidRDefault="001E75AE" w:rsidP="00F33EF5">
      <w:pPr>
        <w:spacing w:line="480" w:lineRule="auto"/>
        <w:jc w:val="center"/>
        <w:rPr>
          <w:rFonts w:ascii="Times New Roman" w:hAnsi="Times New Roman" w:cs="Times New Roman"/>
          <w:sz w:val="24"/>
          <w:szCs w:val="24"/>
        </w:rPr>
      </w:pPr>
      <w:r>
        <w:rPr>
          <w:rFonts w:ascii="Times New Roman" w:hAnsi="Times New Roman" w:cs="Times New Roman"/>
          <w:sz w:val="24"/>
          <w:szCs w:val="24"/>
        </w:rPr>
        <w:t>m</w:t>
      </w:r>
      <w:r w:rsidR="00F33EF5">
        <w:rPr>
          <w:rFonts w:ascii="Times New Roman" w:hAnsi="Times New Roman" w:cs="Times New Roman"/>
          <w:sz w:val="24"/>
          <w:szCs w:val="24"/>
        </w:rPr>
        <w:t>udaarief</w:t>
      </w:r>
      <w:r>
        <w:rPr>
          <w:rFonts w:ascii="Times New Roman" w:hAnsi="Times New Roman" w:cs="Times New Roman"/>
          <w:sz w:val="24"/>
          <w:szCs w:val="24"/>
        </w:rPr>
        <w:t>9</w:t>
      </w:r>
      <w:r w:rsidR="00F33EF5">
        <w:rPr>
          <w:rFonts w:ascii="Times New Roman" w:hAnsi="Times New Roman" w:cs="Times New Roman"/>
          <w:sz w:val="24"/>
          <w:szCs w:val="24"/>
        </w:rPr>
        <w:t>@gmail.com</w:t>
      </w:r>
    </w:p>
    <w:p w:rsidR="00436CA5" w:rsidRPr="005D770A" w:rsidRDefault="00F33EF5" w:rsidP="00A34123">
      <w:pPr>
        <w:spacing w:line="240" w:lineRule="auto"/>
        <w:jc w:val="center"/>
        <w:rPr>
          <w:rFonts w:ascii="Times New Roman" w:hAnsi="Times New Roman" w:cs="Times New Roman"/>
          <w:b/>
          <w:bCs/>
        </w:rPr>
      </w:pPr>
      <w:r w:rsidRPr="005D770A">
        <w:rPr>
          <w:rFonts w:ascii="Times New Roman" w:hAnsi="Times New Roman" w:cs="Times New Roman"/>
          <w:b/>
          <w:bCs/>
        </w:rPr>
        <w:t>Abstrak</w:t>
      </w:r>
    </w:p>
    <w:p w:rsidR="00ED6D8D" w:rsidRPr="00723D37" w:rsidRDefault="00ED6D8D" w:rsidP="00723D37">
      <w:pPr>
        <w:pStyle w:val="Default"/>
        <w:jc w:val="both"/>
        <w:rPr>
          <w:b/>
          <w:i/>
          <w:sz w:val="20"/>
          <w:szCs w:val="22"/>
        </w:rPr>
      </w:pPr>
      <w:r w:rsidRPr="00723D37">
        <w:rPr>
          <w:b/>
          <w:i/>
          <w:sz w:val="20"/>
          <w:szCs w:val="22"/>
        </w:rPr>
        <w:t>Penelitian bertujuan untuk menganalisis dan menguji kebenaran hipotesis mengenai pengaruh kemandirian belajar dan minat terhadap prestasi belajar Ilmu Pengetahuan Sosial Siswa SMP Swasta di Jakarta Selatan. Hipotesis penelitian yang diuji meliputi: Terdapat pengaruh kemandirian dan minat belajar secara bersama-sama terhadap prestasi belajar Ilmu Pengetahuan Sosial Siswa SMP Swasta di Jakarta Selatan. Terdapat pengaruh kemandirian terhadap prestasi belajar Ilmu Pengetahuan Sosial Siswa SMP Swasta di Jakarta Selatan. Terdapat pengaruh minat belajar terhadap prestasi belajar Ilmu Pengetahuan Sosial Siswa SMP Swasta di Jakarta Selatan. Penelitian dilakukan dengan metode survei. Dianalisis dengan menggunakan analisis regresi ganda. Hasil pengujian hipotesis diperoleh kesimpulan sebagai berikut: 1) Terdapat pengaruh yang signifikan kemandirian dan minat belajar secara bersama-sama terhadap prestasi belajar Ilmu Pengetahuan Sosial Siswa SMP Swasta di Jakarta Selatan. Hal ini dapat dibuktikan dengan nilai Sig</w:t>
      </w:r>
      <w:proofErr w:type="gramStart"/>
      <w:r w:rsidRPr="00723D37">
        <w:rPr>
          <w:b/>
          <w:i/>
          <w:sz w:val="20"/>
          <w:szCs w:val="22"/>
        </w:rPr>
        <w:t>.=</w:t>
      </w:r>
      <w:proofErr w:type="gramEnd"/>
      <w:r w:rsidRPr="00723D37">
        <w:rPr>
          <w:b/>
          <w:i/>
          <w:sz w:val="20"/>
          <w:szCs w:val="22"/>
        </w:rPr>
        <w:t xml:space="preserve"> 0,000 &lt; 0,05 dan </w:t>
      </w:r>
      <w:proofErr w:type="spellStart"/>
      <w:r w:rsidRPr="00723D37">
        <w:rPr>
          <w:b/>
          <w:i/>
          <w:sz w:val="20"/>
          <w:szCs w:val="22"/>
        </w:rPr>
        <w:t>Fh</w:t>
      </w:r>
      <w:proofErr w:type="spellEnd"/>
      <w:r w:rsidRPr="00723D37">
        <w:rPr>
          <w:b/>
          <w:i/>
          <w:sz w:val="20"/>
          <w:szCs w:val="22"/>
        </w:rPr>
        <w:t xml:space="preserve"> = 97,679. 2) Terdapat pengaruh yang tidak signifikan kemandirian terhadap prestasi belajar Ilmu Pengetahuan Sosial Siswa SMP Swasta di Jakarta Selatan.  Hal ini dapat dibuktikan dengan nilai Sig</w:t>
      </w:r>
      <w:proofErr w:type="gramStart"/>
      <w:r w:rsidRPr="00723D37">
        <w:rPr>
          <w:b/>
          <w:i/>
          <w:sz w:val="20"/>
          <w:szCs w:val="22"/>
        </w:rPr>
        <w:t>.=</w:t>
      </w:r>
      <w:proofErr w:type="gramEnd"/>
      <w:r w:rsidRPr="00723D37">
        <w:rPr>
          <w:b/>
          <w:i/>
          <w:sz w:val="20"/>
          <w:szCs w:val="22"/>
        </w:rPr>
        <w:t xml:space="preserve"> 0,727 &gt; 0,05 dan </w:t>
      </w:r>
      <w:proofErr w:type="spellStart"/>
      <w:r w:rsidRPr="00723D37">
        <w:rPr>
          <w:b/>
          <w:i/>
          <w:sz w:val="20"/>
          <w:szCs w:val="22"/>
        </w:rPr>
        <w:t>th</w:t>
      </w:r>
      <w:proofErr w:type="spellEnd"/>
      <w:r w:rsidRPr="00723D37">
        <w:rPr>
          <w:b/>
          <w:i/>
          <w:sz w:val="20"/>
          <w:szCs w:val="22"/>
        </w:rPr>
        <w:t xml:space="preserve"> = 0,351. 3) Terdapat pengaruh yang signifikan minat</w:t>
      </w:r>
      <w:r w:rsidR="00993B3A" w:rsidRPr="00723D37">
        <w:rPr>
          <w:b/>
          <w:i/>
          <w:sz w:val="20"/>
          <w:szCs w:val="22"/>
        </w:rPr>
        <w:t xml:space="preserve"> belajar</w:t>
      </w:r>
      <w:r w:rsidRPr="00723D37">
        <w:rPr>
          <w:b/>
          <w:i/>
          <w:sz w:val="20"/>
          <w:szCs w:val="22"/>
        </w:rPr>
        <w:t xml:space="preserve"> terhadap prestasi belajar Ilmu Pengetahuan Sosial Siswa SMP Swasta di Jakarta Selatan.  Hal ini dapat dibuktikan dengan nilai Sig</w:t>
      </w:r>
      <w:proofErr w:type="gramStart"/>
      <w:r w:rsidRPr="00723D37">
        <w:rPr>
          <w:b/>
          <w:i/>
          <w:sz w:val="20"/>
          <w:szCs w:val="22"/>
        </w:rPr>
        <w:t>.=</w:t>
      </w:r>
      <w:proofErr w:type="gramEnd"/>
      <w:r w:rsidRPr="00723D37">
        <w:rPr>
          <w:b/>
          <w:i/>
          <w:sz w:val="20"/>
          <w:szCs w:val="22"/>
        </w:rPr>
        <w:t xml:space="preserve"> 0,000 &lt; 0,05 dan </w:t>
      </w:r>
      <w:proofErr w:type="spellStart"/>
      <w:r w:rsidRPr="00723D37">
        <w:rPr>
          <w:b/>
          <w:i/>
          <w:sz w:val="20"/>
          <w:szCs w:val="22"/>
        </w:rPr>
        <w:t>th</w:t>
      </w:r>
      <w:proofErr w:type="spellEnd"/>
      <w:r w:rsidRPr="00723D37">
        <w:rPr>
          <w:b/>
          <w:i/>
          <w:sz w:val="20"/>
          <w:szCs w:val="22"/>
        </w:rPr>
        <w:t xml:space="preserve"> = 8,680.</w:t>
      </w:r>
    </w:p>
    <w:p w:rsidR="00436CA5" w:rsidRPr="00723D37" w:rsidRDefault="00436CA5" w:rsidP="00C11654">
      <w:pPr>
        <w:pStyle w:val="Default"/>
        <w:jc w:val="both"/>
        <w:rPr>
          <w:b/>
          <w:i/>
          <w:sz w:val="20"/>
          <w:szCs w:val="22"/>
        </w:rPr>
      </w:pPr>
    </w:p>
    <w:p w:rsidR="00436CA5" w:rsidRPr="00723D37" w:rsidRDefault="00436CA5" w:rsidP="00F33EF5">
      <w:pPr>
        <w:pStyle w:val="Default"/>
        <w:jc w:val="both"/>
        <w:rPr>
          <w:b/>
          <w:i/>
          <w:sz w:val="22"/>
          <w:szCs w:val="22"/>
        </w:rPr>
      </w:pPr>
      <w:r w:rsidRPr="00723D37">
        <w:rPr>
          <w:b/>
          <w:i/>
          <w:sz w:val="22"/>
          <w:szCs w:val="22"/>
        </w:rPr>
        <w:t xml:space="preserve">Kata </w:t>
      </w:r>
      <w:proofErr w:type="gramStart"/>
      <w:r w:rsidRPr="00723D37">
        <w:rPr>
          <w:b/>
          <w:i/>
          <w:sz w:val="22"/>
          <w:szCs w:val="22"/>
        </w:rPr>
        <w:t>Kunci :</w:t>
      </w:r>
      <w:proofErr w:type="gramEnd"/>
      <w:r w:rsidRPr="00723D37">
        <w:rPr>
          <w:b/>
          <w:i/>
          <w:sz w:val="22"/>
          <w:szCs w:val="22"/>
        </w:rPr>
        <w:t xml:space="preserve"> </w:t>
      </w:r>
      <w:r w:rsidR="009060BA" w:rsidRPr="00723D37">
        <w:rPr>
          <w:b/>
          <w:i/>
          <w:sz w:val="22"/>
          <w:szCs w:val="22"/>
        </w:rPr>
        <w:t>Kemandirian</w:t>
      </w:r>
      <w:r w:rsidR="002B4DDB" w:rsidRPr="00723D37">
        <w:rPr>
          <w:b/>
          <w:i/>
          <w:sz w:val="22"/>
          <w:szCs w:val="22"/>
        </w:rPr>
        <w:t>, Minat</w:t>
      </w:r>
      <w:r w:rsidR="009060BA" w:rsidRPr="00723D37">
        <w:rPr>
          <w:b/>
          <w:i/>
          <w:sz w:val="22"/>
          <w:szCs w:val="22"/>
        </w:rPr>
        <w:t xml:space="preserve"> Belajar</w:t>
      </w:r>
      <w:r w:rsidR="002B4DDB" w:rsidRPr="00723D37">
        <w:rPr>
          <w:b/>
          <w:i/>
          <w:sz w:val="22"/>
          <w:szCs w:val="22"/>
        </w:rPr>
        <w:t>,</w:t>
      </w:r>
      <w:r w:rsidRPr="00723D37">
        <w:rPr>
          <w:b/>
          <w:i/>
          <w:sz w:val="22"/>
          <w:szCs w:val="22"/>
        </w:rPr>
        <w:t xml:space="preserve"> </w:t>
      </w:r>
      <w:r w:rsidR="002B4DDB" w:rsidRPr="00723D37">
        <w:rPr>
          <w:b/>
          <w:i/>
          <w:sz w:val="22"/>
          <w:szCs w:val="22"/>
        </w:rPr>
        <w:t>Prestasi</w:t>
      </w:r>
      <w:r w:rsidRPr="00723D37">
        <w:rPr>
          <w:b/>
          <w:i/>
          <w:sz w:val="22"/>
          <w:szCs w:val="22"/>
        </w:rPr>
        <w:t xml:space="preserve"> Belajar </w:t>
      </w:r>
      <w:r w:rsidR="002B4DDB" w:rsidRPr="00723D37">
        <w:rPr>
          <w:b/>
          <w:i/>
          <w:sz w:val="22"/>
          <w:szCs w:val="22"/>
        </w:rPr>
        <w:t>Ilmu Pengetahuan Sosial</w:t>
      </w:r>
    </w:p>
    <w:p w:rsidR="002B4DDB" w:rsidRPr="00340902" w:rsidRDefault="002B4DDB" w:rsidP="00C11654">
      <w:pPr>
        <w:pStyle w:val="ListParagraph"/>
        <w:jc w:val="both"/>
        <w:rPr>
          <w:rFonts w:ascii="Times New Roman" w:hAnsi="Times New Roman" w:cs="Times New Roman"/>
          <w:sz w:val="8"/>
        </w:rPr>
      </w:pPr>
    </w:p>
    <w:p w:rsidR="00F33EF5" w:rsidRPr="00723D37" w:rsidRDefault="00F33EF5" w:rsidP="00F33EF5">
      <w:pPr>
        <w:spacing w:line="240" w:lineRule="auto"/>
        <w:jc w:val="center"/>
        <w:rPr>
          <w:rFonts w:ascii="Times New Roman" w:hAnsi="Times New Roman" w:cs="Times New Roman"/>
          <w:b/>
          <w:bCs/>
        </w:rPr>
      </w:pPr>
      <w:r w:rsidRPr="00723D37">
        <w:rPr>
          <w:rFonts w:ascii="Times New Roman" w:hAnsi="Times New Roman" w:cs="Times New Roman"/>
          <w:b/>
          <w:bCs/>
        </w:rPr>
        <w:t>Abstract</w:t>
      </w:r>
    </w:p>
    <w:p w:rsidR="00ED6D8D" w:rsidRDefault="00ED6D8D" w:rsidP="00340902">
      <w:pPr>
        <w:pStyle w:val="HTMLPreformatted"/>
        <w:jc w:val="both"/>
        <w:rPr>
          <w:rFonts w:ascii="Times New Roman" w:hAnsi="Times New Roman" w:cs="Times New Roman"/>
          <w:b/>
          <w:i/>
          <w:color w:val="222222"/>
          <w:szCs w:val="22"/>
          <w:lang w:val="en"/>
        </w:rPr>
      </w:pPr>
      <w:r w:rsidRPr="00723D37">
        <w:rPr>
          <w:rFonts w:ascii="Times New Roman" w:hAnsi="Times New Roman" w:cs="Times New Roman"/>
          <w:b/>
          <w:i/>
          <w:color w:val="222222"/>
          <w:szCs w:val="22"/>
          <w:lang w:val="en"/>
        </w:rPr>
        <w:t xml:space="preserve">The study aims to analyze and test the truth of the hypothesis regarding the effect of learning independence and interest in learning achievement of Private Junior High School Students in South Jakarta. The research hypotheses tested included: There was an influence of independence and interest in learning together on the learning achievements of Private Junior High School Students in South Jakarta. There is an influence of independence on the learning achievement of private junior high school students in South Jakarta. There is the influence of learning interest on the learning achievement of Social Sciences in Private Middle School Students in South Jakarta. The study was conducted by survey method. Analyzed using multiple regression analysis. The results of testing the hypotheses obtained conclusions as follows: 1) </w:t>
      </w:r>
      <w:proofErr w:type="gramStart"/>
      <w:r w:rsidRPr="00723D37">
        <w:rPr>
          <w:rFonts w:ascii="Times New Roman" w:hAnsi="Times New Roman" w:cs="Times New Roman"/>
          <w:b/>
          <w:i/>
          <w:color w:val="222222"/>
          <w:szCs w:val="22"/>
          <w:lang w:val="en"/>
        </w:rPr>
        <w:t>There</w:t>
      </w:r>
      <w:proofErr w:type="gramEnd"/>
      <w:r w:rsidRPr="00723D37">
        <w:rPr>
          <w:rFonts w:ascii="Times New Roman" w:hAnsi="Times New Roman" w:cs="Times New Roman"/>
          <w:b/>
          <w:i/>
          <w:color w:val="222222"/>
          <w:szCs w:val="22"/>
          <w:lang w:val="en"/>
        </w:rPr>
        <w:t xml:space="preserve"> is a significant effect of independence and interest in learning together on the learning achievement of Social Sciences Private Middle School Students in South Jakarta. This can be proved by the Sig. = 0,000 &lt;0.05 and </w:t>
      </w:r>
      <w:proofErr w:type="spellStart"/>
      <w:r w:rsidRPr="00723D37">
        <w:rPr>
          <w:rFonts w:ascii="Times New Roman" w:hAnsi="Times New Roman" w:cs="Times New Roman"/>
          <w:b/>
          <w:i/>
          <w:color w:val="222222"/>
          <w:szCs w:val="22"/>
          <w:lang w:val="en"/>
        </w:rPr>
        <w:t>Fh</w:t>
      </w:r>
      <w:proofErr w:type="spellEnd"/>
      <w:r w:rsidRPr="00723D37">
        <w:rPr>
          <w:rFonts w:ascii="Times New Roman" w:hAnsi="Times New Roman" w:cs="Times New Roman"/>
          <w:b/>
          <w:i/>
          <w:color w:val="222222"/>
          <w:szCs w:val="22"/>
          <w:lang w:val="en"/>
        </w:rPr>
        <w:t xml:space="preserve"> = 97,679. 2) There is no significant effect of independence on the learning achievement of Social Sciences in Private Middle School Students in South Jakarta. This can be proven by the Sig. = 0.727&gt; 0.05 and </w:t>
      </w:r>
      <w:proofErr w:type="spellStart"/>
      <w:proofErr w:type="gramStart"/>
      <w:r w:rsidRPr="00723D37">
        <w:rPr>
          <w:rFonts w:ascii="Times New Roman" w:hAnsi="Times New Roman" w:cs="Times New Roman"/>
          <w:b/>
          <w:i/>
          <w:color w:val="222222"/>
          <w:szCs w:val="22"/>
          <w:lang w:val="en"/>
        </w:rPr>
        <w:t>th</w:t>
      </w:r>
      <w:proofErr w:type="spellEnd"/>
      <w:proofErr w:type="gramEnd"/>
      <w:r w:rsidRPr="00723D37">
        <w:rPr>
          <w:rFonts w:ascii="Times New Roman" w:hAnsi="Times New Roman" w:cs="Times New Roman"/>
          <w:b/>
          <w:i/>
          <w:color w:val="222222"/>
          <w:szCs w:val="22"/>
          <w:lang w:val="en"/>
        </w:rPr>
        <w:t xml:space="preserve"> = 0.351. 3) There is a significant influence of interest in the learning achievement of Social Sciences in Private Middle School Students in South Jakarta. This can be proven by the value Sig. = 0,000 &lt;0</w:t>
      </w:r>
      <w:proofErr w:type="gramStart"/>
      <w:r w:rsidRPr="00723D37">
        <w:rPr>
          <w:rFonts w:ascii="Times New Roman" w:hAnsi="Times New Roman" w:cs="Times New Roman"/>
          <w:b/>
          <w:i/>
          <w:color w:val="222222"/>
          <w:szCs w:val="22"/>
          <w:lang w:val="en"/>
        </w:rPr>
        <w:t>,05</w:t>
      </w:r>
      <w:proofErr w:type="gramEnd"/>
      <w:r w:rsidRPr="00723D37">
        <w:rPr>
          <w:rFonts w:ascii="Times New Roman" w:hAnsi="Times New Roman" w:cs="Times New Roman"/>
          <w:b/>
          <w:i/>
          <w:color w:val="222222"/>
          <w:szCs w:val="22"/>
          <w:lang w:val="en"/>
        </w:rPr>
        <w:t xml:space="preserve"> and </w:t>
      </w:r>
      <w:proofErr w:type="spellStart"/>
      <w:r w:rsidRPr="00723D37">
        <w:rPr>
          <w:rFonts w:ascii="Times New Roman" w:hAnsi="Times New Roman" w:cs="Times New Roman"/>
          <w:b/>
          <w:i/>
          <w:color w:val="222222"/>
          <w:szCs w:val="22"/>
          <w:lang w:val="en"/>
        </w:rPr>
        <w:t>th</w:t>
      </w:r>
      <w:proofErr w:type="spellEnd"/>
      <w:r w:rsidRPr="00723D37">
        <w:rPr>
          <w:rFonts w:ascii="Times New Roman" w:hAnsi="Times New Roman" w:cs="Times New Roman"/>
          <w:b/>
          <w:i/>
          <w:color w:val="222222"/>
          <w:szCs w:val="22"/>
          <w:lang w:val="en"/>
        </w:rPr>
        <w:t xml:space="preserve"> = 8,680.</w:t>
      </w:r>
    </w:p>
    <w:p w:rsidR="00340902" w:rsidRPr="00340902" w:rsidRDefault="00340902" w:rsidP="00340902">
      <w:pPr>
        <w:pStyle w:val="HTMLPreformatted"/>
        <w:jc w:val="both"/>
        <w:rPr>
          <w:rFonts w:ascii="Times New Roman" w:hAnsi="Times New Roman" w:cs="Times New Roman"/>
          <w:b/>
          <w:i/>
          <w:color w:val="222222"/>
          <w:szCs w:val="22"/>
        </w:rPr>
      </w:pPr>
    </w:p>
    <w:p w:rsidR="00CC39E8" w:rsidRDefault="00CC39E8" w:rsidP="00CC39E8">
      <w:pPr>
        <w:spacing w:line="240" w:lineRule="auto"/>
        <w:jc w:val="both"/>
        <w:rPr>
          <w:rFonts w:ascii="Times New Roman" w:hAnsi="Times New Roman" w:cs="Times New Roman"/>
          <w:b/>
          <w:i/>
          <w:sz w:val="20"/>
        </w:rPr>
      </w:pPr>
      <w:r w:rsidRPr="00723D37">
        <w:rPr>
          <w:rFonts w:ascii="Times New Roman" w:hAnsi="Times New Roman" w:cs="Times New Roman"/>
          <w:b/>
          <w:i/>
          <w:sz w:val="20"/>
        </w:rPr>
        <w:t>Keywords: Independence, Interest in Learning, Social Sciences Learning Achievement.</w:t>
      </w:r>
    </w:p>
    <w:p w:rsidR="00EF070D" w:rsidRPr="00723D37" w:rsidRDefault="00EF070D" w:rsidP="00EF070D">
      <w:pPr>
        <w:spacing w:after="0" w:line="240" w:lineRule="auto"/>
        <w:contextualSpacing/>
        <w:jc w:val="both"/>
        <w:rPr>
          <w:rFonts w:ascii="Times New Roman" w:hAnsi="Times New Roman" w:cs="Times New Roman"/>
          <w:b/>
          <w:i/>
          <w:sz w:val="20"/>
        </w:rPr>
      </w:pPr>
    </w:p>
    <w:p w:rsidR="00A76B10" w:rsidRPr="00C137E0" w:rsidRDefault="00EA302E" w:rsidP="00C137E0">
      <w:pPr>
        <w:spacing w:line="240" w:lineRule="auto"/>
        <w:jc w:val="both"/>
        <w:rPr>
          <w:rFonts w:ascii="Times New Roman" w:hAnsi="Times New Roman" w:cs="Times New Roman"/>
          <w:b/>
        </w:rPr>
      </w:pPr>
      <w:r w:rsidRPr="00C137E0">
        <w:rPr>
          <w:rFonts w:ascii="Times New Roman" w:hAnsi="Times New Roman" w:cs="Times New Roman"/>
          <w:b/>
        </w:rPr>
        <w:lastRenderedPageBreak/>
        <w:t>PENDAHULUAN</w:t>
      </w:r>
    </w:p>
    <w:p w:rsidR="00CD5E1C" w:rsidRPr="00CD5E1C" w:rsidRDefault="00A76B10" w:rsidP="00CD5E1C">
      <w:pPr>
        <w:spacing w:after="0" w:line="240" w:lineRule="auto"/>
        <w:ind w:firstLine="426"/>
        <w:jc w:val="both"/>
        <w:rPr>
          <w:rFonts w:ascii="Times New Roman" w:hAnsi="Times New Roman" w:cs="Times New Roman"/>
          <w:bCs/>
          <w:color w:val="2E2E2E"/>
          <w:shd w:val="clear" w:color="auto" w:fill="FFFFFF"/>
          <w:lang w:val="id-ID"/>
        </w:rPr>
      </w:pPr>
      <w:r w:rsidRPr="00F014E8">
        <w:rPr>
          <w:rFonts w:ascii="Times New Roman" w:hAnsi="Times New Roman" w:cs="Times New Roman"/>
        </w:rPr>
        <w:t>Steinb</w:t>
      </w:r>
      <w:r w:rsidR="00F014E8">
        <w:rPr>
          <w:rFonts w:ascii="Times New Roman" w:hAnsi="Times New Roman" w:cs="Times New Roman"/>
        </w:rPr>
        <w:t xml:space="preserve">erg dalam buku </w:t>
      </w:r>
      <w:proofErr w:type="spellStart"/>
      <w:r w:rsidR="00F014E8">
        <w:rPr>
          <w:rFonts w:ascii="Times New Roman" w:hAnsi="Times New Roman" w:cs="Times New Roman"/>
        </w:rPr>
        <w:t>Adolescene</w:t>
      </w:r>
      <w:proofErr w:type="spellEnd"/>
      <w:r w:rsidR="00F014E8">
        <w:rPr>
          <w:rFonts w:ascii="Times New Roman" w:hAnsi="Times New Roman" w:cs="Times New Roman"/>
        </w:rPr>
        <w:t xml:space="preserve"> </w:t>
      </w:r>
      <w:r w:rsidR="00391425">
        <w:rPr>
          <w:rFonts w:ascii="Times New Roman" w:hAnsi="Times New Roman" w:cs="Times New Roman"/>
        </w:rPr>
        <w:t xml:space="preserve">2002 </w:t>
      </w:r>
      <w:r w:rsidR="00F014E8">
        <w:rPr>
          <w:rFonts w:ascii="Times New Roman" w:hAnsi="Times New Roman" w:cs="Times New Roman"/>
        </w:rPr>
        <w:t>(</w:t>
      </w:r>
      <w:r w:rsidR="00391425">
        <w:rPr>
          <w:rFonts w:ascii="Times New Roman" w:hAnsi="Times New Roman" w:cs="Times New Roman"/>
        </w:rPr>
        <w:t xml:space="preserve">dalam </w:t>
      </w:r>
      <w:r w:rsidR="00E42947">
        <w:rPr>
          <w:rFonts w:ascii="Times New Roman" w:hAnsi="Times New Roman" w:cs="Times New Roman"/>
        </w:rPr>
        <w:t>kompas, 2021</w:t>
      </w:r>
      <w:r w:rsidR="009F1B0A" w:rsidRPr="00F014E8">
        <w:rPr>
          <w:rFonts w:ascii="Times New Roman" w:hAnsi="Times New Roman" w:cs="Times New Roman"/>
        </w:rPr>
        <w:t>),</w:t>
      </w:r>
      <w:r w:rsidRPr="00F014E8">
        <w:rPr>
          <w:rFonts w:ascii="Times New Roman" w:hAnsi="Times New Roman" w:cs="Times New Roman"/>
        </w:rPr>
        <w:t xml:space="preserve"> menyebutkan pengertian kemandirian adalah kemampuan</w:t>
      </w:r>
      <w:r w:rsidRPr="00E42947">
        <w:rPr>
          <w:rFonts w:ascii="Times New Roman" w:hAnsi="Times New Roman" w:cs="Times New Roman"/>
        </w:rPr>
        <w:t xml:space="preserve"> remaja dalam berpikir, merasakan dan membuat keputusan secara pribadi berdasarkan diri sendiri dibandingkan mengikuti </w:t>
      </w:r>
      <w:proofErr w:type="gramStart"/>
      <w:r w:rsidRPr="00E42947">
        <w:rPr>
          <w:rFonts w:ascii="Times New Roman" w:hAnsi="Times New Roman" w:cs="Times New Roman"/>
        </w:rPr>
        <w:t>apa</w:t>
      </w:r>
      <w:proofErr w:type="gramEnd"/>
      <w:r w:rsidRPr="00E42947">
        <w:rPr>
          <w:rFonts w:ascii="Times New Roman" w:hAnsi="Times New Roman" w:cs="Times New Roman"/>
        </w:rPr>
        <w:t xml:space="preserve"> yang orang lain percayai.</w:t>
      </w:r>
      <w:r w:rsidR="00EF070D">
        <w:rPr>
          <w:rFonts w:ascii="Times New Roman" w:hAnsi="Times New Roman" w:cs="Times New Roman"/>
          <w:lang w:val="id-ID"/>
        </w:rPr>
        <w:t xml:space="preserve"> </w:t>
      </w:r>
      <w:r w:rsidR="00CD5E1C" w:rsidRPr="00CD5E1C">
        <w:rPr>
          <w:rFonts w:ascii="Times New Roman" w:hAnsi="Times New Roman" w:cs="Times New Roman"/>
          <w:bCs/>
          <w:color w:val="2E2E2E"/>
          <w:shd w:val="clear" w:color="auto" w:fill="FFFFFF"/>
          <w:lang w:val="id-ID"/>
        </w:rPr>
        <w:t xml:space="preserve">Kemandirian  belajar  siswa  diperlukan agar   mereka   mempunyai   tanggung   jawab </w:t>
      </w:r>
      <w:r w:rsidR="00CD5E1C">
        <w:rPr>
          <w:rFonts w:ascii="Times New Roman" w:hAnsi="Times New Roman" w:cs="Times New Roman"/>
          <w:bCs/>
          <w:color w:val="2E2E2E"/>
          <w:shd w:val="clear" w:color="auto" w:fill="FFFFFF"/>
          <w:lang w:val="id-ID"/>
        </w:rPr>
        <w:t xml:space="preserve">dalam </w:t>
      </w:r>
      <w:r w:rsidR="00CD5E1C" w:rsidRPr="00CD5E1C">
        <w:rPr>
          <w:rFonts w:ascii="Times New Roman" w:hAnsi="Times New Roman" w:cs="Times New Roman"/>
          <w:bCs/>
          <w:color w:val="2E2E2E"/>
          <w:shd w:val="clear" w:color="auto" w:fill="FFFFFF"/>
          <w:lang w:val="id-ID"/>
        </w:rPr>
        <w:t>mengatur dan</w:t>
      </w:r>
      <w:r w:rsidR="00CD5E1C">
        <w:rPr>
          <w:rFonts w:ascii="Times New Roman" w:hAnsi="Times New Roman" w:cs="Times New Roman"/>
          <w:bCs/>
          <w:color w:val="2E2E2E"/>
          <w:shd w:val="clear" w:color="auto" w:fill="FFFFFF"/>
          <w:lang w:val="id-ID"/>
        </w:rPr>
        <w:t xml:space="preserve"> mendisiplinkan </w:t>
      </w:r>
      <w:r w:rsidR="00CD5E1C" w:rsidRPr="00CD5E1C">
        <w:rPr>
          <w:rFonts w:ascii="Times New Roman" w:hAnsi="Times New Roman" w:cs="Times New Roman"/>
          <w:bCs/>
          <w:color w:val="2E2E2E"/>
          <w:shd w:val="clear" w:color="auto" w:fill="FFFFFF"/>
          <w:lang w:val="id-ID"/>
        </w:rPr>
        <w:t>dirinya, serta mengembangkan kemampuan  belajar  atas  kemauan  sendiri.  Sikap</w:t>
      </w:r>
      <w:r w:rsidR="00E77D92">
        <w:rPr>
          <w:rFonts w:ascii="Times New Roman" w:hAnsi="Times New Roman" w:cs="Times New Roman"/>
          <w:bCs/>
          <w:color w:val="2E2E2E"/>
          <w:shd w:val="clear" w:color="auto" w:fill="FFFFFF"/>
          <w:lang w:val="id-ID"/>
        </w:rPr>
        <w:t>-</w:t>
      </w:r>
      <w:r w:rsidR="00CD5E1C" w:rsidRPr="00CD5E1C">
        <w:rPr>
          <w:rFonts w:ascii="Times New Roman" w:hAnsi="Times New Roman" w:cs="Times New Roman"/>
          <w:bCs/>
          <w:color w:val="2E2E2E"/>
          <w:shd w:val="clear" w:color="auto" w:fill="FFFFFF"/>
          <w:lang w:val="id-ID"/>
        </w:rPr>
        <w:t xml:space="preserve">sikap  tersebut  perlu  dimiliki  oleh </w:t>
      </w:r>
      <w:r w:rsidR="00E77D92">
        <w:rPr>
          <w:rFonts w:ascii="Times New Roman" w:hAnsi="Times New Roman" w:cs="Times New Roman"/>
          <w:bCs/>
          <w:color w:val="2E2E2E"/>
          <w:shd w:val="clear" w:color="auto" w:fill="FFFFFF"/>
          <w:lang w:val="id-ID"/>
        </w:rPr>
        <w:t xml:space="preserve">siswa sebagai </w:t>
      </w:r>
      <w:r w:rsidR="00CD5E1C" w:rsidRPr="00CD5E1C">
        <w:rPr>
          <w:rFonts w:ascii="Times New Roman" w:hAnsi="Times New Roman" w:cs="Times New Roman"/>
          <w:bCs/>
          <w:color w:val="2E2E2E"/>
          <w:shd w:val="clear" w:color="auto" w:fill="FFFFFF"/>
          <w:lang w:val="id-ID"/>
        </w:rPr>
        <w:t>peserta didik karena hal tersebut merupakan ciri dari kedewasaan orang terpelajar. Siswa telah mampu belajar secara mandiri apabila telah mampu melakukan tugas belajar tanpa ketergantungan dengan  orang  lain</w:t>
      </w:r>
      <w:r w:rsidR="00E77D92">
        <w:rPr>
          <w:rFonts w:ascii="Times New Roman" w:hAnsi="Times New Roman" w:cs="Times New Roman"/>
          <w:bCs/>
          <w:color w:val="2E2E2E"/>
          <w:shd w:val="clear" w:color="auto" w:fill="FFFFFF"/>
          <w:lang w:val="id-ID"/>
        </w:rPr>
        <w:t xml:space="preserve"> (</w:t>
      </w:r>
      <w:r w:rsidR="00E77D92" w:rsidRPr="00E77D92">
        <w:rPr>
          <w:rFonts w:ascii="Times New Roman" w:hAnsi="Times New Roman" w:cs="Times New Roman"/>
          <w:bCs/>
          <w:color w:val="2E2E2E"/>
          <w:shd w:val="clear" w:color="auto" w:fill="FFFFFF"/>
        </w:rPr>
        <w:t>La Ode Abdul Majid</w:t>
      </w:r>
      <w:r w:rsidR="00E77D92">
        <w:rPr>
          <w:rFonts w:ascii="Times New Roman" w:hAnsi="Times New Roman" w:cs="Times New Roman"/>
          <w:bCs/>
          <w:color w:val="2E2E2E"/>
          <w:shd w:val="clear" w:color="auto" w:fill="FFFFFF"/>
          <w:lang w:val="id-ID"/>
        </w:rPr>
        <w:t>, 2021)</w:t>
      </w:r>
      <w:r w:rsidR="00CD5E1C" w:rsidRPr="00CD5E1C">
        <w:rPr>
          <w:rFonts w:ascii="Times New Roman" w:hAnsi="Times New Roman" w:cs="Times New Roman"/>
          <w:bCs/>
          <w:color w:val="2E2E2E"/>
          <w:shd w:val="clear" w:color="auto" w:fill="FFFFFF"/>
          <w:lang w:val="id-ID"/>
        </w:rPr>
        <w:t>.</w:t>
      </w:r>
    </w:p>
    <w:p w:rsidR="00584F6A" w:rsidRPr="00E42947" w:rsidRDefault="009F1B0A" w:rsidP="00EF070D">
      <w:pPr>
        <w:spacing w:after="0" w:line="240" w:lineRule="auto"/>
        <w:ind w:firstLine="426"/>
        <w:jc w:val="both"/>
        <w:rPr>
          <w:rFonts w:ascii="Times New Roman" w:hAnsi="Times New Roman" w:cs="Times New Roman"/>
          <w:color w:val="000000"/>
          <w:shd w:val="clear" w:color="auto" w:fill="FFFFFF"/>
        </w:rPr>
      </w:pPr>
      <w:r w:rsidRPr="00E42947">
        <w:rPr>
          <w:rFonts w:ascii="Times New Roman" w:hAnsi="Times New Roman" w:cs="Times New Roman"/>
          <w:color w:val="2E2E2E"/>
          <w:shd w:val="clear" w:color="auto" w:fill="FFFFFF"/>
        </w:rPr>
        <w:t>.</w:t>
      </w:r>
      <w:r w:rsidR="00EF070D">
        <w:rPr>
          <w:rFonts w:ascii="Times New Roman" w:hAnsi="Times New Roman" w:cs="Times New Roman"/>
          <w:color w:val="2E2E2E"/>
          <w:shd w:val="clear" w:color="auto" w:fill="FFFFFF"/>
          <w:lang w:val="id-ID"/>
        </w:rPr>
        <w:t xml:space="preserve"> </w:t>
      </w:r>
      <w:r w:rsidRPr="00E42947">
        <w:rPr>
          <w:rFonts w:ascii="Times New Roman" w:eastAsia="Times New Roman" w:hAnsi="Times New Roman" w:cs="Times New Roman"/>
          <w:color w:val="000000"/>
        </w:rPr>
        <w:t xml:space="preserve">Kemandirian belajar adalah suatu keterampilan belajar yang dalam proses </w:t>
      </w:r>
      <w:r w:rsidRPr="009F1B0A">
        <w:rPr>
          <w:rFonts w:ascii="Times New Roman" w:eastAsia="Times New Roman" w:hAnsi="Times New Roman" w:cs="Times New Roman"/>
          <w:color w:val="000000"/>
        </w:rPr>
        <w:t>belajar individu didorong, dikendalikan, dan dinilai oleh diri individu itu sendiri</w:t>
      </w:r>
      <w:r w:rsidRPr="00E42947">
        <w:rPr>
          <w:rFonts w:ascii="Times New Roman" w:eastAsia="Times New Roman" w:hAnsi="Times New Roman" w:cs="Times New Roman"/>
          <w:color w:val="000000"/>
        </w:rPr>
        <w:t xml:space="preserve"> (</w:t>
      </w:r>
      <w:r w:rsidRPr="00E42947">
        <w:rPr>
          <w:rFonts w:ascii="Times New Roman" w:hAnsi="Times New Roman" w:cs="Times New Roman"/>
          <w:color w:val="000000"/>
          <w:shd w:val="clear" w:color="auto" w:fill="FFFFFF"/>
        </w:rPr>
        <w:t xml:space="preserve">Silvia </w:t>
      </w:r>
      <w:proofErr w:type="spellStart"/>
      <w:r w:rsidRPr="00E42947">
        <w:rPr>
          <w:rFonts w:ascii="Times New Roman" w:hAnsi="Times New Roman" w:cs="Times New Roman"/>
          <w:color w:val="000000"/>
          <w:shd w:val="clear" w:color="auto" w:fill="FFFFFF"/>
        </w:rPr>
        <w:t>Yanti</w:t>
      </w:r>
      <w:proofErr w:type="spellEnd"/>
      <w:r w:rsidRPr="00E42947">
        <w:rPr>
          <w:rFonts w:ascii="Times New Roman" w:hAnsi="Times New Roman" w:cs="Times New Roman"/>
          <w:color w:val="000000"/>
          <w:shd w:val="clear" w:color="auto" w:fill="FFFFFF"/>
        </w:rPr>
        <w:t xml:space="preserve">, </w:t>
      </w:r>
      <w:proofErr w:type="spellStart"/>
      <w:r w:rsidRPr="00E42947">
        <w:rPr>
          <w:rFonts w:ascii="Times New Roman" w:hAnsi="Times New Roman" w:cs="Times New Roman"/>
          <w:color w:val="000000"/>
          <w:shd w:val="clear" w:color="auto" w:fill="FFFFFF"/>
        </w:rPr>
        <w:t>Edy</w:t>
      </w:r>
      <w:proofErr w:type="spellEnd"/>
      <w:r w:rsidRPr="00E42947">
        <w:rPr>
          <w:rFonts w:ascii="Times New Roman" w:hAnsi="Times New Roman" w:cs="Times New Roman"/>
          <w:color w:val="000000"/>
          <w:shd w:val="clear" w:color="auto" w:fill="FFFFFF"/>
        </w:rPr>
        <w:t xml:space="preserve"> Surya, 2017).</w:t>
      </w:r>
      <w:r w:rsidR="00EF070D">
        <w:rPr>
          <w:rFonts w:ascii="Times New Roman" w:hAnsi="Times New Roman" w:cs="Times New Roman"/>
          <w:color w:val="000000"/>
          <w:shd w:val="clear" w:color="auto" w:fill="FFFFFF"/>
          <w:lang w:val="id-ID"/>
        </w:rPr>
        <w:t xml:space="preserve"> </w:t>
      </w:r>
      <w:r w:rsidR="00584F6A" w:rsidRPr="00E42947">
        <w:rPr>
          <w:rFonts w:ascii="Times New Roman" w:hAnsi="Times New Roman" w:cs="Times New Roman"/>
        </w:rPr>
        <w:t xml:space="preserve">Menurut </w:t>
      </w:r>
      <w:proofErr w:type="spellStart"/>
      <w:r w:rsidR="00584F6A" w:rsidRPr="00E42947">
        <w:rPr>
          <w:rFonts w:ascii="Times New Roman" w:hAnsi="Times New Roman" w:cs="Times New Roman"/>
        </w:rPr>
        <w:t>Hamalik</w:t>
      </w:r>
      <w:proofErr w:type="spellEnd"/>
      <w:r w:rsidR="00584F6A" w:rsidRPr="00E42947">
        <w:rPr>
          <w:rFonts w:ascii="Times New Roman" w:hAnsi="Times New Roman" w:cs="Times New Roman"/>
        </w:rPr>
        <w:t xml:space="preserve"> (2016:27) belajar adalah modifikasi atau memperteguh kelakuan melalui pengalaman. Belajar merupakan suatu proses, suatu kegiatan, dan bukan suatu hasil atau tujuan. Belajar bukan hanya mengingat, </w:t>
      </w:r>
      <w:proofErr w:type="gramStart"/>
      <w:r w:rsidR="00584F6A" w:rsidRPr="00E42947">
        <w:rPr>
          <w:rFonts w:ascii="Times New Roman" w:hAnsi="Times New Roman" w:cs="Times New Roman"/>
        </w:rPr>
        <w:t>akan</w:t>
      </w:r>
      <w:proofErr w:type="gramEnd"/>
      <w:r w:rsidR="00584F6A" w:rsidRPr="00E42947">
        <w:rPr>
          <w:rFonts w:ascii="Times New Roman" w:hAnsi="Times New Roman" w:cs="Times New Roman"/>
        </w:rPr>
        <w:t xml:space="preserve"> tetapi lebih luas dari itu, yakni mengalami. Hasil belajar bukan suatu penguasaan hasil latihan melainkan pengubahan kelakuan</w:t>
      </w:r>
    </w:p>
    <w:p w:rsidR="00F050A5" w:rsidRPr="00E42947" w:rsidRDefault="00F050A5" w:rsidP="00F050A5">
      <w:pPr>
        <w:spacing w:after="0" w:line="240" w:lineRule="auto"/>
        <w:ind w:firstLine="426"/>
        <w:jc w:val="both"/>
        <w:rPr>
          <w:rFonts w:ascii="Times New Roman" w:hAnsi="Times New Roman" w:cs="Times New Roman"/>
        </w:rPr>
      </w:pPr>
      <w:r w:rsidRPr="00E42947">
        <w:rPr>
          <w:rFonts w:ascii="Times New Roman" w:hAnsi="Times New Roman" w:cs="Times New Roman"/>
        </w:rPr>
        <w:t xml:space="preserve"> </w:t>
      </w:r>
      <w:r w:rsidR="002F2693" w:rsidRPr="00E42947">
        <w:rPr>
          <w:rFonts w:ascii="Times New Roman" w:hAnsi="Times New Roman" w:cs="Times New Roman"/>
        </w:rPr>
        <w:t>P</w:t>
      </w:r>
      <w:r w:rsidRPr="00E42947">
        <w:rPr>
          <w:rFonts w:ascii="Times New Roman" w:hAnsi="Times New Roman" w:cs="Times New Roman"/>
        </w:rPr>
        <w:t xml:space="preserve">endidikan berfungsi mengembangkan kemampuan dalam membentuk watak serta peradaban bangsa yang bermartabat dalam rangka mencerdaskan kehidupan bangsa, bertujuan untuk mengembangkan potensi peserta didik agar menjadi manusia yang beriman dan bertakwa kepada Tuhan Yang Maha Esa, </w:t>
      </w:r>
      <w:proofErr w:type="spellStart"/>
      <w:r w:rsidRPr="00E42947">
        <w:rPr>
          <w:rFonts w:ascii="Times New Roman" w:hAnsi="Times New Roman" w:cs="Times New Roman"/>
        </w:rPr>
        <w:t>berakhlah</w:t>
      </w:r>
      <w:proofErr w:type="spellEnd"/>
      <w:r w:rsidRPr="00E42947">
        <w:rPr>
          <w:rFonts w:ascii="Times New Roman" w:hAnsi="Times New Roman" w:cs="Times New Roman"/>
        </w:rPr>
        <w:t xml:space="preserve"> mulia, sehat, berilmu, cakap, kreatif, mandiri, dan menjadi warga Negara yang demokratis serta bertanggung jawab</w:t>
      </w:r>
      <w:r w:rsidR="00C01187">
        <w:rPr>
          <w:rFonts w:ascii="Times New Roman" w:hAnsi="Times New Roman" w:cs="Times New Roman"/>
        </w:rPr>
        <w:t xml:space="preserve"> (</w:t>
      </w:r>
      <w:proofErr w:type="spellStart"/>
      <w:r w:rsidR="00C01187">
        <w:rPr>
          <w:rFonts w:ascii="Times New Roman" w:hAnsi="Times New Roman" w:cs="Times New Roman"/>
        </w:rPr>
        <w:t>Widyaningrum</w:t>
      </w:r>
      <w:proofErr w:type="spellEnd"/>
      <w:r w:rsidR="00C01187">
        <w:rPr>
          <w:rFonts w:ascii="Times New Roman" w:hAnsi="Times New Roman" w:cs="Times New Roman"/>
        </w:rPr>
        <w:t>, 2016:</w:t>
      </w:r>
      <w:bookmarkStart w:id="0" w:name="_GoBack"/>
      <w:bookmarkEnd w:id="0"/>
      <w:r w:rsidR="002F2693" w:rsidRPr="00E42947">
        <w:rPr>
          <w:rFonts w:ascii="Times New Roman" w:hAnsi="Times New Roman" w:cs="Times New Roman"/>
        </w:rPr>
        <w:t>167).</w:t>
      </w:r>
      <w:r w:rsidR="00EF070D">
        <w:rPr>
          <w:rFonts w:ascii="Times New Roman" w:hAnsi="Times New Roman" w:cs="Times New Roman"/>
          <w:lang w:val="id-ID"/>
        </w:rPr>
        <w:t xml:space="preserve"> </w:t>
      </w:r>
      <w:r w:rsidRPr="00E42947">
        <w:rPr>
          <w:rFonts w:ascii="Times New Roman" w:hAnsi="Times New Roman" w:cs="Times New Roman"/>
        </w:rPr>
        <w:t xml:space="preserve">Pada kenyataannya prestasi belajar peserta didik saat ini belum seperti yang diharapkan. Dibuktikan dari penelitian sebelumnya mengenai Pengaruh Motivasi Belajar dan Persepsi Siswa tentang Metode Mengajar Guru terhadap Prestasi Belajar Memproses Dokumen Dana Kas Kecil Peserta didik Kelas XI Akuntansi SMK Negeri 4 </w:t>
      </w:r>
      <w:proofErr w:type="spellStart"/>
      <w:r w:rsidRPr="00E42947">
        <w:rPr>
          <w:rFonts w:ascii="Times New Roman" w:hAnsi="Times New Roman" w:cs="Times New Roman"/>
        </w:rPr>
        <w:t>Klaten</w:t>
      </w:r>
      <w:proofErr w:type="spellEnd"/>
      <w:r w:rsidRPr="00E42947">
        <w:rPr>
          <w:rFonts w:ascii="Times New Roman" w:hAnsi="Times New Roman" w:cs="Times New Roman"/>
        </w:rPr>
        <w:t xml:space="preserve"> Tahun Ajaran 2016/2017 oleh Dewi </w:t>
      </w:r>
      <w:proofErr w:type="spellStart"/>
      <w:r w:rsidRPr="00E42947">
        <w:rPr>
          <w:rFonts w:ascii="Times New Roman" w:hAnsi="Times New Roman" w:cs="Times New Roman"/>
        </w:rPr>
        <w:t>Cahyaningrum</w:t>
      </w:r>
      <w:proofErr w:type="spellEnd"/>
      <w:r w:rsidRPr="00E42947">
        <w:rPr>
          <w:rFonts w:ascii="Times New Roman" w:hAnsi="Times New Roman" w:cs="Times New Roman"/>
        </w:rPr>
        <w:t xml:space="preserve"> (2017).</w:t>
      </w:r>
    </w:p>
    <w:p w:rsidR="00E42947" w:rsidRPr="00E42947" w:rsidRDefault="00F050A5" w:rsidP="00851E48">
      <w:pPr>
        <w:spacing w:after="0" w:line="240" w:lineRule="auto"/>
        <w:ind w:firstLine="426"/>
        <w:jc w:val="both"/>
        <w:rPr>
          <w:rFonts w:ascii="Times New Roman" w:hAnsi="Times New Roman" w:cs="Times New Roman"/>
        </w:rPr>
      </w:pPr>
      <w:proofErr w:type="spellStart"/>
      <w:r w:rsidRPr="00E42947">
        <w:rPr>
          <w:rFonts w:ascii="Times New Roman" w:hAnsi="Times New Roman" w:cs="Times New Roman"/>
        </w:rPr>
        <w:t>Wardiana</w:t>
      </w:r>
      <w:proofErr w:type="spellEnd"/>
      <w:r w:rsidRPr="00E42947">
        <w:rPr>
          <w:rFonts w:ascii="Times New Roman" w:hAnsi="Times New Roman" w:cs="Times New Roman"/>
        </w:rPr>
        <w:t xml:space="preserve"> (</w:t>
      </w:r>
      <w:proofErr w:type="spellStart"/>
      <w:r w:rsidRPr="00E42947">
        <w:rPr>
          <w:rFonts w:ascii="Times New Roman" w:hAnsi="Times New Roman" w:cs="Times New Roman"/>
        </w:rPr>
        <w:t>Rusmiati</w:t>
      </w:r>
      <w:proofErr w:type="spellEnd"/>
      <w:r w:rsidRPr="00E42947">
        <w:rPr>
          <w:rFonts w:ascii="Times New Roman" w:hAnsi="Times New Roman" w:cs="Times New Roman"/>
        </w:rPr>
        <w:t xml:space="preserve">, 2017: 23), menyatakan bahwa siswa yang memiliki minat belajar tinggi </w:t>
      </w:r>
      <w:proofErr w:type="gramStart"/>
      <w:r w:rsidRPr="00E42947">
        <w:rPr>
          <w:rFonts w:ascii="Times New Roman" w:hAnsi="Times New Roman" w:cs="Times New Roman"/>
        </w:rPr>
        <w:t>akan</w:t>
      </w:r>
      <w:proofErr w:type="gramEnd"/>
      <w:r w:rsidRPr="00E42947">
        <w:rPr>
          <w:rFonts w:ascii="Times New Roman" w:hAnsi="Times New Roman" w:cs="Times New Roman"/>
        </w:rPr>
        <w:t xml:space="preserve"> melakukan kegiatan lebih banyak dan lebih cepat, dibandingkan dengan siswa yang kurang termotivasi dalam belajar.</w:t>
      </w:r>
      <w:r w:rsidR="00EF070D">
        <w:rPr>
          <w:rFonts w:ascii="Times New Roman" w:hAnsi="Times New Roman" w:cs="Times New Roman"/>
          <w:lang w:val="id-ID"/>
        </w:rPr>
        <w:t xml:space="preserve"> </w:t>
      </w:r>
      <w:r w:rsidR="00EF070D">
        <w:rPr>
          <w:rFonts w:ascii="Times New Roman" w:hAnsi="Times New Roman" w:cs="Times New Roman"/>
        </w:rPr>
        <w:t xml:space="preserve">Menurut </w:t>
      </w:r>
      <w:proofErr w:type="spellStart"/>
      <w:r w:rsidR="00EF070D">
        <w:rPr>
          <w:rFonts w:ascii="Times New Roman" w:hAnsi="Times New Roman" w:cs="Times New Roman"/>
        </w:rPr>
        <w:t>Djamarah</w:t>
      </w:r>
      <w:proofErr w:type="spellEnd"/>
      <w:r w:rsidR="00EF070D">
        <w:rPr>
          <w:rFonts w:ascii="Times New Roman" w:hAnsi="Times New Roman" w:cs="Times New Roman"/>
        </w:rPr>
        <w:t xml:space="preserve"> (</w:t>
      </w:r>
      <w:proofErr w:type="spellStart"/>
      <w:r w:rsidR="00EF070D">
        <w:rPr>
          <w:rFonts w:ascii="Times New Roman" w:hAnsi="Times New Roman" w:cs="Times New Roman"/>
        </w:rPr>
        <w:t>Fauziah</w:t>
      </w:r>
      <w:proofErr w:type="spellEnd"/>
      <w:r w:rsidR="00EF070D">
        <w:rPr>
          <w:rFonts w:ascii="Times New Roman" w:hAnsi="Times New Roman" w:cs="Times New Roman"/>
        </w:rPr>
        <w:t xml:space="preserve"> 2017:</w:t>
      </w:r>
      <w:r w:rsidRPr="00E42947">
        <w:rPr>
          <w:rFonts w:ascii="Times New Roman" w:hAnsi="Times New Roman" w:cs="Times New Roman"/>
        </w:rPr>
        <w:t xml:space="preserve">49) menyatakan bahwa minat senantiasa berpindah-pindah namun demikian </w:t>
      </w:r>
      <w:proofErr w:type="gramStart"/>
      <w:r w:rsidRPr="00E42947">
        <w:rPr>
          <w:rFonts w:ascii="Times New Roman" w:hAnsi="Times New Roman" w:cs="Times New Roman"/>
        </w:rPr>
        <w:t>ia</w:t>
      </w:r>
      <w:proofErr w:type="gramEnd"/>
      <w:r w:rsidRPr="00E42947">
        <w:rPr>
          <w:rFonts w:ascii="Times New Roman" w:hAnsi="Times New Roman" w:cs="Times New Roman"/>
        </w:rPr>
        <w:t xml:space="preserve"> menghendaki keaktifan.</w:t>
      </w:r>
      <w:r w:rsidR="00EF070D">
        <w:rPr>
          <w:rFonts w:ascii="Times New Roman" w:hAnsi="Times New Roman" w:cs="Times New Roman"/>
          <w:lang w:val="id-ID"/>
        </w:rPr>
        <w:t xml:space="preserve"> </w:t>
      </w:r>
      <w:r w:rsidR="002F2693" w:rsidRPr="00E42947">
        <w:rPr>
          <w:rFonts w:ascii="Times New Roman" w:hAnsi="Times New Roman" w:cs="Times New Roman"/>
        </w:rPr>
        <w:t>Klassen (</w:t>
      </w:r>
      <w:proofErr w:type="spellStart"/>
      <w:r w:rsidR="002F2693" w:rsidRPr="00E42947">
        <w:rPr>
          <w:rFonts w:ascii="Times New Roman" w:hAnsi="Times New Roman" w:cs="Times New Roman"/>
        </w:rPr>
        <w:t>Meilani</w:t>
      </w:r>
      <w:proofErr w:type="spellEnd"/>
      <w:r w:rsidR="002F2693" w:rsidRPr="00E42947">
        <w:rPr>
          <w:rFonts w:ascii="Times New Roman" w:hAnsi="Times New Roman" w:cs="Times New Roman"/>
        </w:rPr>
        <w:t xml:space="preserve">, 2017: 82) menyatakan bahwa minat belajar merupakan keinginan dan keterlibatan yang disengaja dalam aktivitas kognitif yang memainkan bagian penting dalam proses pembelajaran, menentukan bagian </w:t>
      </w:r>
      <w:proofErr w:type="gramStart"/>
      <w:r w:rsidR="002F2693" w:rsidRPr="00E42947">
        <w:rPr>
          <w:rFonts w:ascii="Times New Roman" w:hAnsi="Times New Roman" w:cs="Times New Roman"/>
        </w:rPr>
        <w:t>apa</w:t>
      </w:r>
      <w:proofErr w:type="gramEnd"/>
      <w:r w:rsidR="002F2693" w:rsidRPr="00E42947">
        <w:rPr>
          <w:rFonts w:ascii="Times New Roman" w:hAnsi="Times New Roman" w:cs="Times New Roman"/>
        </w:rPr>
        <w:t xml:space="preserve"> yang kita pilih untuk belajar, dan seberapa baik kita mempelajari informasi yang diberikan. Siswa juga menjadi faktor pendukung dalam minat belajar, karena siswa memiliki motivasi dalam belajar, menyukai pelajaran, siap dalam mengikuti pelajaran dan dapat memusatkan perhatian dengan baik pada saat belajar, maka siswa </w:t>
      </w:r>
      <w:proofErr w:type="gramStart"/>
      <w:r w:rsidR="002F2693" w:rsidRPr="00E42947">
        <w:rPr>
          <w:rFonts w:ascii="Times New Roman" w:hAnsi="Times New Roman" w:cs="Times New Roman"/>
        </w:rPr>
        <w:t>akan</w:t>
      </w:r>
      <w:proofErr w:type="gramEnd"/>
      <w:r w:rsidR="002F2693" w:rsidRPr="00E42947">
        <w:rPr>
          <w:rFonts w:ascii="Times New Roman" w:hAnsi="Times New Roman" w:cs="Times New Roman"/>
        </w:rPr>
        <w:t xml:space="preserve"> sangat mudah memiliki minat dalam proses belajar mengajar.</w:t>
      </w:r>
    </w:p>
    <w:p w:rsidR="005D770A" w:rsidRPr="00E42947" w:rsidRDefault="00E42947" w:rsidP="00E42947">
      <w:pPr>
        <w:spacing w:after="0" w:line="240" w:lineRule="auto"/>
        <w:ind w:firstLine="426"/>
        <w:jc w:val="both"/>
        <w:rPr>
          <w:rFonts w:ascii="Times New Roman" w:hAnsi="Times New Roman" w:cs="Times New Roman"/>
        </w:rPr>
      </w:pPr>
      <w:proofErr w:type="spellStart"/>
      <w:r w:rsidRPr="00E42947">
        <w:rPr>
          <w:rFonts w:ascii="Times New Roman" w:hAnsi="Times New Roman" w:cs="Times New Roman"/>
        </w:rPr>
        <w:t>Djamarah</w:t>
      </w:r>
      <w:proofErr w:type="spellEnd"/>
      <w:r w:rsidRPr="00E42947">
        <w:rPr>
          <w:rFonts w:ascii="Times New Roman" w:hAnsi="Times New Roman" w:cs="Times New Roman"/>
        </w:rPr>
        <w:t xml:space="preserve"> (</w:t>
      </w:r>
      <w:proofErr w:type="spellStart"/>
      <w:r w:rsidRPr="00E42947">
        <w:rPr>
          <w:rFonts w:ascii="Times New Roman" w:hAnsi="Times New Roman" w:cs="Times New Roman"/>
        </w:rPr>
        <w:t>Ratna</w:t>
      </w:r>
      <w:r w:rsidR="00EF070D">
        <w:rPr>
          <w:rFonts w:ascii="Times New Roman" w:hAnsi="Times New Roman" w:cs="Times New Roman"/>
        </w:rPr>
        <w:t>sari</w:t>
      </w:r>
      <w:proofErr w:type="spellEnd"/>
      <w:r w:rsidR="00EF070D">
        <w:rPr>
          <w:rFonts w:ascii="Times New Roman" w:hAnsi="Times New Roman" w:cs="Times New Roman"/>
        </w:rPr>
        <w:t>, 2017:</w:t>
      </w:r>
      <w:r w:rsidRPr="00E42947">
        <w:rPr>
          <w:rFonts w:ascii="Times New Roman" w:hAnsi="Times New Roman" w:cs="Times New Roman"/>
        </w:rPr>
        <w:t xml:space="preserve">401) menyatakan bahwa minat belajar cenderung menghasilkan prestasi yang tinggi sebaliknya minat belajar yang kurang </w:t>
      </w:r>
      <w:proofErr w:type="gramStart"/>
      <w:r w:rsidRPr="00E42947">
        <w:rPr>
          <w:rFonts w:ascii="Times New Roman" w:hAnsi="Times New Roman" w:cs="Times New Roman"/>
        </w:rPr>
        <w:t>akan</w:t>
      </w:r>
      <w:proofErr w:type="gramEnd"/>
      <w:r w:rsidRPr="00E42947">
        <w:rPr>
          <w:rFonts w:ascii="Times New Roman" w:hAnsi="Times New Roman" w:cs="Times New Roman"/>
        </w:rPr>
        <w:t xml:space="preserve"> menghasilkan prestasi belajar yang rendah. Pada saat siswa lainnya ribut </w:t>
      </w:r>
      <w:proofErr w:type="spellStart"/>
      <w:r w:rsidRPr="00E42947">
        <w:rPr>
          <w:rFonts w:ascii="Times New Roman" w:hAnsi="Times New Roman" w:cs="Times New Roman"/>
        </w:rPr>
        <w:t>didalam</w:t>
      </w:r>
      <w:proofErr w:type="spellEnd"/>
      <w:r w:rsidRPr="00E42947">
        <w:rPr>
          <w:rFonts w:ascii="Times New Roman" w:hAnsi="Times New Roman" w:cs="Times New Roman"/>
        </w:rPr>
        <w:t xml:space="preserve"> kelas dan mengobrol dengan suara yang keras pada saat guru menjelaskan pelajaran, maka dapat menyebabkan siswa yang lainnya tidak dapat memperhatikan pelajaran dengan baik dan tentunya jika tidak bisa memperhatikan dengan baik siswa tersebut </w:t>
      </w:r>
      <w:proofErr w:type="gramStart"/>
      <w:r w:rsidRPr="00E42947">
        <w:rPr>
          <w:rFonts w:ascii="Times New Roman" w:hAnsi="Times New Roman" w:cs="Times New Roman"/>
        </w:rPr>
        <w:t>akan</w:t>
      </w:r>
      <w:proofErr w:type="gramEnd"/>
      <w:r w:rsidRPr="00E42947">
        <w:rPr>
          <w:rFonts w:ascii="Times New Roman" w:hAnsi="Times New Roman" w:cs="Times New Roman"/>
        </w:rPr>
        <w:t xml:space="preserve"> kehilangan minat dalam belajar.</w:t>
      </w:r>
    </w:p>
    <w:p w:rsidR="00E42947" w:rsidRDefault="00E42947" w:rsidP="00E42947">
      <w:pPr>
        <w:spacing w:after="0" w:line="240" w:lineRule="auto"/>
        <w:ind w:firstLine="426"/>
        <w:jc w:val="both"/>
        <w:rPr>
          <w:rFonts w:ascii="Times New Roman" w:hAnsi="Times New Roman" w:cs="Times New Roman"/>
        </w:rPr>
      </w:pPr>
      <w:proofErr w:type="spellStart"/>
      <w:r w:rsidRPr="00E42947">
        <w:rPr>
          <w:rFonts w:ascii="Times New Roman" w:hAnsi="Times New Roman" w:cs="Times New Roman"/>
        </w:rPr>
        <w:t>Hidi</w:t>
      </w:r>
      <w:proofErr w:type="spellEnd"/>
      <w:r w:rsidRPr="00E42947">
        <w:rPr>
          <w:rFonts w:ascii="Times New Roman" w:hAnsi="Times New Roman" w:cs="Times New Roman"/>
        </w:rPr>
        <w:t xml:space="preserve"> (</w:t>
      </w:r>
      <w:proofErr w:type="spellStart"/>
      <w:r w:rsidRPr="00E42947">
        <w:rPr>
          <w:rFonts w:ascii="Times New Roman" w:hAnsi="Times New Roman" w:cs="Times New Roman"/>
        </w:rPr>
        <w:t>Nurhasanah</w:t>
      </w:r>
      <w:proofErr w:type="spellEnd"/>
      <w:r w:rsidRPr="00E42947">
        <w:rPr>
          <w:rFonts w:ascii="Times New Roman" w:hAnsi="Times New Roman" w:cs="Times New Roman"/>
        </w:rPr>
        <w:t xml:space="preserve">, </w:t>
      </w:r>
      <w:r w:rsidR="00EF070D">
        <w:rPr>
          <w:rFonts w:ascii="Times New Roman" w:hAnsi="Times New Roman" w:cs="Times New Roman"/>
        </w:rPr>
        <w:t>2016:</w:t>
      </w:r>
      <w:r w:rsidRPr="00E42947">
        <w:rPr>
          <w:rFonts w:ascii="Times New Roman" w:hAnsi="Times New Roman" w:cs="Times New Roman"/>
        </w:rPr>
        <w:t xml:space="preserve">137) menyatakan bahwa minat mempengaruhi tiga aspek penting dalam pengetahuan seseorang yaitu perhatian, tujuan dan tingkat pembelajaran. Dengan adanya perhatian yang baik saat pelajaran dimulai, maka siswa cenderung memiliki perasaan tertarik terhadap materi pelajaran yang disampaikan oleh guru, hal tersebut yang </w:t>
      </w:r>
      <w:r w:rsidRPr="00E42947">
        <w:rPr>
          <w:rFonts w:ascii="Times New Roman" w:hAnsi="Times New Roman" w:cs="Times New Roman"/>
        </w:rPr>
        <w:lastRenderedPageBreak/>
        <w:t xml:space="preserve">mendorong siswa untuk selalu giat belajar serta mengerjakan tugas yang diberikan oleh guru salah satu yang dapat dilakukan oleh siswa adalah dengan mentaati peraturan-peraturan yang ada </w:t>
      </w:r>
      <w:proofErr w:type="spellStart"/>
      <w:r w:rsidRPr="00E42947">
        <w:rPr>
          <w:rFonts w:ascii="Times New Roman" w:hAnsi="Times New Roman" w:cs="Times New Roman"/>
        </w:rPr>
        <w:t>didalam</w:t>
      </w:r>
      <w:proofErr w:type="spellEnd"/>
      <w:r w:rsidRPr="00E42947">
        <w:rPr>
          <w:rFonts w:ascii="Times New Roman" w:hAnsi="Times New Roman" w:cs="Times New Roman"/>
        </w:rPr>
        <w:t xml:space="preserve"> kelas pada saat proses pembelajaran berlangsung khususnya pelajaran matematika m</w:t>
      </w:r>
      <w:r>
        <w:rPr>
          <w:rFonts w:ascii="Times New Roman" w:hAnsi="Times New Roman" w:cs="Times New Roman"/>
        </w:rPr>
        <w:t>ateri keliling dan luas segitiga.</w:t>
      </w:r>
    </w:p>
    <w:p w:rsidR="00600993" w:rsidRDefault="00600993" w:rsidP="00E42947">
      <w:pPr>
        <w:spacing w:after="0" w:line="240" w:lineRule="auto"/>
        <w:ind w:firstLine="426"/>
        <w:jc w:val="both"/>
        <w:rPr>
          <w:rFonts w:ascii="Times New Roman" w:hAnsi="Times New Roman" w:cs="Times New Roman"/>
        </w:rPr>
      </w:pPr>
    </w:p>
    <w:p w:rsidR="00375945" w:rsidRPr="00C137E0" w:rsidRDefault="00375945" w:rsidP="00C137E0">
      <w:pPr>
        <w:spacing w:after="0" w:line="480" w:lineRule="auto"/>
        <w:jc w:val="both"/>
        <w:rPr>
          <w:rFonts w:ascii="Times New Roman" w:hAnsi="Times New Roman" w:cs="Times New Roman"/>
          <w:b/>
        </w:rPr>
      </w:pPr>
      <w:r w:rsidRPr="00C137E0">
        <w:rPr>
          <w:rFonts w:ascii="Times New Roman" w:hAnsi="Times New Roman" w:cs="Times New Roman"/>
          <w:b/>
        </w:rPr>
        <w:t>METODE PENELITIAN</w:t>
      </w:r>
    </w:p>
    <w:p w:rsidR="00801168" w:rsidRPr="002F2693" w:rsidRDefault="00375945" w:rsidP="00EF070D">
      <w:pPr>
        <w:spacing w:line="240" w:lineRule="auto"/>
        <w:ind w:firstLine="426"/>
        <w:jc w:val="both"/>
        <w:rPr>
          <w:rFonts w:ascii="Times New Roman" w:hAnsi="Times New Roman" w:cs="Times New Roman"/>
        </w:rPr>
      </w:pPr>
      <w:r w:rsidRPr="005D770A">
        <w:rPr>
          <w:rFonts w:ascii="Times New Roman" w:hAnsi="Times New Roman" w:cs="Times New Roman"/>
        </w:rPr>
        <w:t xml:space="preserve">Penelitian </w:t>
      </w:r>
      <w:proofErr w:type="gramStart"/>
      <w:r w:rsidRPr="005D770A">
        <w:rPr>
          <w:rFonts w:ascii="Times New Roman" w:hAnsi="Times New Roman" w:cs="Times New Roman"/>
        </w:rPr>
        <w:t>akan</w:t>
      </w:r>
      <w:proofErr w:type="gramEnd"/>
      <w:r w:rsidRPr="005D770A">
        <w:rPr>
          <w:rFonts w:ascii="Times New Roman" w:hAnsi="Times New Roman" w:cs="Times New Roman"/>
        </w:rPr>
        <w:t xml:space="preserve"> dilakukan di Sekolah Menengah Pertama Swasta di Jakarta Selatan tahun ajaran 2018/2019. </w:t>
      </w:r>
      <w:r w:rsidRPr="005D770A">
        <w:rPr>
          <w:rFonts w:ascii="Times New Roman" w:hAnsi="Times New Roman" w:cs="Times New Roman"/>
          <w:lang w:val="id-ID"/>
        </w:rPr>
        <w:t xml:space="preserve">Pemilihan tempat penelitian berkaitan dengan tujuan penelitian, yaitu untuk </w:t>
      </w:r>
      <w:r w:rsidRPr="005D770A">
        <w:rPr>
          <w:rFonts w:ascii="Times New Roman" w:hAnsi="Times New Roman" w:cs="Times New Roman"/>
        </w:rPr>
        <w:t>mengetahui kemandirian, minat</w:t>
      </w:r>
      <w:r w:rsidR="00993B3A" w:rsidRPr="005D770A">
        <w:rPr>
          <w:rFonts w:ascii="Times New Roman" w:hAnsi="Times New Roman" w:cs="Times New Roman"/>
        </w:rPr>
        <w:t xml:space="preserve"> belajar</w:t>
      </w:r>
      <w:r w:rsidRPr="005D770A">
        <w:rPr>
          <w:rFonts w:ascii="Times New Roman" w:hAnsi="Times New Roman" w:cs="Times New Roman"/>
        </w:rPr>
        <w:t xml:space="preserve"> dan prestasi belajar pada peserta didik tingkat Sekolah Menengah Pertama. Dengan </w:t>
      </w:r>
      <w:proofErr w:type="spellStart"/>
      <w:r w:rsidRPr="005D770A">
        <w:rPr>
          <w:rFonts w:ascii="Times New Roman" w:hAnsi="Times New Roman" w:cs="Times New Roman"/>
        </w:rPr>
        <w:t>obyek</w:t>
      </w:r>
      <w:proofErr w:type="spellEnd"/>
      <w:r w:rsidRPr="005D770A">
        <w:rPr>
          <w:rFonts w:ascii="Times New Roman" w:hAnsi="Times New Roman" w:cs="Times New Roman"/>
        </w:rPr>
        <w:t xml:space="preserve"> penelitiannya adalah para siswa Kelas </w:t>
      </w:r>
      <w:proofErr w:type="gramStart"/>
      <w:r w:rsidRPr="005D770A">
        <w:rPr>
          <w:rFonts w:ascii="Times New Roman" w:hAnsi="Times New Roman" w:cs="Times New Roman"/>
        </w:rPr>
        <w:t>VII  SMP</w:t>
      </w:r>
      <w:proofErr w:type="gramEnd"/>
      <w:r w:rsidRPr="005D770A">
        <w:rPr>
          <w:rFonts w:ascii="Times New Roman" w:hAnsi="Times New Roman" w:cs="Times New Roman"/>
        </w:rPr>
        <w:t xml:space="preserve"> Swasta di Jakarta Selatan.</w:t>
      </w:r>
      <w:r w:rsidR="00EF070D">
        <w:rPr>
          <w:rFonts w:ascii="Times New Roman" w:hAnsi="Times New Roman" w:cs="Times New Roman"/>
          <w:lang w:val="id-ID"/>
        </w:rPr>
        <w:t xml:space="preserve"> </w:t>
      </w:r>
      <w:r w:rsidRPr="005D770A">
        <w:rPr>
          <w:rFonts w:ascii="Times New Roman" w:hAnsi="Times New Roman" w:cs="Times New Roman"/>
        </w:rPr>
        <w:t>Populasi dalam penelitian ini adalah seluruh Sekolah Menengah Pertama Swasta di Jakarta Selatan.</w:t>
      </w:r>
      <w:r w:rsidR="00EF070D">
        <w:rPr>
          <w:rFonts w:ascii="Times New Roman" w:hAnsi="Times New Roman" w:cs="Times New Roman"/>
          <w:lang w:val="id-ID"/>
        </w:rPr>
        <w:t xml:space="preserve"> </w:t>
      </w:r>
      <w:r w:rsidR="00244A4D" w:rsidRPr="005D770A">
        <w:rPr>
          <w:rFonts w:ascii="Times New Roman" w:hAnsi="Times New Roman" w:cs="Times New Roman"/>
        </w:rPr>
        <w:t xml:space="preserve">Pengumpulan data </w:t>
      </w:r>
      <w:proofErr w:type="spellStart"/>
      <w:r w:rsidR="00244A4D" w:rsidRPr="005D770A">
        <w:rPr>
          <w:rFonts w:ascii="Times New Roman" w:hAnsi="Times New Roman" w:cs="Times New Roman"/>
        </w:rPr>
        <w:t>menunjukan</w:t>
      </w:r>
      <w:proofErr w:type="spellEnd"/>
      <w:r w:rsidR="00244A4D" w:rsidRPr="005D770A">
        <w:rPr>
          <w:rFonts w:ascii="Times New Roman" w:hAnsi="Times New Roman" w:cs="Times New Roman"/>
        </w:rPr>
        <w:t xml:space="preserve"> cara-cara yang dapat ditempuh untuk memperoleh data-data yang dibutuhkan, penulis menggunakan pengumpulan data sebagai </w:t>
      </w:r>
      <w:proofErr w:type="gramStart"/>
      <w:r w:rsidR="00244A4D" w:rsidRPr="005D770A">
        <w:rPr>
          <w:rFonts w:ascii="Times New Roman" w:hAnsi="Times New Roman" w:cs="Times New Roman"/>
        </w:rPr>
        <w:t>berikut :</w:t>
      </w:r>
      <w:proofErr w:type="gramEnd"/>
    </w:p>
    <w:p w:rsidR="005D770A" w:rsidRPr="005D770A" w:rsidRDefault="00244A4D" w:rsidP="00EF070D">
      <w:pPr>
        <w:pStyle w:val="ListParagraph"/>
        <w:numPr>
          <w:ilvl w:val="0"/>
          <w:numId w:val="12"/>
        </w:numPr>
        <w:spacing w:line="240" w:lineRule="auto"/>
        <w:ind w:left="284" w:hanging="284"/>
        <w:jc w:val="both"/>
        <w:rPr>
          <w:rFonts w:ascii="Times New Roman" w:hAnsi="Times New Roman" w:cs="Times New Roman"/>
        </w:rPr>
      </w:pPr>
      <w:r w:rsidRPr="005D770A">
        <w:rPr>
          <w:rFonts w:ascii="Times New Roman" w:hAnsi="Times New Roman" w:cs="Times New Roman"/>
        </w:rPr>
        <w:t xml:space="preserve">Tes </w:t>
      </w:r>
    </w:p>
    <w:p w:rsidR="005D770A" w:rsidRPr="005D770A" w:rsidRDefault="00244A4D" w:rsidP="00EF070D">
      <w:pPr>
        <w:pStyle w:val="ListParagraph"/>
        <w:spacing w:line="240" w:lineRule="auto"/>
        <w:ind w:left="284"/>
        <w:jc w:val="both"/>
        <w:rPr>
          <w:rFonts w:ascii="Times New Roman" w:hAnsi="Times New Roman" w:cs="Times New Roman"/>
        </w:rPr>
      </w:pPr>
      <w:r w:rsidRPr="005D770A">
        <w:rPr>
          <w:rFonts w:ascii="Times New Roman" w:hAnsi="Times New Roman" w:cs="Times New Roman"/>
        </w:rPr>
        <w:t xml:space="preserve">Tes dilakukan untuk mengukur nilai prestasi belajar siswa pada mata pelajaran IPS, tes yang dilakukan dengan </w:t>
      </w:r>
      <w:proofErr w:type="gramStart"/>
      <w:r w:rsidRPr="005D770A">
        <w:rPr>
          <w:rFonts w:ascii="Times New Roman" w:hAnsi="Times New Roman" w:cs="Times New Roman"/>
        </w:rPr>
        <w:t>cara</w:t>
      </w:r>
      <w:proofErr w:type="gramEnd"/>
      <w:r w:rsidRPr="005D770A">
        <w:rPr>
          <w:rFonts w:ascii="Times New Roman" w:hAnsi="Times New Roman" w:cs="Times New Roman"/>
        </w:rPr>
        <w:t xml:space="preserve"> diberikan soal dan kemudian soal-soal tersebut dikonversi kedalam skor nilai prestasi belajar siswa.</w:t>
      </w:r>
    </w:p>
    <w:p w:rsidR="00244A4D" w:rsidRPr="005D770A" w:rsidRDefault="00244A4D" w:rsidP="00EF070D">
      <w:pPr>
        <w:pStyle w:val="ListParagraph"/>
        <w:numPr>
          <w:ilvl w:val="0"/>
          <w:numId w:val="12"/>
        </w:numPr>
        <w:spacing w:line="240" w:lineRule="auto"/>
        <w:ind w:left="284" w:hanging="284"/>
        <w:jc w:val="both"/>
        <w:rPr>
          <w:rFonts w:ascii="Times New Roman" w:hAnsi="Times New Roman" w:cs="Times New Roman"/>
        </w:rPr>
      </w:pPr>
      <w:r w:rsidRPr="005D770A">
        <w:rPr>
          <w:rFonts w:ascii="Times New Roman" w:eastAsia="Times New Roman" w:hAnsi="Times New Roman" w:cs="Times New Roman"/>
        </w:rPr>
        <w:t>Kuesioner (Angket).</w:t>
      </w:r>
    </w:p>
    <w:p w:rsidR="005D770A" w:rsidRPr="00EF070D" w:rsidRDefault="00244A4D" w:rsidP="00EF070D">
      <w:pPr>
        <w:pStyle w:val="ListParagraph"/>
        <w:spacing w:line="240" w:lineRule="auto"/>
        <w:ind w:left="284"/>
        <w:jc w:val="both"/>
        <w:rPr>
          <w:rFonts w:ascii="Times New Roman" w:hAnsi="Times New Roman" w:cs="Times New Roman"/>
        </w:rPr>
      </w:pPr>
      <w:r w:rsidRPr="005D770A">
        <w:rPr>
          <w:rFonts w:ascii="Times New Roman" w:hAnsi="Times New Roman" w:cs="Times New Roman"/>
        </w:rPr>
        <w:t xml:space="preserve">Metode kuesioner digunakan untuk memperoleh informasi </w:t>
      </w:r>
      <w:r w:rsidR="005D770A" w:rsidRPr="005D770A">
        <w:rPr>
          <w:rFonts w:ascii="Times New Roman" w:hAnsi="Times New Roman" w:cs="Times New Roman"/>
        </w:rPr>
        <w:t>atau keterangan</w:t>
      </w:r>
      <w:r w:rsidR="00EF070D">
        <w:rPr>
          <w:rFonts w:ascii="Times New Roman" w:hAnsi="Times New Roman" w:cs="Times New Roman"/>
          <w:lang w:val="id-ID"/>
        </w:rPr>
        <w:t xml:space="preserve"> </w:t>
      </w:r>
      <w:r w:rsidRPr="00EF070D">
        <w:rPr>
          <w:rFonts w:ascii="Times New Roman" w:hAnsi="Times New Roman" w:cs="Times New Roman"/>
        </w:rPr>
        <w:t>responden mengenai kemand</w:t>
      </w:r>
      <w:r w:rsidR="00993B3A" w:rsidRPr="00EF070D">
        <w:rPr>
          <w:rFonts w:ascii="Times New Roman" w:hAnsi="Times New Roman" w:cs="Times New Roman"/>
        </w:rPr>
        <w:t>irian (X1</w:t>
      </w:r>
      <w:proofErr w:type="gramStart"/>
      <w:r w:rsidR="00993B3A" w:rsidRPr="00EF070D">
        <w:rPr>
          <w:rFonts w:ascii="Times New Roman" w:hAnsi="Times New Roman" w:cs="Times New Roman"/>
        </w:rPr>
        <w:t>)  dan</w:t>
      </w:r>
      <w:proofErr w:type="gramEnd"/>
      <w:r w:rsidR="00993B3A" w:rsidRPr="00EF070D">
        <w:rPr>
          <w:rFonts w:ascii="Times New Roman" w:hAnsi="Times New Roman" w:cs="Times New Roman"/>
        </w:rPr>
        <w:t xml:space="preserve"> Minat Belajar (X</w:t>
      </w:r>
      <w:r w:rsidRPr="00EF070D">
        <w:rPr>
          <w:rFonts w:ascii="Times New Roman" w:hAnsi="Times New Roman" w:cs="Times New Roman"/>
        </w:rPr>
        <w:t xml:space="preserve">2). </w:t>
      </w:r>
    </w:p>
    <w:p w:rsidR="00A77B9A" w:rsidRPr="005D770A" w:rsidRDefault="00A77B9A" w:rsidP="00EF070D">
      <w:pPr>
        <w:pStyle w:val="ListParagraph"/>
        <w:spacing w:line="240" w:lineRule="auto"/>
        <w:ind w:left="284" w:hanging="284"/>
        <w:jc w:val="both"/>
        <w:rPr>
          <w:rFonts w:ascii="Times New Roman" w:hAnsi="Times New Roman" w:cs="Times New Roman"/>
        </w:rPr>
      </w:pPr>
    </w:p>
    <w:p w:rsidR="00467361" w:rsidRPr="005D770A" w:rsidRDefault="00244A4D" w:rsidP="005D770A">
      <w:pPr>
        <w:pStyle w:val="ListParagraph"/>
        <w:spacing w:line="240" w:lineRule="auto"/>
        <w:ind w:left="0"/>
        <w:jc w:val="both"/>
        <w:rPr>
          <w:rFonts w:ascii="Times New Roman" w:hAnsi="Times New Roman" w:cs="Times New Roman"/>
        </w:rPr>
      </w:pPr>
      <w:r w:rsidRPr="005D770A">
        <w:rPr>
          <w:rFonts w:ascii="Times New Roman" w:hAnsi="Times New Roman" w:cs="Times New Roman"/>
        </w:rPr>
        <w:t xml:space="preserve">Adapun alat yang digunakan dalam penelitian ini berupa kuesioner tertutup atau angket tertutup, dimana responden tidak diberi kesempatan untuk memberi jawaban dengan kata-kata sendiri. Responden tinggal memilih jawaban yang sudah disediakan. Dalam menyusun angket ini, digunakan skala </w:t>
      </w:r>
      <w:proofErr w:type="spellStart"/>
      <w:r w:rsidRPr="005D770A">
        <w:rPr>
          <w:rFonts w:ascii="Times New Roman" w:hAnsi="Times New Roman" w:cs="Times New Roman"/>
        </w:rPr>
        <w:t>likert</w:t>
      </w:r>
      <w:proofErr w:type="spellEnd"/>
      <w:r w:rsidRPr="005D770A">
        <w:rPr>
          <w:rFonts w:ascii="Times New Roman" w:hAnsi="Times New Roman" w:cs="Times New Roman"/>
        </w:rPr>
        <w:t>, yaitu skala yang digunakan untuk mengukur sikap, pendapat, dan persepsi seseorang tentang fenomena sosial. Jawaban setiap item instrumen mempunyai gradasi dari sangat positif sampai sangat negatif yang dapat berupa kata-kata seperti terdapat dalam tabel gradasi jawaban angket.</w:t>
      </w:r>
    </w:p>
    <w:p w:rsidR="005D770A" w:rsidRDefault="005D770A" w:rsidP="00C137E0">
      <w:pPr>
        <w:pStyle w:val="ListParagraph"/>
        <w:spacing w:after="0" w:line="240" w:lineRule="auto"/>
        <w:ind w:left="0"/>
        <w:jc w:val="both"/>
        <w:rPr>
          <w:rFonts w:ascii="Times New Roman" w:hAnsi="Times New Roman" w:cs="Times New Roman"/>
        </w:rPr>
      </w:pPr>
    </w:p>
    <w:p w:rsidR="00375945" w:rsidRPr="00C137E0" w:rsidRDefault="005C5FED" w:rsidP="00C137E0">
      <w:pPr>
        <w:spacing w:after="0" w:line="240" w:lineRule="auto"/>
        <w:jc w:val="both"/>
        <w:rPr>
          <w:rFonts w:ascii="Times New Roman" w:hAnsi="Times New Roman" w:cs="Times New Roman"/>
          <w:b/>
        </w:rPr>
      </w:pPr>
      <w:r w:rsidRPr="00C137E0">
        <w:rPr>
          <w:rFonts w:ascii="Times New Roman" w:hAnsi="Times New Roman" w:cs="Times New Roman"/>
          <w:b/>
        </w:rPr>
        <w:t>HASIL DAN PEMBAHASAN</w:t>
      </w:r>
    </w:p>
    <w:p w:rsidR="00B25C4D" w:rsidRPr="00C137E0" w:rsidRDefault="00B25C4D" w:rsidP="00B25C4D">
      <w:pPr>
        <w:pStyle w:val="ListParagraph"/>
        <w:spacing w:after="0" w:line="240" w:lineRule="auto"/>
        <w:ind w:left="426"/>
        <w:jc w:val="both"/>
        <w:rPr>
          <w:rFonts w:ascii="Times New Roman" w:hAnsi="Times New Roman" w:cs="Times New Roman"/>
          <w:b/>
          <w:sz w:val="14"/>
        </w:rPr>
      </w:pPr>
    </w:p>
    <w:tbl>
      <w:tblPr>
        <w:tblW w:w="59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2"/>
        <w:gridCol w:w="1037"/>
        <w:gridCol w:w="1099"/>
        <w:gridCol w:w="1509"/>
        <w:gridCol w:w="1513"/>
      </w:tblGrid>
      <w:tr w:rsidR="00375945" w:rsidRPr="005D770A" w:rsidTr="00EF070D">
        <w:trPr>
          <w:cantSplit/>
          <w:trHeight w:val="494"/>
          <w:jc w:val="center"/>
        </w:trPr>
        <w:tc>
          <w:tcPr>
            <w:tcW w:w="5960" w:type="dxa"/>
            <w:gridSpan w:val="5"/>
            <w:tcBorders>
              <w:top w:val="nil"/>
              <w:left w:val="nil"/>
              <w:bottom w:val="nil"/>
              <w:right w:val="nil"/>
            </w:tcBorders>
            <w:shd w:val="clear" w:color="auto" w:fill="FFFFFF"/>
          </w:tcPr>
          <w:p w:rsidR="00375945" w:rsidRPr="005D770A" w:rsidRDefault="00375945" w:rsidP="00EF070D">
            <w:pPr>
              <w:autoSpaceDE w:val="0"/>
              <w:autoSpaceDN w:val="0"/>
              <w:adjustRightInd w:val="0"/>
              <w:spacing w:after="0" w:line="240" w:lineRule="auto"/>
              <w:ind w:left="62" w:right="62"/>
              <w:jc w:val="center"/>
              <w:rPr>
                <w:rFonts w:ascii="Times New Roman" w:hAnsi="Times New Roman" w:cs="Times New Roman"/>
              </w:rPr>
            </w:pPr>
            <w:r w:rsidRPr="005D770A">
              <w:rPr>
                <w:rFonts w:ascii="Times New Roman" w:hAnsi="Times New Roman" w:cs="Times New Roman"/>
                <w:b/>
                <w:bCs/>
              </w:rPr>
              <w:t>Model Summary</w:t>
            </w:r>
          </w:p>
        </w:tc>
      </w:tr>
      <w:tr w:rsidR="00375945" w:rsidRPr="005D770A" w:rsidTr="00EF070D">
        <w:trPr>
          <w:cantSplit/>
          <w:trHeight w:val="733"/>
          <w:jc w:val="center"/>
        </w:trPr>
        <w:tc>
          <w:tcPr>
            <w:tcW w:w="802" w:type="dxa"/>
            <w:tcBorders>
              <w:top w:val="single" w:sz="16" w:space="0" w:color="000000"/>
              <w:left w:val="single" w:sz="16" w:space="0" w:color="000000"/>
              <w:bottom w:val="single" w:sz="16" w:space="0" w:color="000000"/>
              <w:right w:val="single" w:sz="16" w:space="0" w:color="000000"/>
            </w:tcBorders>
            <w:shd w:val="clear" w:color="auto" w:fill="FFFFFF"/>
          </w:tcPr>
          <w:p w:rsidR="00375945" w:rsidRPr="005D770A" w:rsidRDefault="00375945" w:rsidP="00EF070D">
            <w:pPr>
              <w:autoSpaceDE w:val="0"/>
              <w:autoSpaceDN w:val="0"/>
              <w:adjustRightInd w:val="0"/>
              <w:spacing w:after="0" w:line="240" w:lineRule="auto"/>
              <w:ind w:left="62" w:right="62"/>
              <w:rPr>
                <w:rFonts w:ascii="Times New Roman" w:hAnsi="Times New Roman" w:cs="Times New Roman"/>
              </w:rPr>
            </w:pPr>
            <w:r w:rsidRPr="005D770A">
              <w:rPr>
                <w:rFonts w:ascii="Times New Roman" w:hAnsi="Times New Roman" w:cs="Times New Roman"/>
              </w:rPr>
              <w:t>Model</w:t>
            </w:r>
          </w:p>
        </w:tc>
        <w:tc>
          <w:tcPr>
            <w:tcW w:w="1037" w:type="dxa"/>
            <w:tcBorders>
              <w:top w:val="single" w:sz="16" w:space="0" w:color="000000"/>
              <w:left w:val="single" w:sz="16" w:space="0" w:color="000000"/>
              <w:bottom w:val="single" w:sz="16" w:space="0" w:color="000000"/>
            </w:tcBorders>
            <w:shd w:val="clear" w:color="auto" w:fill="FFFFFF"/>
          </w:tcPr>
          <w:p w:rsidR="00375945" w:rsidRPr="005D770A" w:rsidRDefault="00375945" w:rsidP="00EF070D">
            <w:pPr>
              <w:autoSpaceDE w:val="0"/>
              <w:autoSpaceDN w:val="0"/>
              <w:adjustRightInd w:val="0"/>
              <w:spacing w:after="0" w:line="240" w:lineRule="auto"/>
              <w:ind w:left="62" w:right="62"/>
              <w:jc w:val="center"/>
              <w:rPr>
                <w:rFonts w:ascii="Times New Roman" w:hAnsi="Times New Roman" w:cs="Times New Roman"/>
              </w:rPr>
            </w:pPr>
            <w:r w:rsidRPr="005D770A">
              <w:rPr>
                <w:rFonts w:ascii="Times New Roman" w:hAnsi="Times New Roman" w:cs="Times New Roman"/>
              </w:rPr>
              <w:t>R</w:t>
            </w:r>
          </w:p>
        </w:tc>
        <w:tc>
          <w:tcPr>
            <w:tcW w:w="1099" w:type="dxa"/>
            <w:tcBorders>
              <w:top w:val="single" w:sz="16" w:space="0" w:color="000000"/>
              <w:bottom w:val="single" w:sz="16" w:space="0" w:color="000000"/>
            </w:tcBorders>
            <w:shd w:val="clear" w:color="auto" w:fill="FFFFFF"/>
          </w:tcPr>
          <w:p w:rsidR="00375945" w:rsidRPr="005D770A" w:rsidRDefault="00375945" w:rsidP="00EF070D">
            <w:pPr>
              <w:autoSpaceDE w:val="0"/>
              <w:autoSpaceDN w:val="0"/>
              <w:adjustRightInd w:val="0"/>
              <w:spacing w:after="0" w:line="240" w:lineRule="auto"/>
              <w:ind w:left="62" w:right="62"/>
              <w:jc w:val="center"/>
              <w:rPr>
                <w:rFonts w:ascii="Times New Roman" w:hAnsi="Times New Roman" w:cs="Times New Roman"/>
              </w:rPr>
            </w:pPr>
            <w:r w:rsidRPr="005D770A">
              <w:rPr>
                <w:rFonts w:ascii="Times New Roman" w:hAnsi="Times New Roman" w:cs="Times New Roman"/>
              </w:rPr>
              <w:t>R Square</w:t>
            </w:r>
          </w:p>
        </w:tc>
        <w:tc>
          <w:tcPr>
            <w:tcW w:w="1509" w:type="dxa"/>
            <w:tcBorders>
              <w:top w:val="single" w:sz="16" w:space="0" w:color="000000"/>
              <w:bottom w:val="single" w:sz="16" w:space="0" w:color="000000"/>
            </w:tcBorders>
            <w:shd w:val="clear" w:color="auto" w:fill="FFFFFF"/>
          </w:tcPr>
          <w:p w:rsidR="00375945" w:rsidRPr="005D770A" w:rsidRDefault="00375945" w:rsidP="00EF070D">
            <w:pPr>
              <w:autoSpaceDE w:val="0"/>
              <w:autoSpaceDN w:val="0"/>
              <w:adjustRightInd w:val="0"/>
              <w:spacing w:after="0" w:line="240" w:lineRule="auto"/>
              <w:ind w:left="62" w:right="62"/>
              <w:jc w:val="center"/>
              <w:rPr>
                <w:rFonts w:ascii="Times New Roman" w:hAnsi="Times New Roman" w:cs="Times New Roman"/>
              </w:rPr>
            </w:pPr>
            <w:r w:rsidRPr="005D770A">
              <w:rPr>
                <w:rFonts w:ascii="Times New Roman" w:hAnsi="Times New Roman" w:cs="Times New Roman"/>
              </w:rPr>
              <w:t>Adjusted R Square</w:t>
            </w:r>
          </w:p>
        </w:tc>
        <w:tc>
          <w:tcPr>
            <w:tcW w:w="1511" w:type="dxa"/>
            <w:tcBorders>
              <w:top w:val="single" w:sz="16" w:space="0" w:color="000000"/>
              <w:bottom w:val="single" w:sz="16" w:space="0" w:color="000000"/>
              <w:right w:val="single" w:sz="16" w:space="0" w:color="000000"/>
            </w:tcBorders>
            <w:shd w:val="clear" w:color="auto" w:fill="FFFFFF"/>
          </w:tcPr>
          <w:p w:rsidR="00375945" w:rsidRPr="005D770A" w:rsidRDefault="00375945" w:rsidP="00EF070D">
            <w:pPr>
              <w:autoSpaceDE w:val="0"/>
              <w:autoSpaceDN w:val="0"/>
              <w:adjustRightInd w:val="0"/>
              <w:spacing w:after="0" w:line="240" w:lineRule="auto"/>
              <w:ind w:left="62" w:right="62"/>
              <w:jc w:val="center"/>
              <w:rPr>
                <w:rFonts w:ascii="Times New Roman" w:hAnsi="Times New Roman" w:cs="Times New Roman"/>
              </w:rPr>
            </w:pPr>
            <w:r w:rsidRPr="005D770A">
              <w:rPr>
                <w:rFonts w:ascii="Times New Roman" w:hAnsi="Times New Roman" w:cs="Times New Roman"/>
              </w:rPr>
              <w:t>Std. Error of the Estimate</w:t>
            </w:r>
          </w:p>
        </w:tc>
      </w:tr>
      <w:tr w:rsidR="00375945" w:rsidRPr="005D770A" w:rsidTr="00EF070D">
        <w:trPr>
          <w:cantSplit/>
          <w:trHeight w:val="476"/>
          <w:jc w:val="center"/>
        </w:trPr>
        <w:tc>
          <w:tcPr>
            <w:tcW w:w="802"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375945" w:rsidRPr="005D770A" w:rsidRDefault="00375945" w:rsidP="00EF070D">
            <w:pPr>
              <w:autoSpaceDE w:val="0"/>
              <w:autoSpaceDN w:val="0"/>
              <w:adjustRightInd w:val="0"/>
              <w:spacing w:after="0" w:line="240" w:lineRule="auto"/>
              <w:ind w:left="62" w:right="62"/>
              <w:rPr>
                <w:rFonts w:ascii="Times New Roman" w:hAnsi="Times New Roman" w:cs="Times New Roman"/>
              </w:rPr>
            </w:pPr>
            <w:r w:rsidRPr="005D770A">
              <w:rPr>
                <w:rFonts w:ascii="Times New Roman" w:hAnsi="Times New Roman" w:cs="Times New Roman"/>
              </w:rPr>
              <w:t>1</w:t>
            </w:r>
          </w:p>
        </w:tc>
        <w:tc>
          <w:tcPr>
            <w:tcW w:w="1037" w:type="dxa"/>
            <w:tcBorders>
              <w:top w:val="single" w:sz="16" w:space="0" w:color="000000"/>
              <w:left w:val="single" w:sz="16" w:space="0" w:color="000000"/>
              <w:bottom w:val="single" w:sz="16" w:space="0" w:color="000000"/>
            </w:tcBorders>
            <w:shd w:val="clear" w:color="auto" w:fill="FFFFFF"/>
            <w:vAlign w:val="center"/>
          </w:tcPr>
          <w:p w:rsidR="00375945" w:rsidRPr="005D770A" w:rsidRDefault="00375945" w:rsidP="00EF070D">
            <w:pPr>
              <w:autoSpaceDE w:val="0"/>
              <w:autoSpaceDN w:val="0"/>
              <w:adjustRightInd w:val="0"/>
              <w:spacing w:after="0" w:line="240" w:lineRule="auto"/>
              <w:ind w:left="62" w:right="62"/>
              <w:jc w:val="right"/>
              <w:rPr>
                <w:rFonts w:ascii="Times New Roman" w:hAnsi="Times New Roman" w:cs="Times New Roman"/>
              </w:rPr>
            </w:pPr>
            <w:r w:rsidRPr="005D770A">
              <w:rPr>
                <w:rFonts w:ascii="Times New Roman" w:hAnsi="Times New Roman" w:cs="Times New Roman"/>
              </w:rPr>
              <w:t>.817</w:t>
            </w:r>
            <w:r w:rsidRPr="005D770A">
              <w:rPr>
                <w:rFonts w:ascii="Times New Roman" w:hAnsi="Times New Roman" w:cs="Times New Roman"/>
                <w:vertAlign w:val="superscript"/>
              </w:rPr>
              <w:t>a</w:t>
            </w:r>
          </w:p>
        </w:tc>
        <w:tc>
          <w:tcPr>
            <w:tcW w:w="1099" w:type="dxa"/>
            <w:tcBorders>
              <w:top w:val="single" w:sz="16" w:space="0" w:color="000000"/>
              <w:bottom w:val="single" w:sz="16" w:space="0" w:color="000000"/>
            </w:tcBorders>
            <w:shd w:val="clear" w:color="auto" w:fill="FFFFFF"/>
            <w:vAlign w:val="center"/>
          </w:tcPr>
          <w:p w:rsidR="00375945" w:rsidRPr="005D770A" w:rsidRDefault="00375945" w:rsidP="00EF070D">
            <w:pPr>
              <w:autoSpaceDE w:val="0"/>
              <w:autoSpaceDN w:val="0"/>
              <w:adjustRightInd w:val="0"/>
              <w:spacing w:after="0" w:line="240" w:lineRule="auto"/>
              <w:ind w:left="62" w:right="62"/>
              <w:jc w:val="right"/>
              <w:rPr>
                <w:rFonts w:ascii="Times New Roman" w:hAnsi="Times New Roman" w:cs="Times New Roman"/>
              </w:rPr>
            </w:pPr>
            <w:r w:rsidRPr="005D770A">
              <w:rPr>
                <w:rFonts w:ascii="Times New Roman" w:hAnsi="Times New Roman" w:cs="Times New Roman"/>
              </w:rPr>
              <w:t>.668</w:t>
            </w:r>
          </w:p>
        </w:tc>
        <w:tc>
          <w:tcPr>
            <w:tcW w:w="1509" w:type="dxa"/>
            <w:tcBorders>
              <w:top w:val="single" w:sz="16" w:space="0" w:color="000000"/>
              <w:bottom w:val="single" w:sz="16" w:space="0" w:color="000000"/>
            </w:tcBorders>
            <w:shd w:val="clear" w:color="auto" w:fill="FFFFFF"/>
            <w:vAlign w:val="center"/>
          </w:tcPr>
          <w:p w:rsidR="00375945" w:rsidRPr="005D770A" w:rsidRDefault="00375945" w:rsidP="00EF070D">
            <w:pPr>
              <w:autoSpaceDE w:val="0"/>
              <w:autoSpaceDN w:val="0"/>
              <w:adjustRightInd w:val="0"/>
              <w:spacing w:after="0" w:line="240" w:lineRule="auto"/>
              <w:ind w:left="62" w:right="62"/>
              <w:jc w:val="right"/>
              <w:rPr>
                <w:rFonts w:ascii="Times New Roman" w:hAnsi="Times New Roman" w:cs="Times New Roman"/>
              </w:rPr>
            </w:pPr>
            <w:r w:rsidRPr="005D770A">
              <w:rPr>
                <w:rFonts w:ascii="Times New Roman" w:hAnsi="Times New Roman" w:cs="Times New Roman"/>
              </w:rPr>
              <w:t>.661</w:t>
            </w:r>
          </w:p>
        </w:tc>
        <w:tc>
          <w:tcPr>
            <w:tcW w:w="1511" w:type="dxa"/>
            <w:tcBorders>
              <w:top w:val="single" w:sz="16" w:space="0" w:color="000000"/>
              <w:bottom w:val="single" w:sz="16" w:space="0" w:color="000000"/>
              <w:right w:val="single" w:sz="16" w:space="0" w:color="000000"/>
            </w:tcBorders>
            <w:shd w:val="clear" w:color="auto" w:fill="FFFFFF"/>
            <w:vAlign w:val="center"/>
          </w:tcPr>
          <w:p w:rsidR="00375945" w:rsidRPr="005D770A" w:rsidRDefault="00375945" w:rsidP="00EF070D">
            <w:pPr>
              <w:autoSpaceDE w:val="0"/>
              <w:autoSpaceDN w:val="0"/>
              <w:adjustRightInd w:val="0"/>
              <w:spacing w:after="0" w:line="240" w:lineRule="auto"/>
              <w:ind w:left="62" w:right="62"/>
              <w:jc w:val="right"/>
              <w:rPr>
                <w:rFonts w:ascii="Times New Roman" w:hAnsi="Times New Roman" w:cs="Times New Roman"/>
              </w:rPr>
            </w:pPr>
            <w:r w:rsidRPr="005D770A">
              <w:rPr>
                <w:rFonts w:ascii="Times New Roman" w:hAnsi="Times New Roman" w:cs="Times New Roman"/>
              </w:rPr>
              <w:t>8.934</w:t>
            </w:r>
          </w:p>
        </w:tc>
      </w:tr>
      <w:tr w:rsidR="00375945" w:rsidRPr="005D770A" w:rsidTr="00EF070D">
        <w:trPr>
          <w:cantSplit/>
          <w:trHeight w:val="476"/>
          <w:jc w:val="center"/>
        </w:trPr>
        <w:tc>
          <w:tcPr>
            <w:tcW w:w="5960" w:type="dxa"/>
            <w:gridSpan w:val="5"/>
            <w:tcBorders>
              <w:top w:val="nil"/>
              <w:left w:val="nil"/>
              <w:bottom w:val="nil"/>
              <w:right w:val="nil"/>
            </w:tcBorders>
            <w:shd w:val="clear" w:color="auto" w:fill="FFFFFF"/>
          </w:tcPr>
          <w:p w:rsidR="00375945" w:rsidRPr="005D770A" w:rsidRDefault="00375945" w:rsidP="00EF070D">
            <w:pPr>
              <w:autoSpaceDE w:val="0"/>
              <w:autoSpaceDN w:val="0"/>
              <w:adjustRightInd w:val="0"/>
              <w:spacing w:after="0" w:line="240" w:lineRule="auto"/>
              <w:ind w:left="62" w:right="62"/>
              <w:rPr>
                <w:rFonts w:ascii="Times New Roman" w:hAnsi="Times New Roman" w:cs="Times New Roman"/>
              </w:rPr>
            </w:pPr>
            <w:r w:rsidRPr="005D770A">
              <w:rPr>
                <w:rFonts w:ascii="Times New Roman" w:hAnsi="Times New Roman" w:cs="Times New Roman"/>
              </w:rPr>
              <w:t xml:space="preserve">a. Predictors: (Constant), </w:t>
            </w:r>
            <w:proofErr w:type="spellStart"/>
            <w:r w:rsidRPr="005D770A">
              <w:rPr>
                <w:rFonts w:ascii="Times New Roman" w:hAnsi="Times New Roman" w:cs="Times New Roman"/>
              </w:rPr>
              <w:t>minat.belajar</w:t>
            </w:r>
            <w:proofErr w:type="spellEnd"/>
            <w:r w:rsidRPr="005D770A">
              <w:rPr>
                <w:rFonts w:ascii="Times New Roman" w:hAnsi="Times New Roman" w:cs="Times New Roman"/>
              </w:rPr>
              <w:t>, kemandirian</w:t>
            </w:r>
          </w:p>
        </w:tc>
      </w:tr>
    </w:tbl>
    <w:p w:rsidR="005D770A" w:rsidRPr="00B25C4D" w:rsidRDefault="005D770A" w:rsidP="005D770A">
      <w:pPr>
        <w:spacing w:after="0" w:line="240" w:lineRule="auto"/>
        <w:jc w:val="both"/>
        <w:rPr>
          <w:rFonts w:ascii="Times New Roman" w:hAnsi="Times New Roman" w:cs="Times New Roman"/>
          <w:b/>
          <w:sz w:val="2"/>
        </w:rPr>
      </w:pPr>
    </w:p>
    <w:tbl>
      <w:tblPr>
        <w:tblW w:w="88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689"/>
        <w:gridCol w:w="780"/>
        <w:gridCol w:w="551"/>
        <w:gridCol w:w="459"/>
        <w:gridCol w:w="872"/>
        <w:gridCol w:w="520"/>
        <w:gridCol w:w="949"/>
        <w:gridCol w:w="61"/>
        <w:gridCol w:w="948"/>
        <w:gridCol w:w="62"/>
        <w:gridCol w:w="948"/>
      </w:tblGrid>
      <w:tr w:rsidR="00E86436" w:rsidRPr="005D770A" w:rsidTr="00EF070D">
        <w:trPr>
          <w:cantSplit/>
        </w:trPr>
        <w:tc>
          <w:tcPr>
            <w:tcW w:w="8841" w:type="dxa"/>
            <w:gridSpan w:val="13"/>
            <w:tcBorders>
              <w:top w:val="nil"/>
              <w:left w:val="nil"/>
              <w:bottom w:val="nil"/>
              <w:right w:val="nil"/>
            </w:tcBorders>
            <w:shd w:val="clear" w:color="auto" w:fill="FFFFFF"/>
          </w:tcPr>
          <w:p w:rsidR="00E86436" w:rsidRPr="005D770A" w:rsidRDefault="00E86436" w:rsidP="00EF070D">
            <w:pPr>
              <w:autoSpaceDE w:val="0"/>
              <w:autoSpaceDN w:val="0"/>
              <w:adjustRightInd w:val="0"/>
              <w:spacing w:after="0" w:line="240" w:lineRule="auto"/>
              <w:ind w:left="3402" w:right="60"/>
              <w:rPr>
                <w:rFonts w:ascii="Times New Roman" w:hAnsi="Times New Roman" w:cs="Times New Roman"/>
                <w:b/>
                <w:bCs/>
              </w:rPr>
            </w:pPr>
            <w:proofErr w:type="spellStart"/>
            <w:r w:rsidRPr="005D770A">
              <w:rPr>
                <w:rFonts w:ascii="Times New Roman" w:hAnsi="Times New Roman" w:cs="Times New Roman"/>
                <w:b/>
                <w:bCs/>
              </w:rPr>
              <w:t>ANOVAa</w:t>
            </w:r>
            <w:proofErr w:type="spellEnd"/>
          </w:p>
        </w:tc>
      </w:tr>
      <w:tr w:rsidR="00E86436" w:rsidRPr="005D770A" w:rsidTr="00EF070D">
        <w:trPr>
          <w:gridAfter w:val="1"/>
          <w:wAfter w:w="948" w:type="dxa"/>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E86436" w:rsidRPr="005D770A" w:rsidRDefault="00E86436" w:rsidP="00EF070D">
            <w:pPr>
              <w:autoSpaceDE w:val="0"/>
              <w:autoSpaceDN w:val="0"/>
              <w:adjustRightInd w:val="0"/>
              <w:spacing w:after="0" w:line="240" w:lineRule="auto"/>
              <w:ind w:left="60" w:right="60"/>
              <w:rPr>
                <w:rFonts w:ascii="Times New Roman" w:hAnsi="Times New Roman" w:cs="Times New Roman"/>
              </w:rPr>
            </w:pPr>
            <w:r w:rsidRPr="005D770A">
              <w:rPr>
                <w:rFonts w:ascii="Times New Roman" w:hAnsi="Times New Roman" w:cs="Times New Roman"/>
              </w:rPr>
              <w:t>Model</w:t>
            </w:r>
          </w:p>
        </w:tc>
        <w:tc>
          <w:tcPr>
            <w:tcW w:w="1469" w:type="dxa"/>
            <w:gridSpan w:val="2"/>
            <w:tcBorders>
              <w:top w:val="single" w:sz="16" w:space="0" w:color="000000"/>
              <w:left w:val="single" w:sz="16" w:space="0" w:color="000000"/>
              <w:bottom w:val="single" w:sz="16" w:space="0" w:color="000000"/>
            </w:tcBorders>
            <w:shd w:val="clear" w:color="auto" w:fill="FFFFFF"/>
          </w:tcPr>
          <w:p w:rsidR="00E86436" w:rsidRPr="005D770A" w:rsidRDefault="00E86436" w:rsidP="00EF070D">
            <w:pPr>
              <w:autoSpaceDE w:val="0"/>
              <w:autoSpaceDN w:val="0"/>
              <w:adjustRightInd w:val="0"/>
              <w:spacing w:after="0" w:line="240" w:lineRule="auto"/>
              <w:ind w:left="60" w:right="60"/>
              <w:jc w:val="center"/>
              <w:rPr>
                <w:rFonts w:ascii="Times New Roman" w:hAnsi="Times New Roman" w:cs="Times New Roman"/>
              </w:rPr>
            </w:pPr>
            <w:r w:rsidRPr="005D770A">
              <w:rPr>
                <w:rFonts w:ascii="Times New Roman" w:hAnsi="Times New Roman" w:cs="Times New Roman"/>
              </w:rPr>
              <w:t>Sum of Squares</w:t>
            </w:r>
          </w:p>
        </w:tc>
        <w:tc>
          <w:tcPr>
            <w:tcW w:w="1010" w:type="dxa"/>
            <w:gridSpan w:val="2"/>
            <w:tcBorders>
              <w:top w:val="single" w:sz="16" w:space="0" w:color="000000"/>
              <w:bottom w:val="single" w:sz="16" w:space="0" w:color="000000"/>
            </w:tcBorders>
            <w:shd w:val="clear" w:color="auto" w:fill="FFFFFF"/>
          </w:tcPr>
          <w:p w:rsidR="00E86436" w:rsidRPr="005D770A" w:rsidRDefault="00E86436" w:rsidP="00EF070D">
            <w:pPr>
              <w:autoSpaceDE w:val="0"/>
              <w:autoSpaceDN w:val="0"/>
              <w:adjustRightInd w:val="0"/>
              <w:spacing w:after="0" w:line="240" w:lineRule="auto"/>
              <w:ind w:left="60" w:right="60"/>
              <w:jc w:val="center"/>
              <w:rPr>
                <w:rFonts w:ascii="Times New Roman" w:hAnsi="Times New Roman" w:cs="Times New Roman"/>
              </w:rPr>
            </w:pPr>
            <w:proofErr w:type="spellStart"/>
            <w:r w:rsidRPr="005D770A">
              <w:rPr>
                <w:rFonts w:ascii="Times New Roman" w:hAnsi="Times New Roman" w:cs="Times New Roman"/>
              </w:rPr>
              <w:t>df</w:t>
            </w:r>
            <w:proofErr w:type="spellEnd"/>
          </w:p>
        </w:tc>
        <w:tc>
          <w:tcPr>
            <w:tcW w:w="1392" w:type="dxa"/>
            <w:gridSpan w:val="2"/>
            <w:tcBorders>
              <w:top w:val="single" w:sz="16" w:space="0" w:color="000000"/>
              <w:bottom w:val="single" w:sz="16" w:space="0" w:color="000000"/>
            </w:tcBorders>
            <w:shd w:val="clear" w:color="auto" w:fill="FFFFFF"/>
          </w:tcPr>
          <w:p w:rsidR="00E86436" w:rsidRPr="005D770A" w:rsidRDefault="00E86436" w:rsidP="00EF070D">
            <w:pPr>
              <w:autoSpaceDE w:val="0"/>
              <w:autoSpaceDN w:val="0"/>
              <w:adjustRightInd w:val="0"/>
              <w:spacing w:after="0" w:line="240" w:lineRule="auto"/>
              <w:ind w:left="60" w:right="60"/>
              <w:jc w:val="center"/>
              <w:rPr>
                <w:rFonts w:ascii="Times New Roman" w:hAnsi="Times New Roman" w:cs="Times New Roman"/>
              </w:rPr>
            </w:pPr>
            <w:r w:rsidRPr="005D770A">
              <w:rPr>
                <w:rFonts w:ascii="Times New Roman" w:hAnsi="Times New Roman" w:cs="Times New Roman"/>
              </w:rPr>
              <w:t>Mean Square</w:t>
            </w:r>
          </w:p>
        </w:tc>
        <w:tc>
          <w:tcPr>
            <w:tcW w:w="1010" w:type="dxa"/>
            <w:gridSpan w:val="2"/>
            <w:tcBorders>
              <w:top w:val="single" w:sz="16" w:space="0" w:color="000000"/>
              <w:bottom w:val="single" w:sz="16" w:space="0" w:color="000000"/>
            </w:tcBorders>
            <w:shd w:val="clear" w:color="auto" w:fill="FFFFFF"/>
          </w:tcPr>
          <w:p w:rsidR="00E86436" w:rsidRPr="005D770A" w:rsidRDefault="00E86436" w:rsidP="00EF070D">
            <w:pPr>
              <w:autoSpaceDE w:val="0"/>
              <w:autoSpaceDN w:val="0"/>
              <w:adjustRightInd w:val="0"/>
              <w:spacing w:after="0" w:line="240" w:lineRule="auto"/>
              <w:ind w:left="60" w:right="60"/>
              <w:jc w:val="center"/>
              <w:rPr>
                <w:rFonts w:ascii="Times New Roman" w:hAnsi="Times New Roman" w:cs="Times New Roman"/>
              </w:rPr>
            </w:pPr>
            <w:r w:rsidRPr="005D770A">
              <w:rPr>
                <w:rFonts w:ascii="Times New Roman" w:hAnsi="Times New Roman" w:cs="Times New Roman"/>
              </w:rPr>
              <w:t>F</w:t>
            </w:r>
          </w:p>
        </w:tc>
        <w:tc>
          <w:tcPr>
            <w:tcW w:w="1010" w:type="dxa"/>
            <w:gridSpan w:val="2"/>
            <w:tcBorders>
              <w:top w:val="single" w:sz="16" w:space="0" w:color="000000"/>
              <w:bottom w:val="single" w:sz="16" w:space="0" w:color="000000"/>
              <w:right w:val="single" w:sz="16" w:space="0" w:color="000000"/>
            </w:tcBorders>
            <w:shd w:val="clear" w:color="auto" w:fill="FFFFFF"/>
          </w:tcPr>
          <w:p w:rsidR="00E86436" w:rsidRPr="005D770A" w:rsidRDefault="00E86436" w:rsidP="00EF070D">
            <w:pPr>
              <w:autoSpaceDE w:val="0"/>
              <w:autoSpaceDN w:val="0"/>
              <w:adjustRightInd w:val="0"/>
              <w:spacing w:after="0" w:line="240" w:lineRule="auto"/>
              <w:ind w:left="60" w:right="60"/>
              <w:jc w:val="center"/>
              <w:rPr>
                <w:rFonts w:ascii="Times New Roman" w:hAnsi="Times New Roman" w:cs="Times New Roman"/>
              </w:rPr>
            </w:pPr>
            <w:r w:rsidRPr="005D770A">
              <w:rPr>
                <w:rFonts w:ascii="Times New Roman" w:hAnsi="Times New Roman" w:cs="Times New Roman"/>
              </w:rPr>
              <w:t>Sig.</w:t>
            </w:r>
          </w:p>
        </w:tc>
      </w:tr>
      <w:tr w:rsidR="00E86436" w:rsidRPr="005D770A" w:rsidTr="00EF070D">
        <w:trPr>
          <w:gridAfter w:val="1"/>
          <w:wAfter w:w="948" w:type="dxa"/>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E86436" w:rsidRPr="005D770A" w:rsidRDefault="00E86436" w:rsidP="00EF070D">
            <w:pPr>
              <w:autoSpaceDE w:val="0"/>
              <w:autoSpaceDN w:val="0"/>
              <w:adjustRightInd w:val="0"/>
              <w:spacing w:after="0" w:line="240" w:lineRule="auto"/>
              <w:ind w:left="60" w:right="60"/>
              <w:rPr>
                <w:rFonts w:ascii="Times New Roman" w:hAnsi="Times New Roman" w:cs="Times New Roman"/>
              </w:rPr>
            </w:pPr>
            <w:r w:rsidRPr="005D770A">
              <w:rPr>
                <w:rFonts w:ascii="Times New Roman" w:hAnsi="Times New Roman" w:cs="Times New Roman"/>
              </w:rPr>
              <w:t>1</w:t>
            </w:r>
          </w:p>
        </w:tc>
        <w:tc>
          <w:tcPr>
            <w:tcW w:w="1269" w:type="dxa"/>
            <w:tcBorders>
              <w:top w:val="single" w:sz="16" w:space="0" w:color="000000"/>
              <w:left w:val="nil"/>
              <w:bottom w:val="nil"/>
              <w:right w:val="single" w:sz="16" w:space="0" w:color="000000"/>
            </w:tcBorders>
            <w:shd w:val="clear" w:color="auto" w:fill="FFFFFF"/>
            <w:vAlign w:val="center"/>
          </w:tcPr>
          <w:p w:rsidR="00E86436" w:rsidRPr="005D770A" w:rsidRDefault="00E86436" w:rsidP="00EF070D">
            <w:pPr>
              <w:autoSpaceDE w:val="0"/>
              <w:autoSpaceDN w:val="0"/>
              <w:adjustRightInd w:val="0"/>
              <w:spacing w:after="0" w:line="240" w:lineRule="auto"/>
              <w:ind w:left="60" w:right="60"/>
              <w:rPr>
                <w:rFonts w:ascii="Times New Roman" w:hAnsi="Times New Roman" w:cs="Times New Roman"/>
              </w:rPr>
            </w:pPr>
            <w:r w:rsidRPr="005D770A">
              <w:rPr>
                <w:rFonts w:ascii="Times New Roman" w:hAnsi="Times New Roman" w:cs="Times New Roman"/>
              </w:rPr>
              <w:t>Regression</w:t>
            </w:r>
          </w:p>
        </w:tc>
        <w:tc>
          <w:tcPr>
            <w:tcW w:w="1469" w:type="dxa"/>
            <w:gridSpan w:val="2"/>
            <w:tcBorders>
              <w:top w:val="single" w:sz="16" w:space="0" w:color="000000"/>
              <w:left w:val="single" w:sz="16" w:space="0" w:color="000000"/>
              <w:bottom w:val="nil"/>
            </w:tcBorders>
            <w:shd w:val="clear" w:color="auto" w:fill="FFFFFF"/>
            <w:vAlign w:val="center"/>
          </w:tcPr>
          <w:p w:rsidR="00E86436" w:rsidRPr="005D770A" w:rsidRDefault="00E86436" w:rsidP="00EF070D">
            <w:pPr>
              <w:autoSpaceDE w:val="0"/>
              <w:autoSpaceDN w:val="0"/>
              <w:adjustRightInd w:val="0"/>
              <w:spacing w:after="0" w:line="240" w:lineRule="auto"/>
              <w:ind w:left="60" w:right="60"/>
              <w:jc w:val="right"/>
              <w:rPr>
                <w:rFonts w:ascii="Times New Roman" w:hAnsi="Times New Roman" w:cs="Times New Roman"/>
              </w:rPr>
            </w:pPr>
            <w:r w:rsidRPr="005D770A">
              <w:rPr>
                <w:rFonts w:ascii="Times New Roman" w:hAnsi="Times New Roman" w:cs="Times New Roman"/>
              </w:rPr>
              <w:t>15593.524</w:t>
            </w:r>
          </w:p>
        </w:tc>
        <w:tc>
          <w:tcPr>
            <w:tcW w:w="1010" w:type="dxa"/>
            <w:gridSpan w:val="2"/>
            <w:tcBorders>
              <w:top w:val="single" w:sz="16" w:space="0" w:color="000000"/>
              <w:bottom w:val="nil"/>
            </w:tcBorders>
            <w:shd w:val="clear" w:color="auto" w:fill="FFFFFF"/>
            <w:vAlign w:val="center"/>
          </w:tcPr>
          <w:p w:rsidR="00E86436" w:rsidRPr="005D770A" w:rsidRDefault="00E86436" w:rsidP="00EF070D">
            <w:pPr>
              <w:autoSpaceDE w:val="0"/>
              <w:autoSpaceDN w:val="0"/>
              <w:adjustRightInd w:val="0"/>
              <w:spacing w:after="0" w:line="240" w:lineRule="auto"/>
              <w:ind w:left="60" w:right="60"/>
              <w:jc w:val="right"/>
              <w:rPr>
                <w:rFonts w:ascii="Times New Roman" w:hAnsi="Times New Roman" w:cs="Times New Roman"/>
              </w:rPr>
            </w:pPr>
            <w:r w:rsidRPr="005D770A">
              <w:rPr>
                <w:rFonts w:ascii="Times New Roman" w:hAnsi="Times New Roman" w:cs="Times New Roman"/>
              </w:rPr>
              <w:t>2</w:t>
            </w:r>
          </w:p>
        </w:tc>
        <w:tc>
          <w:tcPr>
            <w:tcW w:w="1392" w:type="dxa"/>
            <w:gridSpan w:val="2"/>
            <w:tcBorders>
              <w:top w:val="single" w:sz="16" w:space="0" w:color="000000"/>
              <w:bottom w:val="nil"/>
            </w:tcBorders>
            <w:shd w:val="clear" w:color="auto" w:fill="FFFFFF"/>
            <w:vAlign w:val="center"/>
          </w:tcPr>
          <w:p w:rsidR="00E86436" w:rsidRPr="005D770A" w:rsidRDefault="00E86436" w:rsidP="00EF070D">
            <w:pPr>
              <w:autoSpaceDE w:val="0"/>
              <w:autoSpaceDN w:val="0"/>
              <w:adjustRightInd w:val="0"/>
              <w:spacing w:after="0" w:line="240" w:lineRule="auto"/>
              <w:ind w:left="60" w:right="60"/>
              <w:jc w:val="right"/>
              <w:rPr>
                <w:rFonts w:ascii="Times New Roman" w:hAnsi="Times New Roman" w:cs="Times New Roman"/>
              </w:rPr>
            </w:pPr>
            <w:r w:rsidRPr="005D770A">
              <w:rPr>
                <w:rFonts w:ascii="Times New Roman" w:hAnsi="Times New Roman" w:cs="Times New Roman"/>
              </w:rPr>
              <w:t>7796.762</w:t>
            </w:r>
          </w:p>
        </w:tc>
        <w:tc>
          <w:tcPr>
            <w:tcW w:w="1010" w:type="dxa"/>
            <w:gridSpan w:val="2"/>
            <w:tcBorders>
              <w:top w:val="single" w:sz="16" w:space="0" w:color="000000"/>
              <w:bottom w:val="nil"/>
            </w:tcBorders>
            <w:shd w:val="clear" w:color="auto" w:fill="FFFFFF"/>
            <w:vAlign w:val="center"/>
          </w:tcPr>
          <w:p w:rsidR="00E86436" w:rsidRPr="005D770A" w:rsidRDefault="00E86436" w:rsidP="00EF070D">
            <w:pPr>
              <w:autoSpaceDE w:val="0"/>
              <w:autoSpaceDN w:val="0"/>
              <w:adjustRightInd w:val="0"/>
              <w:spacing w:after="0" w:line="240" w:lineRule="auto"/>
              <w:ind w:left="60" w:right="60"/>
              <w:jc w:val="right"/>
              <w:rPr>
                <w:rFonts w:ascii="Times New Roman" w:hAnsi="Times New Roman" w:cs="Times New Roman"/>
              </w:rPr>
            </w:pPr>
            <w:r w:rsidRPr="005D770A">
              <w:rPr>
                <w:rFonts w:ascii="Times New Roman" w:hAnsi="Times New Roman" w:cs="Times New Roman"/>
              </w:rPr>
              <w:t>97.679</w:t>
            </w:r>
          </w:p>
        </w:tc>
        <w:tc>
          <w:tcPr>
            <w:tcW w:w="1010" w:type="dxa"/>
            <w:gridSpan w:val="2"/>
            <w:tcBorders>
              <w:top w:val="single" w:sz="16" w:space="0" w:color="000000"/>
              <w:bottom w:val="nil"/>
              <w:right w:val="single" w:sz="16" w:space="0" w:color="000000"/>
            </w:tcBorders>
            <w:shd w:val="clear" w:color="auto" w:fill="FFFFFF"/>
            <w:vAlign w:val="center"/>
          </w:tcPr>
          <w:p w:rsidR="00E86436" w:rsidRPr="005D770A" w:rsidRDefault="00E86436" w:rsidP="00EF070D">
            <w:pPr>
              <w:autoSpaceDE w:val="0"/>
              <w:autoSpaceDN w:val="0"/>
              <w:adjustRightInd w:val="0"/>
              <w:spacing w:after="0" w:line="240" w:lineRule="auto"/>
              <w:ind w:left="60" w:right="60"/>
              <w:jc w:val="right"/>
              <w:rPr>
                <w:rFonts w:ascii="Times New Roman" w:hAnsi="Times New Roman" w:cs="Times New Roman"/>
              </w:rPr>
            </w:pPr>
            <w:r w:rsidRPr="005D770A">
              <w:rPr>
                <w:rFonts w:ascii="Times New Roman" w:hAnsi="Times New Roman" w:cs="Times New Roman"/>
              </w:rPr>
              <w:t>.000</w:t>
            </w:r>
            <w:r w:rsidRPr="005D770A">
              <w:rPr>
                <w:rFonts w:ascii="Times New Roman" w:hAnsi="Times New Roman" w:cs="Times New Roman"/>
                <w:vertAlign w:val="superscript"/>
              </w:rPr>
              <w:t>b</w:t>
            </w:r>
          </w:p>
        </w:tc>
      </w:tr>
      <w:tr w:rsidR="00E86436" w:rsidRPr="005D770A" w:rsidTr="00EF070D">
        <w:trPr>
          <w:gridAfter w:val="1"/>
          <w:wAfter w:w="948" w:type="dxa"/>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E86436" w:rsidRPr="005D770A" w:rsidRDefault="00E86436" w:rsidP="00EF070D">
            <w:pPr>
              <w:autoSpaceDE w:val="0"/>
              <w:autoSpaceDN w:val="0"/>
              <w:adjustRightInd w:val="0"/>
              <w:spacing w:after="0" w:line="240" w:lineRule="auto"/>
              <w:rPr>
                <w:rFonts w:ascii="Times New Roman" w:hAnsi="Times New Roman" w:cs="Times New Roman"/>
              </w:rPr>
            </w:pPr>
          </w:p>
        </w:tc>
        <w:tc>
          <w:tcPr>
            <w:tcW w:w="1269" w:type="dxa"/>
            <w:tcBorders>
              <w:top w:val="nil"/>
              <w:left w:val="nil"/>
              <w:bottom w:val="nil"/>
              <w:right w:val="single" w:sz="16" w:space="0" w:color="000000"/>
            </w:tcBorders>
            <w:shd w:val="clear" w:color="auto" w:fill="FFFFFF"/>
            <w:vAlign w:val="center"/>
          </w:tcPr>
          <w:p w:rsidR="00E86436" w:rsidRPr="005D770A" w:rsidRDefault="00E86436" w:rsidP="00EF070D">
            <w:pPr>
              <w:autoSpaceDE w:val="0"/>
              <w:autoSpaceDN w:val="0"/>
              <w:adjustRightInd w:val="0"/>
              <w:spacing w:after="0" w:line="240" w:lineRule="auto"/>
              <w:ind w:left="60" w:right="60"/>
              <w:rPr>
                <w:rFonts w:ascii="Times New Roman" w:hAnsi="Times New Roman" w:cs="Times New Roman"/>
              </w:rPr>
            </w:pPr>
            <w:r w:rsidRPr="005D770A">
              <w:rPr>
                <w:rFonts w:ascii="Times New Roman" w:hAnsi="Times New Roman" w:cs="Times New Roman"/>
              </w:rPr>
              <w:t>Residual</w:t>
            </w:r>
          </w:p>
        </w:tc>
        <w:tc>
          <w:tcPr>
            <w:tcW w:w="1469" w:type="dxa"/>
            <w:gridSpan w:val="2"/>
            <w:tcBorders>
              <w:top w:val="nil"/>
              <w:left w:val="single" w:sz="16" w:space="0" w:color="000000"/>
              <w:bottom w:val="nil"/>
            </w:tcBorders>
            <w:shd w:val="clear" w:color="auto" w:fill="FFFFFF"/>
            <w:vAlign w:val="center"/>
          </w:tcPr>
          <w:p w:rsidR="00E86436" w:rsidRPr="005D770A" w:rsidRDefault="00E86436" w:rsidP="00EF070D">
            <w:pPr>
              <w:autoSpaceDE w:val="0"/>
              <w:autoSpaceDN w:val="0"/>
              <w:adjustRightInd w:val="0"/>
              <w:spacing w:after="0" w:line="240" w:lineRule="auto"/>
              <w:ind w:left="60" w:right="60"/>
              <w:jc w:val="right"/>
              <w:rPr>
                <w:rFonts w:ascii="Times New Roman" w:hAnsi="Times New Roman" w:cs="Times New Roman"/>
              </w:rPr>
            </w:pPr>
            <w:r w:rsidRPr="005D770A">
              <w:rPr>
                <w:rFonts w:ascii="Times New Roman" w:hAnsi="Times New Roman" w:cs="Times New Roman"/>
              </w:rPr>
              <w:t>7742.586</w:t>
            </w:r>
          </w:p>
        </w:tc>
        <w:tc>
          <w:tcPr>
            <w:tcW w:w="1010" w:type="dxa"/>
            <w:gridSpan w:val="2"/>
            <w:tcBorders>
              <w:top w:val="nil"/>
              <w:bottom w:val="nil"/>
            </w:tcBorders>
            <w:shd w:val="clear" w:color="auto" w:fill="FFFFFF"/>
            <w:vAlign w:val="center"/>
          </w:tcPr>
          <w:p w:rsidR="00E86436" w:rsidRPr="005D770A" w:rsidRDefault="00E86436" w:rsidP="00EF070D">
            <w:pPr>
              <w:autoSpaceDE w:val="0"/>
              <w:autoSpaceDN w:val="0"/>
              <w:adjustRightInd w:val="0"/>
              <w:spacing w:after="0" w:line="240" w:lineRule="auto"/>
              <w:ind w:left="60" w:right="60"/>
              <w:jc w:val="right"/>
              <w:rPr>
                <w:rFonts w:ascii="Times New Roman" w:hAnsi="Times New Roman" w:cs="Times New Roman"/>
              </w:rPr>
            </w:pPr>
            <w:r w:rsidRPr="005D770A">
              <w:rPr>
                <w:rFonts w:ascii="Times New Roman" w:hAnsi="Times New Roman" w:cs="Times New Roman"/>
              </w:rPr>
              <w:t>97</w:t>
            </w:r>
          </w:p>
        </w:tc>
        <w:tc>
          <w:tcPr>
            <w:tcW w:w="1392" w:type="dxa"/>
            <w:gridSpan w:val="2"/>
            <w:tcBorders>
              <w:top w:val="nil"/>
              <w:bottom w:val="nil"/>
            </w:tcBorders>
            <w:shd w:val="clear" w:color="auto" w:fill="FFFFFF"/>
            <w:vAlign w:val="center"/>
          </w:tcPr>
          <w:p w:rsidR="00E86436" w:rsidRPr="005D770A" w:rsidRDefault="00E86436" w:rsidP="00EF070D">
            <w:pPr>
              <w:autoSpaceDE w:val="0"/>
              <w:autoSpaceDN w:val="0"/>
              <w:adjustRightInd w:val="0"/>
              <w:spacing w:after="0" w:line="240" w:lineRule="auto"/>
              <w:ind w:left="60" w:right="60"/>
              <w:jc w:val="right"/>
              <w:rPr>
                <w:rFonts w:ascii="Times New Roman" w:hAnsi="Times New Roman" w:cs="Times New Roman"/>
              </w:rPr>
            </w:pPr>
            <w:r w:rsidRPr="005D770A">
              <w:rPr>
                <w:rFonts w:ascii="Times New Roman" w:hAnsi="Times New Roman" w:cs="Times New Roman"/>
              </w:rPr>
              <w:t>79.820</w:t>
            </w:r>
          </w:p>
        </w:tc>
        <w:tc>
          <w:tcPr>
            <w:tcW w:w="1010" w:type="dxa"/>
            <w:gridSpan w:val="2"/>
            <w:tcBorders>
              <w:top w:val="nil"/>
              <w:bottom w:val="nil"/>
            </w:tcBorders>
            <w:shd w:val="clear" w:color="auto" w:fill="FFFFFF"/>
          </w:tcPr>
          <w:p w:rsidR="00E86436" w:rsidRPr="005D770A" w:rsidRDefault="00E86436" w:rsidP="00EF070D">
            <w:pPr>
              <w:autoSpaceDE w:val="0"/>
              <w:autoSpaceDN w:val="0"/>
              <w:adjustRightInd w:val="0"/>
              <w:spacing w:after="0" w:line="240" w:lineRule="auto"/>
              <w:rPr>
                <w:rFonts w:ascii="Times New Roman" w:hAnsi="Times New Roman" w:cs="Times New Roman"/>
              </w:rPr>
            </w:pPr>
          </w:p>
        </w:tc>
        <w:tc>
          <w:tcPr>
            <w:tcW w:w="1010" w:type="dxa"/>
            <w:gridSpan w:val="2"/>
            <w:tcBorders>
              <w:top w:val="nil"/>
              <w:bottom w:val="nil"/>
              <w:right w:val="single" w:sz="16" w:space="0" w:color="000000"/>
            </w:tcBorders>
            <w:shd w:val="clear" w:color="auto" w:fill="FFFFFF"/>
          </w:tcPr>
          <w:p w:rsidR="00E86436" w:rsidRPr="005D770A" w:rsidRDefault="00E86436" w:rsidP="00EF070D">
            <w:pPr>
              <w:autoSpaceDE w:val="0"/>
              <w:autoSpaceDN w:val="0"/>
              <w:adjustRightInd w:val="0"/>
              <w:spacing w:after="0" w:line="240" w:lineRule="auto"/>
              <w:rPr>
                <w:rFonts w:ascii="Times New Roman" w:hAnsi="Times New Roman" w:cs="Times New Roman"/>
              </w:rPr>
            </w:pPr>
          </w:p>
        </w:tc>
      </w:tr>
      <w:tr w:rsidR="00E86436" w:rsidRPr="005D770A" w:rsidTr="00EF070D">
        <w:trPr>
          <w:gridAfter w:val="1"/>
          <w:wAfter w:w="948" w:type="dxa"/>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E86436" w:rsidRPr="005D770A" w:rsidRDefault="00E86436" w:rsidP="00EF070D">
            <w:pPr>
              <w:autoSpaceDE w:val="0"/>
              <w:autoSpaceDN w:val="0"/>
              <w:adjustRightInd w:val="0"/>
              <w:spacing w:after="0" w:line="240" w:lineRule="auto"/>
              <w:rPr>
                <w:rFonts w:ascii="Times New Roman" w:hAnsi="Times New Roman" w:cs="Times New Roman"/>
              </w:rPr>
            </w:pPr>
          </w:p>
        </w:tc>
        <w:tc>
          <w:tcPr>
            <w:tcW w:w="1269" w:type="dxa"/>
            <w:tcBorders>
              <w:top w:val="nil"/>
              <w:left w:val="nil"/>
              <w:bottom w:val="single" w:sz="16" w:space="0" w:color="000000"/>
              <w:right w:val="single" w:sz="16" w:space="0" w:color="000000"/>
            </w:tcBorders>
            <w:shd w:val="clear" w:color="auto" w:fill="FFFFFF"/>
            <w:vAlign w:val="center"/>
          </w:tcPr>
          <w:p w:rsidR="00E86436" w:rsidRPr="005D770A" w:rsidRDefault="00E86436" w:rsidP="00EF070D">
            <w:pPr>
              <w:autoSpaceDE w:val="0"/>
              <w:autoSpaceDN w:val="0"/>
              <w:adjustRightInd w:val="0"/>
              <w:spacing w:after="0" w:line="240" w:lineRule="auto"/>
              <w:ind w:left="60" w:right="60"/>
              <w:rPr>
                <w:rFonts w:ascii="Times New Roman" w:hAnsi="Times New Roman" w:cs="Times New Roman"/>
              </w:rPr>
            </w:pPr>
            <w:r w:rsidRPr="005D770A">
              <w:rPr>
                <w:rFonts w:ascii="Times New Roman" w:hAnsi="Times New Roman" w:cs="Times New Roman"/>
              </w:rPr>
              <w:t>Total</w:t>
            </w:r>
          </w:p>
        </w:tc>
        <w:tc>
          <w:tcPr>
            <w:tcW w:w="1469" w:type="dxa"/>
            <w:gridSpan w:val="2"/>
            <w:tcBorders>
              <w:top w:val="nil"/>
              <w:left w:val="single" w:sz="16" w:space="0" w:color="000000"/>
              <w:bottom w:val="single" w:sz="16" w:space="0" w:color="000000"/>
            </w:tcBorders>
            <w:shd w:val="clear" w:color="auto" w:fill="FFFFFF"/>
            <w:vAlign w:val="center"/>
          </w:tcPr>
          <w:p w:rsidR="00E86436" w:rsidRPr="005D770A" w:rsidRDefault="00E86436" w:rsidP="00EF070D">
            <w:pPr>
              <w:autoSpaceDE w:val="0"/>
              <w:autoSpaceDN w:val="0"/>
              <w:adjustRightInd w:val="0"/>
              <w:spacing w:after="0" w:line="240" w:lineRule="auto"/>
              <w:ind w:left="60" w:right="60"/>
              <w:jc w:val="right"/>
              <w:rPr>
                <w:rFonts w:ascii="Times New Roman" w:hAnsi="Times New Roman" w:cs="Times New Roman"/>
              </w:rPr>
            </w:pPr>
            <w:r w:rsidRPr="005D770A">
              <w:rPr>
                <w:rFonts w:ascii="Times New Roman" w:hAnsi="Times New Roman" w:cs="Times New Roman"/>
              </w:rPr>
              <w:t>23336.110</w:t>
            </w:r>
          </w:p>
        </w:tc>
        <w:tc>
          <w:tcPr>
            <w:tcW w:w="1010" w:type="dxa"/>
            <w:gridSpan w:val="2"/>
            <w:tcBorders>
              <w:top w:val="nil"/>
              <w:bottom w:val="single" w:sz="16" w:space="0" w:color="000000"/>
            </w:tcBorders>
            <w:shd w:val="clear" w:color="auto" w:fill="FFFFFF"/>
            <w:vAlign w:val="center"/>
          </w:tcPr>
          <w:p w:rsidR="00E86436" w:rsidRPr="005D770A" w:rsidRDefault="00E86436" w:rsidP="00EF070D">
            <w:pPr>
              <w:autoSpaceDE w:val="0"/>
              <w:autoSpaceDN w:val="0"/>
              <w:adjustRightInd w:val="0"/>
              <w:spacing w:after="0" w:line="240" w:lineRule="auto"/>
              <w:ind w:left="60" w:right="60"/>
              <w:jc w:val="right"/>
              <w:rPr>
                <w:rFonts w:ascii="Times New Roman" w:hAnsi="Times New Roman" w:cs="Times New Roman"/>
              </w:rPr>
            </w:pPr>
            <w:r w:rsidRPr="005D770A">
              <w:rPr>
                <w:rFonts w:ascii="Times New Roman" w:hAnsi="Times New Roman" w:cs="Times New Roman"/>
              </w:rPr>
              <w:t>99</w:t>
            </w:r>
          </w:p>
        </w:tc>
        <w:tc>
          <w:tcPr>
            <w:tcW w:w="1392" w:type="dxa"/>
            <w:gridSpan w:val="2"/>
            <w:tcBorders>
              <w:top w:val="nil"/>
              <w:bottom w:val="single" w:sz="16" w:space="0" w:color="000000"/>
            </w:tcBorders>
            <w:shd w:val="clear" w:color="auto" w:fill="FFFFFF"/>
          </w:tcPr>
          <w:p w:rsidR="00E86436" w:rsidRPr="005D770A" w:rsidRDefault="00E86436" w:rsidP="00EF070D">
            <w:pPr>
              <w:autoSpaceDE w:val="0"/>
              <w:autoSpaceDN w:val="0"/>
              <w:adjustRightInd w:val="0"/>
              <w:spacing w:after="0" w:line="240" w:lineRule="auto"/>
              <w:rPr>
                <w:rFonts w:ascii="Times New Roman" w:hAnsi="Times New Roman" w:cs="Times New Roman"/>
              </w:rPr>
            </w:pPr>
          </w:p>
        </w:tc>
        <w:tc>
          <w:tcPr>
            <w:tcW w:w="1010" w:type="dxa"/>
            <w:gridSpan w:val="2"/>
            <w:tcBorders>
              <w:top w:val="nil"/>
              <w:bottom w:val="single" w:sz="16" w:space="0" w:color="000000"/>
            </w:tcBorders>
            <w:shd w:val="clear" w:color="auto" w:fill="FFFFFF"/>
          </w:tcPr>
          <w:p w:rsidR="00E86436" w:rsidRPr="005D770A" w:rsidRDefault="00E86436" w:rsidP="00EF070D">
            <w:pPr>
              <w:autoSpaceDE w:val="0"/>
              <w:autoSpaceDN w:val="0"/>
              <w:adjustRightInd w:val="0"/>
              <w:spacing w:after="0" w:line="240" w:lineRule="auto"/>
              <w:rPr>
                <w:rFonts w:ascii="Times New Roman" w:hAnsi="Times New Roman" w:cs="Times New Roman"/>
              </w:rPr>
            </w:pPr>
          </w:p>
        </w:tc>
        <w:tc>
          <w:tcPr>
            <w:tcW w:w="1010" w:type="dxa"/>
            <w:gridSpan w:val="2"/>
            <w:tcBorders>
              <w:top w:val="nil"/>
              <w:bottom w:val="single" w:sz="16" w:space="0" w:color="000000"/>
              <w:right w:val="single" w:sz="16" w:space="0" w:color="000000"/>
            </w:tcBorders>
            <w:shd w:val="clear" w:color="auto" w:fill="FFFFFF"/>
          </w:tcPr>
          <w:p w:rsidR="00E86436" w:rsidRPr="005D770A" w:rsidRDefault="00E86436" w:rsidP="00EF070D">
            <w:pPr>
              <w:autoSpaceDE w:val="0"/>
              <w:autoSpaceDN w:val="0"/>
              <w:adjustRightInd w:val="0"/>
              <w:spacing w:after="0" w:line="240" w:lineRule="auto"/>
              <w:rPr>
                <w:rFonts w:ascii="Times New Roman" w:hAnsi="Times New Roman" w:cs="Times New Roman"/>
              </w:rPr>
            </w:pPr>
          </w:p>
        </w:tc>
      </w:tr>
      <w:tr w:rsidR="00E86436" w:rsidRPr="005D770A" w:rsidTr="00EF070D">
        <w:trPr>
          <w:gridAfter w:val="1"/>
          <w:wAfter w:w="948" w:type="dxa"/>
          <w:cantSplit/>
        </w:trPr>
        <w:tc>
          <w:tcPr>
            <w:tcW w:w="7893" w:type="dxa"/>
            <w:gridSpan w:val="12"/>
            <w:tcBorders>
              <w:top w:val="nil"/>
              <w:left w:val="nil"/>
              <w:bottom w:val="nil"/>
              <w:right w:val="nil"/>
            </w:tcBorders>
            <w:shd w:val="clear" w:color="auto" w:fill="FFFFFF"/>
          </w:tcPr>
          <w:p w:rsidR="00E86436" w:rsidRPr="00EF070D" w:rsidRDefault="00E86436" w:rsidP="00EF070D">
            <w:pPr>
              <w:pStyle w:val="ListParagraph"/>
              <w:numPr>
                <w:ilvl w:val="0"/>
                <w:numId w:val="13"/>
              </w:numPr>
              <w:autoSpaceDE w:val="0"/>
              <w:autoSpaceDN w:val="0"/>
              <w:adjustRightInd w:val="0"/>
              <w:spacing w:after="0" w:line="240" w:lineRule="auto"/>
              <w:ind w:right="62"/>
              <w:rPr>
                <w:rFonts w:ascii="Times New Roman" w:hAnsi="Times New Roman" w:cs="Times New Roman"/>
              </w:rPr>
            </w:pPr>
            <w:r w:rsidRPr="00EF070D">
              <w:rPr>
                <w:rFonts w:ascii="Times New Roman" w:hAnsi="Times New Roman" w:cs="Times New Roman"/>
              </w:rPr>
              <w:lastRenderedPageBreak/>
              <w:t xml:space="preserve">Dependent Variable: </w:t>
            </w:r>
            <w:proofErr w:type="spellStart"/>
            <w:r w:rsidRPr="00EF070D">
              <w:rPr>
                <w:rFonts w:ascii="Times New Roman" w:hAnsi="Times New Roman" w:cs="Times New Roman"/>
              </w:rPr>
              <w:t>Prestasi.Belajar</w:t>
            </w:r>
            <w:proofErr w:type="spellEnd"/>
          </w:p>
          <w:p w:rsidR="00EF070D" w:rsidRPr="00EF070D" w:rsidRDefault="00EF070D" w:rsidP="00EF070D">
            <w:pPr>
              <w:pStyle w:val="ListParagraph"/>
              <w:numPr>
                <w:ilvl w:val="0"/>
                <w:numId w:val="13"/>
              </w:numPr>
              <w:autoSpaceDE w:val="0"/>
              <w:autoSpaceDN w:val="0"/>
              <w:adjustRightInd w:val="0"/>
              <w:spacing w:after="0" w:line="240" w:lineRule="auto"/>
              <w:ind w:right="62"/>
              <w:rPr>
                <w:rFonts w:ascii="Times New Roman" w:hAnsi="Times New Roman" w:cs="Times New Roman"/>
              </w:rPr>
            </w:pPr>
            <w:r w:rsidRPr="005D770A">
              <w:rPr>
                <w:rFonts w:ascii="Times New Roman" w:hAnsi="Times New Roman" w:cs="Times New Roman"/>
              </w:rPr>
              <w:t xml:space="preserve">Predictors: (Constant), </w:t>
            </w:r>
            <w:proofErr w:type="spellStart"/>
            <w:r w:rsidRPr="005D770A">
              <w:rPr>
                <w:rFonts w:ascii="Times New Roman" w:hAnsi="Times New Roman" w:cs="Times New Roman"/>
              </w:rPr>
              <w:t>minat.belajar</w:t>
            </w:r>
            <w:proofErr w:type="spellEnd"/>
            <w:r w:rsidRPr="005D770A">
              <w:rPr>
                <w:rFonts w:ascii="Times New Roman" w:hAnsi="Times New Roman" w:cs="Times New Roman"/>
              </w:rPr>
              <w:t>, kemandirian.</w:t>
            </w:r>
          </w:p>
        </w:tc>
      </w:tr>
      <w:tr w:rsidR="00E86436" w:rsidRPr="005D770A" w:rsidTr="00EF070D">
        <w:trPr>
          <w:gridAfter w:val="1"/>
          <w:wAfter w:w="948" w:type="dxa"/>
          <w:cantSplit/>
        </w:trPr>
        <w:tc>
          <w:tcPr>
            <w:tcW w:w="7893" w:type="dxa"/>
            <w:gridSpan w:val="12"/>
            <w:tcBorders>
              <w:top w:val="nil"/>
              <w:left w:val="nil"/>
              <w:bottom w:val="nil"/>
              <w:right w:val="nil"/>
            </w:tcBorders>
            <w:shd w:val="clear" w:color="auto" w:fill="FFFFFF"/>
          </w:tcPr>
          <w:p w:rsidR="00A77B9A" w:rsidRPr="005D770A" w:rsidRDefault="00A77B9A" w:rsidP="00EF070D">
            <w:pPr>
              <w:autoSpaceDE w:val="0"/>
              <w:autoSpaceDN w:val="0"/>
              <w:adjustRightInd w:val="0"/>
              <w:spacing w:after="0" w:line="240" w:lineRule="auto"/>
              <w:ind w:right="62"/>
              <w:contextualSpacing/>
              <w:rPr>
                <w:rFonts w:ascii="Times New Roman" w:hAnsi="Times New Roman" w:cs="Times New Roman"/>
              </w:rPr>
            </w:pPr>
          </w:p>
        </w:tc>
      </w:tr>
      <w:tr w:rsidR="00E86436" w:rsidRPr="005D770A" w:rsidTr="00EF070D">
        <w:trPr>
          <w:cantSplit/>
        </w:trPr>
        <w:tc>
          <w:tcPr>
            <w:tcW w:w="8841" w:type="dxa"/>
            <w:gridSpan w:val="13"/>
            <w:tcBorders>
              <w:top w:val="nil"/>
              <w:left w:val="nil"/>
              <w:bottom w:val="nil"/>
              <w:right w:val="nil"/>
            </w:tcBorders>
            <w:shd w:val="clear" w:color="auto" w:fill="FFFFFF"/>
          </w:tcPr>
          <w:p w:rsidR="00E86436" w:rsidRPr="005D770A" w:rsidRDefault="00E86436" w:rsidP="006342CF">
            <w:pPr>
              <w:autoSpaceDE w:val="0"/>
              <w:autoSpaceDN w:val="0"/>
              <w:adjustRightInd w:val="0"/>
              <w:spacing w:after="0" w:line="240" w:lineRule="auto"/>
              <w:ind w:left="3686" w:right="60"/>
              <w:rPr>
                <w:rFonts w:ascii="Times New Roman" w:hAnsi="Times New Roman" w:cs="Times New Roman"/>
              </w:rPr>
            </w:pPr>
            <w:proofErr w:type="spellStart"/>
            <w:r w:rsidRPr="005D770A">
              <w:rPr>
                <w:rFonts w:ascii="Times New Roman" w:hAnsi="Times New Roman" w:cs="Times New Roman"/>
                <w:b/>
                <w:bCs/>
              </w:rPr>
              <w:t>Coefficients</w:t>
            </w:r>
            <w:r w:rsidRPr="005D770A">
              <w:rPr>
                <w:rFonts w:ascii="Times New Roman" w:hAnsi="Times New Roman" w:cs="Times New Roman"/>
                <w:b/>
                <w:bCs/>
                <w:vertAlign w:val="superscript"/>
              </w:rPr>
              <w:t>a</w:t>
            </w:r>
            <w:proofErr w:type="spellEnd"/>
          </w:p>
        </w:tc>
      </w:tr>
      <w:tr w:rsidR="00244A4D" w:rsidRPr="005D770A" w:rsidTr="00EF070D">
        <w:trPr>
          <w:cantSplit/>
        </w:trPr>
        <w:tc>
          <w:tcPr>
            <w:tcW w:w="8841" w:type="dxa"/>
            <w:gridSpan w:val="13"/>
            <w:tcBorders>
              <w:top w:val="nil"/>
              <w:left w:val="nil"/>
              <w:bottom w:val="nil"/>
              <w:right w:val="nil"/>
            </w:tcBorders>
            <w:shd w:val="clear" w:color="auto" w:fill="FFFFFF"/>
          </w:tcPr>
          <w:p w:rsidR="00244A4D" w:rsidRPr="005D770A" w:rsidRDefault="00244A4D" w:rsidP="00EF070D">
            <w:pPr>
              <w:autoSpaceDE w:val="0"/>
              <w:autoSpaceDN w:val="0"/>
              <w:adjustRightInd w:val="0"/>
              <w:spacing w:after="0" w:line="240" w:lineRule="auto"/>
              <w:ind w:left="60" w:right="60"/>
              <w:jc w:val="center"/>
              <w:rPr>
                <w:rFonts w:ascii="Times New Roman" w:hAnsi="Times New Roman" w:cs="Times New Roman"/>
                <w:b/>
                <w:bCs/>
              </w:rPr>
            </w:pPr>
          </w:p>
        </w:tc>
      </w:tr>
      <w:tr w:rsidR="00E86436" w:rsidRPr="005D770A" w:rsidTr="00EF070D">
        <w:trPr>
          <w:cantSplit/>
        </w:trPr>
        <w:tc>
          <w:tcPr>
            <w:tcW w:w="2691" w:type="dxa"/>
            <w:gridSpan w:val="3"/>
            <w:vMerge w:val="restart"/>
            <w:tcBorders>
              <w:top w:val="single" w:sz="16" w:space="0" w:color="000000"/>
              <w:left w:val="single" w:sz="16" w:space="0" w:color="000000"/>
              <w:bottom w:val="nil"/>
              <w:right w:val="nil"/>
            </w:tcBorders>
            <w:shd w:val="clear" w:color="auto" w:fill="FFFFFF"/>
          </w:tcPr>
          <w:p w:rsidR="00E86436" w:rsidRPr="005D770A" w:rsidRDefault="00E86436" w:rsidP="00EF070D">
            <w:pPr>
              <w:autoSpaceDE w:val="0"/>
              <w:autoSpaceDN w:val="0"/>
              <w:adjustRightInd w:val="0"/>
              <w:spacing w:after="0" w:line="240" w:lineRule="auto"/>
              <w:ind w:left="60" w:right="60"/>
              <w:rPr>
                <w:rFonts w:ascii="Times New Roman" w:hAnsi="Times New Roman" w:cs="Times New Roman"/>
              </w:rPr>
            </w:pPr>
            <w:r w:rsidRPr="005D770A">
              <w:rPr>
                <w:rFonts w:ascii="Times New Roman" w:hAnsi="Times New Roman" w:cs="Times New Roman"/>
              </w:rPr>
              <w:t>Model</w:t>
            </w:r>
          </w:p>
        </w:tc>
        <w:tc>
          <w:tcPr>
            <w:tcW w:w="2662" w:type="dxa"/>
            <w:gridSpan w:val="4"/>
            <w:tcBorders>
              <w:top w:val="single" w:sz="16" w:space="0" w:color="000000"/>
              <w:left w:val="single" w:sz="16" w:space="0" w:color="000000"/>
            </w:tcBorders>
            <w:shd w:val="clear" w:color="auto" w:fill="FFFFFF"/>
          </w:tcPr>
          <w:p w:rsidR="00E86436" w:rsidRPr="005D770A" w:rsidRDefault="00E86436" w:rsidP="00EF070D">
            <w:pPr>
              <w:autoSpaceDE w:val="0"/>
              <w:autoSpaceDN w:val="0"/>
              <w:adjustRightInd w:val="0"/>
              <w:spacing w:after="0" w:line="240" w:lineRule="auto"/>
              <w:ind w:left="60" w:right="60"/>
              <w:jc w:val="center"/>
              <w:rPr>
                <w:rFonts w:ascii="Times New Roman" w:hAnsi="Times New Roman" w:cs="Times New Roman"/>
              </w:rPr>
            </w:pPr>
            <w:r w:rsidRPr="005D770A">
              <w:rPr>
                <w:rFonts w:ascii="Times New Roman" w:hAnsi="Times New Roman" w:cs="Times New Roman"/>
              </w:rPr>
              <w:t>Unstandardized Coefficients</w:t>
            </w:r>
          </w:p>
        </w:tc>
        <w:tc>
          <w:tcPr>
            <w:tcW w:w="1469" w:type="dxa"/>
            <w:gridSpan w:val="2"/>
            <w:tcBorders>
              <w:top w:val="single" w:sz="16" w:space="0" w:color="000000"/>
            </w:tcBorders>
            <w:shd w:val="clear" w:color="auto" w:fill="FFFFFF"/>
          </w:tcPr>
          <w:p w:rsidR="00E86436" w:rsidRPr="005D770A" w:rsidRDefault="00E86436" w:rsidP="00EF070D">
            <w:pPr>
              <w:autoSpaceDE w:val="0"/>
              <w:autoSpaceDN w:val="0"/>
              <w:adjustRightInd w:val="0"/>
              <w:spacing w:after="0" w:line="240" w:lineRule="auto"/>
              <w:ind w:left="60" w:right="60"/>
              <w:jc w:val="center"/>
              <w:rPr>
                <w:rFonts w:ascii="Times New Roman" w:hAnsi="Times New Roman" w:cs="Times New Roman"/>
              </w:rPr>
            </w:pPr>
            <w:r w:rsidRPr="005D770A">
              <w:rPr>
                <w:rFonts w:ascii="Times New Roman" w:hAnsi="Times New Roman" w:cs="Times New Roman"/>
              </w:rPr>
              <w:t>Standardized Coefficients</w:t>
            </w:r>
          </w:p>
        </w:tc>
        <w:tc>
          <w:tcPr>
            <w:tcW w:w="1009" w:type="dxa"/>
            <w:gridSpan w:val="2"/>
            <w:vMerge w:val="restart"/>
            <w:tcBorders>
              <w:top w:val="single" w:sz="16" w:space="0" w:color="000000"/>
            </w:tcBorders>
            <w:shd w:val="clear" w:color="auto" w:fill="FFFFFF"/>
          </w:tcPr>
          <w:p w:rsidR="00E86436" w:rsidRPr="005D770A" w:rsidRDefault="00E86436" w:rsidP="00EF070D">
            <w:pPr>
              <w:autoSpaceDE w:val="0"/>
              <w:autoSpaceDN w:val="0"/>
              <w:adjustRightInd w:val="0"/>
              <w:spacing w:after="0" w:line="240" w:lineRule="auto"/>
              <w:ind w:left="60" w:right="60"/>
              <w:jc w:val="center"/>
              <w:rPr>
                <w:rFonts w:ascii="Times New Roman" w:hAnsi="Times New Roman" w:cs="Times New Roman"/>
              </w:rPr>
            </w:pPr>
            <w:r w:rsidRPr="005D770A">
              <w:rPr>
                <w:rFonts w:ascii="Times New Roman" w:hAnsi="Times New Roman" w:cs="Times New Roman"/>
              </w:rPr>
              <w:t>t</w:t>
            </w:r>
          </w:p>
        </w:tc>
        <w:tc>
          <w:tcPr>
            <w:tcW w:w="1010" w:type="dxa"/>
            <w:gridSpan w:val="2"/>
            <w:vMerge w:val="restart"/>
            <w:tcBorders>
              <w:top w:val="single" w:sz="16" w:space="0" w:color="000000"/>
              <w:right w:val="single" w:sz="16" w:space="0" w:color="000000"/>
            </w:tcBorders>
            <w:shd w:val="clear" w:color="auto" w:fill="FFFFFF"/>
          </w:tcPr>
          <w:p w:rsidR="00E86436" w:rsidRPr="005D770A" w:rsidRDefault="00E86436" w:rsidP="00EF070D">
            <w:pPr>
              <w:autoSpaceDE w:val="0"/>
              <w:autoSpaceDN w:val="0"/>
              <w:adjustRightInd w:val="0"/>
              <w:spacing w:after="0" w:line="240" w:lineRule="auto"/>
              <w:ind w:left="60" w:right="60"/>
              <w:jc w:val="center"/>
              <w:rPr>
                <w:rFonts w:ascii="Times New Roman" w:hAnsi="Times New Roman" w:cs="Times New Roman"/>
              </w:rPr>
            </w:pPr>
            <w:r w:rsidRPr="005D770A">
              <w:rPr>
                <w:rFonts w:ascii="Times New Roman" w:hAnsi="Times New Roman" w:cs="Times New Roman"/>
              </w:rPr>
              <w:t>Sig.</w:t>
            </w:r>
          </w:p>
        </w:tc>
      </w:tr>
      <w:tr w:rsidR="00E86436" w:rsidRPr="005D770A" w:rsidTr="00EF070D">
        <w:trPr>
          <w:cantSplit/>
        </w:trPr>
        <w:tc>
          <w:tcPr>
            <w:tcW w:w="2691" w:type="dxa"/>
            <w:gridSpan w:val="3"/>
            <w:vMerge/>
            <w:tcBorders>
              <w:top w:val="single" w:sz="16" w:space="0" w:color="000000"/>
              <w:left w:val="single" w:sz="16" w:space="0" w:color="000000"/>
              <w:bottom w:val="nil"/>
              <w:right w:val="nil"/>
            </w:tcBorders>
            <w:shd w:val="clear" w:color="auto" w:fill="FFFFFF"/>
          </w:tcPr>
          <w:p w:rsidR="00E86436" w:rsidRPr="005D770A" w:rsidRDefault="00E86436" w:rsidP="00EF070D">
            <w:pPr>
              <w:autoSpaceDE w:val="0"/>
              <w:autoSpaceDN w:val="0"/>
              <w:adjustRightInd w:val="0"/>
              <w:spacing w:after="0" w:line="240" w:lineRule="auto"/>
              <w:rPr>
                <w:rFonts w:ascii="Times New Roman" w:hAnsi="Times New Roman" w:cs="Times New Roman"/>
              </w:rPr>
            </w:pPr>
          </w:p>
        </w:tc>
        <w:tc>
          <w:tcPr>
            <w:tcW w:w="1331" w:type="dxa"/>
            <w:gridSpan w:val="2"/>
            <w:tcBorders>
              <w:left w:val="single" w:sz="16" w:space="0" w:color="000000"/>
              <w:bottom w:val="single" w:sz="16" w:space="0" w:color="000000"/>
            </w:tcBorders>
            <w:shd w:val="clear" w:color="auto" w:fill="FFFFFF"/>
          </w:tcPr>
          <w:p w:rsidR="00E86436" w:rsidRPr="005D770A" w:rsidRDefault="00E86436" w:rsidP="00EF070D">
            <w:pPr>
              <w:autoSpaceDE w:val="0"/>
              <w:autoSpaceDN w:val="0"/>
              <w:adjustRightInd w:val="0"/>
              <w:spacing w:after="0" w:line="240" w:lineRule="auto"/>
              <w:ind w:left="60" w:right="60"/>
              <w:jc w:val="center"/>
              <w:rPr>
                <w:rFonts w:ascii="Times New Roman" w:hAnsi="Times New Roman" w:cs="Times New Roman"/>
              </w:rPr>
            </w:pPr>
            <w:r w:rsidRPr="005D770A">
              <w:rPr>
                <w:rFonts w:ascii="Times New Roman" w:hAnsi="Times New Roman" w:cs="Times New Roman"/>
              </w:rPr>
              <w:t>B</w:t>
            </w:r>
          </w:p>
        </w:tc>
        <w:tc>
          <w:tcPr>
            <w:tcW w:w="1331" w:type="dxa"/>
            <w:gridSpan w:val="2"/>
            <w:tcBorders>
              <w:bottom w:val="single" w:sz="16" w:space="0" w:color="000000"/>
            </w:tcBorders>
            <w:shd w:val="clear" w:color="auto" w:fill="FFFFFF"/>
          </w:tcPr>
          <w:p w:rsidR="00E86436" w:rsidRPr="005D770A" w:rsidRDefault="00E86436" w:rsidP="00EF070D">
            <w:pPr>
              <w:autoSpaceDE w:val="0"/>
              <w:autoSpaceDN w:val="0"/>
              <w:adjustRightInd w:val="0"/>
              <w:spacing w:after="0" w:line="240" w:lineRule="auto"/>
              <w:ind w:left="60" w:right="60"/>
              <w:jc w:val="center"/>
              <w:rPr>
                <w:rFonts w:ascii="Times New Roman" w:hAnsi="Times New Roman" w:cs="Times New Roman"/>
              </w:rPr>
            </w:pPr>
            <w:r w:rsidRPr="005D770A">
              <w:rPr>
                <w:rFonts w:ascii="Times New Roman" w:hAnsi="Times New Roman" w:cs="Times New Roman"/>
              </w:rPr>
              <w:t>Std. Error</w:t>
            </w:r>
          </w:p>
        </w:tc>
        <w:tc>
          <w:tcPr>
            <w:tcW w:w="1469" w:type="dxa"/>
            <w:gridSpan w:val="2"/>
            <w:tcBorders>
              <w:bottom w:val="single" w:sz="16" w:space="0" w:color="000000"/>
            </w:tcBorders>
            <w:shd w:val="clear" w:color="auto" w:fill="FFFFFF"/>
          </w:tcPr>
          <w:p w:rsidR="00E86436" w:rsidRPr="005D770A" w:rsidRDefault="00E86436" w:rsidP="00EF070D">
            <w:pPr>
              <w:autoSpaceDE w:val="0"/>
              <w:autoSpaceDN w:val="0"/>
              <w:adjustRightInd w:val="0"/>
              <w:spacing w:after="0" w:line="240" w:lineRule="auto"/>
              <w:ind w:left="60" w:right="60"/>
              <w:jc w:val="center"/>
              <w:rPr>
                <w:rFonts w:ascii="Times New Roman" w:hAnsi="Times New Roman" w:cs="Times New Roman"/>
              </w:rPr>
            </w:pPr>
            <w:r w:rsidRPr="005D770A">
              <w:rPr>
                <w:rFonts w:ascii="Times New Roman" w:hAnsi="Times New Roman" w:cs="Times New Roman"/>
              </w:rPr>
              <w:t>Beta</w:t>
            </w:r>
          </w:p>
        </w:tc>
        <w:tc>
          <w:tcPr>
            <w:tcW w:w="1009" w:type="dxa"/>
            <w:gridSpan w:val="2"/>
            <w:vMerge/>
            <w:tcBorders>
              <w:top w:val="single" w:sz="16" w:space="0" w:color="000000"/>
            </w:tcBorders>
            <w:shd w:val="clear" w:color="auto" w:fill="FFFFFF"/>
          </w:tcPr>
          <w:p w:rsidR="00E86436" w:rsidRPr="005D770A" w:rsidRDefault="00E86436" w:rsidP="00EF070D">
            <w:pPr>
              <w:autoSpaceDE w:val="0"/>
              <w:autoSpaceDN w:val="0"/>
              <w:adjustRightInd w:val="0"/>
              <w:spacing w:after="0" w:line="240" w:lineRule="auto"/>
              <w:rPr>
                <w:rFonts w:ascii="Times New Roman" w:hAnsi="Times New Roman" w:cs="Times New Roman"/>
              </w:rPr>
            </w:pPr>
          </w:p>
        </w:tc>
        <w:tc>
          <w:tcPr>
            <w:tcW w:w="1010" w:type="dxa"/>
            <w:gridSpan w:val="2"/>
            <w:vMerge/>
            <w:tcBorders>
              <w:top w:val="single" w:sz="16" w:space="0" w:color="000000"/>
              <w:right w:val="single" w:sz="16" w:space="0" w:color="000000"/>
            </w:tcBorders>
            <w:shd w:val="clear" w:color="auto" w:fill="FFFFFF"/>
          </w:tcPr>
          <w:p w:rsidR="00E86436" w:rsidRPr="005D770A" w:rsidRDefault="00E86436" w:rsidP="00EF070D">
            <w:pPr>
              <w:autoSpaceDE w:val="0"/>
              <w:autoSpaceDN w:val="0"/>
              <w:adjustRightInd w:val="0"/>
              <w:spacing w:after="0" w:line="240" w:lineRule="auto"/>
              <w:rPr>
                <w:rFonts w:ascii="Times New Roman" w:hAnsi="Times New Roman" w:cs="Times New Roman"/>
              </w:rPr>
            </w:pPr>
          </w:p>
        </w:tc>
      </w:tr>
      <w:tr w:rsidR="00E86436" w:rsidRPr="005D770A" w:rsidTr="00EF070D">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E86436" w:rsidRPr="005D770A" w:rsidRDefault="00E86436" w:rsidP="00EF070D">
            <w:pPr>
              <w:autoSpaceDE w:val="0"/>
              <w:autoSpaceDN w:val="0"/>
              <w:adjustRightInd w:val="0"/>
              <w:spacing w:after="0" w:line="240" w:lineRule="auto"/>
              <w:ind w:left="60" w:right="60"/>
              <w:rPr>
                <w:rFonts w:ascii="Times New Roman" w:hAnsi="Times New Roman" w:cs="Times New Roman"/>
              </w:rPr>
            </w:pPr>
            <w:r w:rsidRPr="005D770A">
              <w:rPr>
                <w:rFonts w:ascii="Times New Roman" w:hAnsi="Times New Roman" w:cs="Times New Roman"/>
              </w:rPr>
              <w:t>1</w:t>
            </w:r>
          </w:p>
        </w:tc>
        <w:tc>
          <w:tcPr>
            <w:tcW w:w="1958" w:type="dxa"/>
            <w:gridSpan w:val="2"/>
            <w:tcBorders>
              <w:top w:val="single" w:sz="16" w:space="0" w:color="000000"/>
              <w:left w:val="nil"/>
              <w:bottom w:val="nil"/>
              <w:right w:val="single" w:sz="16" w:space="0" w:color="000000"/>
            </w:tcBorders>
            <w:shd w:val="clear" w:color="auto" w:fill="FFFFFF"/>
            <w:vAlign w:val="center"/>
          </w:tcPr>
          <w:p w:rsidR="00E86436" w:rsidRPr="005D770A" w:rsidRDefault="00E86436" w:rsidP="00EF070D">
            <w:pPr>
              <w:autoSpaceDE w:val="0"/>
              <w:autoSpaceDN w:val="0"/>
              <w:adjustRightInd w:val="0"/>
              <w:spacing w:after="0" w:line="240" w:lineRule="auto"/>
              <w:ind w:left="60" w:right="60"/>
              <w:rPr>
                <w:rFonts w:ascii="Times New Roman" w:hAnsi="Times New Roman" w:cs="Times New Roman"/>
              </w:rPr>
            </w:pPr>
            <w:r w:rsidRPr="005D770A">
              <w:rPr>
                <w:rFonts w:ascii="Times New Roman" w:hAnsi="Times New Roman" w:cs="Times New Roman"/>
              </w:rPr>
              <w:t>(Constant)</w:t>
            </w:r>
          </w:p>
        </w:tc>
        <w:tc>
          <w:tcPr>
            <w:tcW w:w="1331" w:type="dxa"/>
            <w:gridSpan w:val="2"/>
            <w:tcBorders>
              <w:top w:val="single" w:sz="16" w:space="0" w:color="000000"/>
              <w:left w:val="single" w:sz="16" w:space="0" w:color="000000"/>
              <w:bottom w:val="nil"/>
            </w:tcBorders>
            <w:shd w:val="clear" w:color="auto" w:fill="FFFFFF"/>
            <w:vAlign w:val="center"/>
          </w:tcPr>
          <w:p w:rsidR="00E86436" w:rsidRPr="005D770A" w:rsidRDefault="00E86436" w:rsidP="00EF070D">
            <w:pPr>
              <w:autoSpaceDE w:val="0"/>
              <w:autoSpaceDN w:val="0"/>
              <w:adjustRightInd w:val="0"/>
              <w:spacing w:after="0" w:line="240" w:lineRule="auto"/>
              <w:ind w:left="60" w:right="60"/>
              <w:jc w:val="right"/>
              <w:rPr>
                <w:rFonts w:ascii="Times New Roman" w:hAnsi="Times New Roman" w:cs="Times New Roman"/>
              </w:rPr>
            </w:pPr>
            <w:r w:rsidRPr="005D770A">
              <w:rPr>
                <w:rFonts w:ascii="Times New Roman" w:hAnsi="Times New Roman" w:cs="Times New Roman"/>
              </w:rPr>
              <w:t>16.984</w:t>
            </w:r>
          </w:p>
        </w:tc>
        <w:tc>
          <w:tcPr>
            <w:tcW w:w="1331" w:type="dxa"/>
            <w:gridSpan w:val="2"/>
            <w:tcBorders>
              <w:top w:val="single" w:sz="16" w:space="0" w:color="000000"/>
              <w:bottom w:val="nil"/>
            </w:tcBorders>
            <w:shd w:val="clear" w:color="auto" w:fill="FFFFFF"/>
            <w:vAlign w:val="center"/>
          </w:tcPr>
          <w:p w:rsidR="00E86436" w:rsidRPr="005D770A" w:rsidRDefault="00E86436" w:rsidP="00EF070D">
            <w:pPr>
              <w:autoSpaceDE w:val="0"/>
              <w:autoSpaceDN w:val="0"/>
              <w:adjustRightInd w:val="0"/>
              <w:spacing w:after="0" w:line="240" w:lineRule="auto"/>
              <w:ind w:left="60" w:right="60"/>
              <w:jc w:val="right"/>
              <w:rPr>
                <w:rFonts w:ascii="Times New Roman" w:hAnsi="Times New Roman" w:cs="Times New Roman"/>
              </w:rPr>
            </w:pPr>
            <w:r w:rsidRPr="005D770A">
              <w:rPr>
                <w:rFonts w:ascii="Times New Roman" w:hAnsi="Times New Roman" w:cs="Times New Roman"/>
              </w:rPr>
              <w:t>5.262</w:t>
            </w:r>
          </w:p>
        </w:tc>
        <w:tc>
          <w:tcPr>
            <w:tcW w:w="1469" w:type="dxa"/>
            <w:gridSpan w:val="2"/>
            <w:tcBorders>
              <w:top w:val="single" w:sz="16" w:space="0" w:color="000000"/>
              <w:bottom w:val="nil"/>
            </w:tcBorders>
            <w:shd w:val="clear" w:color="auto" w:fill="FFFFFF"/>
          </w:tcPr>
          <w:p w:rsidR="00E86436" w:rsidRPr="005D770A" w:rsidRDefault="00E86436" w:rsidP="00EF070D">
            <w:pPr>
              <w:autoSpaceDE w:val="0"/>
              <w:autoSpaceDN w:val="0"/>
              <w:adjustRightInd w:val="0"/>
              <w:spacing w:after="0" w:line="240" w:lineRule="auto"/>
              <w:rPr>
                <w:rFonts w:ascii="Times New Roman" w:hAnsi="Times New Roman" w:cs="Times New Roman"/>
              </w:rPr>
            </w:pPr>
          </w:p>
        </w:tc>
        <w:tc>
          <w:tcPr>
            <w:tcW w:w="1009" w:type="dxa"/>
            <w:gridSpan w:val="2"/>
            <w:tcBorders>
              <w:top w:val="single" w:sz="16" w:space="0" w:color="000000"/>
              <w:bottom w:val="nil"/>
            </w:tcBorders>
            <w:shd w:val="clear" w:color="auto" w:fill="FFFFFF"/>
            <w:vAlign w:val="center"/>
          </w:tcPr>
          <w:p w:rsidR="00E86436" w:rsidRPr="005D770A" w:rsidRDefault="00E86436" w:rsidP="00EF070D">
            <w:pPr>
              <w:autoSpaceDE w:val="0"/>
              <w:autoSpaceDN w:val="0"/>
              <w:adjustRightInd w:val="0"/>
              <w:spacing w:after="0" w:line="240" w:lineRule="auto"/>
              <w:ind w:left="60" w:right="60"/>
              <w:jc w:val="right"/>
              <w:rPr>
                <w:rFonts w:ascii="Times New Roman" w:hAnsi="Times New Roman" w:cs="Times New Roman"/>
              </w:rPr>
            </w:pPr>
            <w:r w:rsidRPr="005D770A">
              <w:rPr>
                <w:rFonts w:ascii="Times New Roman" w:hAnsi="Times New Roman" w:cs="Times New Roman"/>
              </w:rPr>
              <w:t>3.228</w:t>
            </w:r>
          </w:p>
        </w:tc>
        <w:tc>
          <w:tcPr>
            <w:tcW w:w="1010" w:type="dxa"/>
            <w:gridSpan w:val="2"/>
            <w:tcBorders>
              <w:top w:val="single" w:sz="16" w:space="0" w:color="000000"/>
              <w:bottom w:val="nil"/>
              <w:right w:val="single" w:sz="16" w:space="0" w:color="000000"/>
            </w:tcBorders>
            <w:shd w:val="clear" w:color="auto" w:fill="FFFFFF"/>
            <w:vAlign w:val="center"/>
          </w:tcPr>
          <w:p w:rsidR="00E86436" w:rsidRPr="005D770A" w:rsidRDefault="00E86436" w:rsidP="00EF070D">
            <w:pPr>
              <w:autoSpaceDE w:val="0"/>
              <w:autoSpaceDN w:val="0"/>
              <w:adjustRightInd w:val="0"/>
              <w:spacing w:after="0" w:line="240" w:lineRule="auto"/>
              <w:ind w:left="60" w:right="60"/>
              <w:jc w:val="right"/>
              <w:rPr>
                <w:rFonts w:ascii="Times New Roman" w:hAnsi="Times New Roman" w:cs="Times New Roman"/>
              </w:rPr>
            </w:pPr>
            <w:r w:rsidRPr="005D770A">
              <w:rPr>
                <w:rFonts w:ascii="Times New Roman" w:hAnsi="Times New Roman" w:cs="Times New Roman"/>
              </w:rPr>
              <w:t>.002</w:t>
            </w:r>
          </w:p>
        </w:tc>
      </w:tr>
      <w:tr w:rsidR="00E86436" w:rsidRPr="005D770A" w:rsidTr="00EF070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E86436" w:rsidRPr="005D770A" w:rsidRDefault="00E86436" w:rsidP="00EF070D">
            <w:pPr>
              <w:autoSpaceDE w:val="0"/>
              <w:autoSpaceDN w:val="0"/>
              <w:adjustRightInd w:val="0"/>
              <w:spacing w:after="0" w:line="240" w:lineRule="auto"/>
              <w:rPr>
                <w:rFonts w:ascii="Times New Roman" w:hAnsi="Times New Roman" w:cs="Times New Roman"/>
              </w:rPr>
            </w:pPr>
          </w:p>
        </w:tc>
        <w:tc>
          <w:tcPr>
            <w:tcW w:w="1958" w:type="dxa"/>
            <w:gridSpan w:val="2"/>
            <w:tcBorders>
              <w:top w:val="nil"/>
              <w:left w:val="nil"/>
              <w:bottom w:val="nil"/>
              <w:right w:val="single" w:sz="16" w:space="0" w:color="000000"/>
            </w:tcBorders>
            <w:shd w:val="clear" w:color="auto" w:fill="FFFFFF"/>
            <w:vAlign w:val="center"/>
          </w:tcPr>
          <w:p w:rsidR="00E86436" w:rsidRPr="005D770A" w:rsidRDefault="00ED6D8D" w:rsidP="00EF070D">
            <w:pPr>
              <w:autoSpaceDE w:val="0"/>
              <w:autoSpaceDN w:val="0"/>
              <w:adjustRightInd w:val="0"/>
              <w:spacing w:after="0" w:line="240" w:lineRule="auto"/>
              <w:ind w:left="60" w:right="60"/>
              <w:rPr>
                <w:rFonts w:ascii="Times New Roman" w:hAnsi="Times New Roman" w:cs="Times New Roman"/>
              </w:rPr>
            </w:pPr>
            <w:r w:rsidRPr="005D770A">
              <w:rPr>
                <w:rFonts w:ascii="Times New Roman" w:hAnsi="Times New Roman" w:cs="Times New Roman"/>
              </w:rPr>
              <w:t>Kemandirian</w:t>
            </w:r>
          </w:p>
        </w:tc>
        <w:tc>
          <w:tcPr>
            <w:tcW w:w="1331" w:type="dxa"/>
            <w:gridSpan w:val="2"/>
            <w:tcBorders>
              <w:top w:val="nil"/>
              <w:left w:val="single" w:sz="16" w:space="0" w:color="000000"/>
              <w:bottom w:val="nil"/>
            </w:tcBorders>
            <w:shd w:val="clear" w:color="auto" w:fill="FFFFFF"/>
            <w:vAlign w:val="center"/>
          </w:tcPr>
          <w:p w:rsidR="00E86436" w:rsidRPr="005D770A" w:rsidRDefault="00E86436" w:rsidP="00EF070D">
            <w:pPr>
              <w:autoSpaceDE w:val="0"/>
              <w:autoSpaceDN w:val="0"/>
              <w:adjustRightInd w:val="0"/>
              <w:spacing w:after="0" w:line="240" w:lineRule="auto"/>
              <w:ind w:left="60" w:right="60"/>
              <w:jc w:val="right"/>
              <w:rPr>
                <w:rFonts w:ascii="Times New Roman" w:hAnsi="Times New Roman" w:cs="Times New Roman"/>
              </w:rPr>
            </w:pPr>
            <w:r w:rsidRPr="005D770A">
              <w:rPr>
                <w:rFonts w:ascii="Times New Roman" w:hAnsi="Times New Roman" w:cs="Times New Roman"/>
              </w:rPr>
              <w:t>.036</w:t>
            </w:r>
          </w:p>
        </w:tc>
        <w:tc>
          <w:tcPr>
            <w:tcW w:w="1331" w:type="dxa"/>
            <w:gridSpan w:val="2"/>
            <w:tcBorders>
              <w:top w:val="nil"/>
              <w:bottom w:val="nil"/>
            </w:tcBorders>
            <w:shd w:val="clear" w:color="auto" w:fill="FFFFFF"/>
            <w:vAlign w:val="center"/>
          </w:tcPr>
          <w:p w:rsidR="00E86436" w:rsidRPr="005D770A" w:rsidRDefault="00E86436" w:rsidP="00EF070D">
            <w:pPr>
              <w:autoSpaceDE w:val="0"/>
              <w:autoSpaceDN w:val="0"/>
              <w:adjustRightInd w:val="0"/>
              <w:spacing w:after="0" w:line="240" w:lineRule="auto"/>
              <w:ind w:left="60" w:right="60"/>
              <w:jc w:val="right"/>
              <w:rPr>
                <w:rFonts w:ascii="Times New Roman" w:hAnsi="Times New Roman" w:cs="Times New Roman"/>
              </w:rPr>
            </w:pPr>
            <w:r w:rsidRPr="005D770A">
              <w:rPr>
                <w:rFonts w:ascii="Times New Roman" w:hAnsi="Times New Roman" w:cs="Times New Roman"/>
              </w:rPr>
              <w:t>.101</w:t>
            </w:r>
          </w:p>
        </w:tc>
        <w:tc>
          <w:tcPr>
            <w:tcW w:w="1469" w:type="dxa"/>
            <w:gridSpan w:val="2"/>
            <w:tcBorders>
              <w:top w:val="nil"/>
              <w:bottom w:val="nil"/>
            </w:tcBorders>
            <w:shd w:val="clear" w:color="auto" w:fill="FFFFFF"/>
            <w:vAlign w:val="center"/>
          </w:tcPr>
          <w:p w:rsidR="00E86436" w:rsidRPr="005D770A" w:rsidRDefault="00E86436" w:rsidP="00EF070D">
            <w:pPr>
              <w:autoSpaceDE w:val="0"/>
              <w:autoSpaceDN w:val="0"/>
              <w:adjustRightInd w:val="0"/>
              <w:spacing w:after="0" w:line="240" w:lineRule="auto"/>
              <w:ind w:left="60" w:right="60"/>
              <w:jc w:val="right"/>
              <w:rPr>
                <w:rFonts w:ascii="Times New Roman" w:hAnsi="Times New Roman" w:cs="Times New Roman"/>
              </w:rPr>
            </w:pPr>
            <w:r w:rsidRPr="005D770A">
              <w:rPr>
                <w:rFonts w:ascii="Times New Roman" w:hAnsi="Times New Roman" w:cs="Times New Roman"/>
              </w:rPr>
              <w:t>.032</w:t>
            </w:r>
          </w:p>
        </w:tc>
        <w:tc>
          <w:tcPr>
            <w:tcW w:w="1009" w:type="dxa"/>
            <w:gridSpan w:val="2"/>
            <w:tcBorders>
              <w:top w:val="nil"/>
              <w:bottom w:val="nil"/>
            </w:tcBorders>
            <w:shd w:val="clear" w:color="auto" w:fill="FFFFFF"/>
            <w:vAlign w:val="center"/>
          </w:tcPr>
          <w:p w:rsidR="00E86436" w:rsidRPr="005D770A" w:rsidRDefault="00E86436" w:rsidP="00EF070D">
            <w:pPr>
              <w:autoSpaceDE w:val="0"/>
              <w:autoSpaceDN w:val="0"/>
              <w:adjustRightInd w:val="0"/>
              <w:spacing w:after="0" w:line="240" w:lineRule="auto"/>
              <w:ind w:left="60" w:right="60"/>
              <w:jc w:val="right"/>
              <w:rPr>
                <w:rFonts w:ascii="Times New Roman" w:hAnsi="Times New Roman" w:cs="Times New Roman"/>
              </w:rPr>
            </w:pPr>
            <w:r w:rsidRPr="005D770A">
              <w:rPr>
                <w:rFonts w:ascii="Times New Roman" w:hAnsi="Times New Roman" w:cs="Times New Roman"/>
              </w:rPr>
              <w:t>.351</w:t>
            </w:r>
          </w:p>
        </w:tc>
        <w:tc>
          <w:tcPr>
            <w:tcW w:w="1010" w:type="dxa"/>
            <w:gridSpan w:val="2"/>
            <w:tcBorders>
              <w:top w:val="nil"/>
              <w:bottom w:val="nil"/>
              <w:right w:val="single" w:sz="16" w:space="0" w:color="000000"/>
            </w:tcBorders>
            <w:shd w:val="clear" w:color="auto" w:fill="FFFFFF"/>
            <w:vAlign w:val="center"/>
          </w:tcPr>
          <w:p w:rsidR="00E86436" w:rsidRPr="005D770A" w:rsidRDefault="00E86436" w:rsidP="00EF070D">
            <w:pPr>
              <w:autoSpaceDE w:val="0"/>
              <w:autoSpaceDN w:val="0"/>
              <w:adjustRightInd w:val="0"/>
              <w:spacing w:after="0" w:line="240" w:lineRule="auto"/>
              <w:ind w:left="60" w:right="60"/>
              <w:jc w:val="right"/>
              <w:rPr>
                <w:rFonts w:ascii="Times New Roman" w:hAnsi="Times New Roman" w:cs="Times New Roman"/>
              </w:rPr>
            </w:pPr>
            <w:r w:rsidRPr="005D770A">
              <w:rPr>
                <w:rFonts w:ascii="Times New Roman" w:hAnsi="Times New Roman" w:cs="Times New Roman"/>
              </w:rPr>
              <w:t>.727</w:t>
            </w:r>
          </w:p>
        </w:tc>
      </w:tr>
      <w:tr w:rsidR="00E86436" w:rsidRPr="005D770A" w:rsidTr="00EF070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E86436" w:rsidRPr="005D770A" w:rsidRDefault="00E86436" w:rsidP="00EF070D">
            <w:pPr>
              <w:autoSpaceDE w:val="0"/>
              <w:autoSpaceDN w:val="0"/>
              <w:adjustRightInd w:val="0"/>
              <w:spacing w:after="0" w:line="240" w:lineRule="auto"/>
              <w:rPr>
                <w:rFonts w:ascii="Times New Roman" w:hAnsi="Times New Roman" w:cs="Times New Roman"/>
              </w:rPr>
            </w:pPr>
          </w:p>
        </w:tc>
        <w:tc>
          <w:tcPr>
            <w:tcW w:w="1958" w:type="dxa"/>
            <w:gridSpan w:val="2"/>
            <w:tcBorders>
              <w:top w:val="nil"/>
              <w:left w:val="nil"/>
              <w:bottom w:val="single" w:sz="16" w:space="0" w:color="000000"/>
              <w:right w:val="single" w:sz="16" w:space="0" w:color="000000"/>
            </w:tcBorders>
            <w:shd w:val="clear" w:color="auto" w:fill="FFFFFF"/>
            <w:vAlign w:val="center"/>
          </w:tcPr>
          <w:p w:rsidR="00E86436" w:rsidRPr="005D770A" w:rsidRDefault="00E86436" w:rsidP="00EF070D">
            <w:pPr>
              <w:autoSpaceDE w:val="0"/>
              <w:autoSpaceDN w:val="0"/>
              <w:adjustRightInd w:val="0"/>
              <w:spacing w:after="0" w:line="240" w:lineRule="auto"/>
              <w:ind w:left="60" w:right="60"/>
              <w:rPr>
                <w:rFonts w:ascii="Times New Roman" w:hAnsi="Times New Roman" w:cs="Times New Roman"/>
              </w:rPr>
            </w:pPr>
            <w:proofErr w:type="spellStart"/>
            <w:r w:rsidRPr="005D770A">
              <w:rPr>
                <w:rFonts w:ascii="Times New Roman" w:hAnsi="Times New Roman" w:cs="Times New Roman"/>
              </w:rPr>
              <w:t>minat.belajar</w:t>
            </w:r>
            <w:proofErr w:type="spellEnd"/>
          </w:p>
        </w:tc>
        <w:tc>
          <w:tcPr>
            <w:tcW w:w="1331" w:type="dxa"/>
            <w:gridSpan w:val="2"/>
            <w:tcBorders>
              <w:top w:val="nil"/>
              <w:left w:val="single" w:sz="16" w:space="0" w:color="000000"/>
              <w:bottom w:val="single" w:sz="16" w:space="0" w:color="000000"/>
            </w:tcBorders>
            <w:shd w:val="clear" w:color="auto" w:fill="FFFFFF"/>
            <w:vAlign w:val="center"/>
          </w:tcPr>
          <w:p w:rsidR="00E86436" w:rsidRPr="005D770A" w:rsidRDefault="00E86436" w:rsidP="00EF070D">
            <w:pPr>
              <w:autoSpaceDE w:val="0"/>
              <w:autoSpaceDN w:val="0"/>
              <w:adjustRightInd w:val="0"/>
              <w:spacing w:after="0" w:line="240" w:lineRule="auto"/>
              <w:ind w:left="60" w:right="60"/>
              <w:jc w:val="right"/>
              <w:rPr>
                <w:rFonts w:ascii="Times New Roman" w:hAnsi="Times New Roman" w:cs="Times New Roman"/>
              </w:rPr>
            </w:pPr>
            <w:r w:rsidRPr="005D770A">
              <w:rPr>
                <w:rFonts w:ascii="Times New Roman" w:hAnsi="Times New Roman" w:cs="Times New Roman"/>
              </w:rPr>
              <w:t>.989</w:t>
            </w:r>
          </w:p>
        </w:tc>
        <w:tc>
          <w:tcPr>
            <w:tcW w:w="1331" w:type="dxa"/>
            <w:gridSpan w:val="2"/>
            <w:tcBorders>
              <w:top w:val="nil"/>
              <w:bottom w:val="single" w:sz="16" w:space="0" w:color="000000"/>
            </w:tcBorders>
            <w:shd w:val="clear" w:color="auto" w:fill="FFFFFF"/>
            <w:vAlign w:val="center"/>
          </w:tcPr>
          <w:p w:rsidR="00E86436" w:rsidRPr="005D770A" w:rsidRDefault="00E86436" w:rsidP="00EF070D">
            <w:pPr>
              <w:autoSpaceDE w:val="0"/>
              <w:autoSpaceDN w:val="0"/>
              <w:adjustRightInd w:val="0"/>
              <w:spacing w:after="0" w:line="240" w:lineRule="auto"/>
              <w:ind w:left="60" w:right="60"/>
              <w:jc w:val="right"/>
              <w:rPr>
                <w:rFonts w:ascii="Times New Roman" w:hAnsi="Times New Roman" w:cs="Times New Roman"/>
              </w:rPr>
            </w:pPr>
            <w:r w:rsidRPr="005D770A">
              <w:rPr>
                <w:rFonts w:ascii="Times New Roman" w:hAnsi="Times New Roman" w:cs="Times New Roman"/>
              </w:rPr>
              <w:t>.114</w:t>
            </w:r>
          </w:p>
        </w:tc>
        <w:tc>
          <w:tcPr>
            <w:tcW w:w="1469" w:type="dxa"/>
            <w:gridSpan w:val="2"/>
            <w:tcBorders>
              <w:top w:val="nil"/>
              <w:bottom w:val="single" w:sz="16" w:space="0" w:color="000000"/>
            </w:tcBorders>
            <w:shd w:val="clear" w:color="auto" w:fill="FFFFFF"/>
            <w:vAlign w:val="center"/>
          </w:tcPr>
          <w:p w:rsidR="00E86436" w:rsidRPr="005D770A" w:rsidRDefault="00E86436" w:rsidP="00EF070D">
            <w:pPr>
              <w:autoSpaceDE w:val="0"/>
              <w:autoSpaceDN w:val="0"/>
              <w:adjustRightInd w:val="0"/>
              <w:spacing w:after="0" w:line="240" w:lineRule="auto"/>
              <w:ind w:left="60" w:right="60"/>
              <w:jc w:val="right"/>
              <w:rPr>
                <w:rFonts w:ascii="Times New Roman" w:hAnsi="Times New Roman" w:cs="Times New Roman"/>
              </w:rPr>
            </w:pPr>
            <w:r w:rsidRPr="005D770A">
              <w:rPr>
                <w:rFonts w:ascii="Times New Roman" w:hAnsi="Times New Roman" w:cs="Times New Roman"/>
              </w:rPr>
              <w:t>.793</w:t>
            </w:r>
          </w:p>
        </w:tc>
        <w:tc>
          <w:tcPr>
            <w:tcW w:w="1009" w:type="dxa"/>
            <w:gridSpan w:val="2"/>
            <w:tcBorders>
              <w:top w:val="nil"/>
              <w:bottom w:val="single" w:sz="16" w:space="0" w:color="000000"/>
            </w:tcBorders>
            <w:shd w:val="clear" w:color="auto" w:fill="FFFFFF"/>
            <w:vAlign w:val="center"/>
          </w:tcPr>
          <w:p w:rsidR="00E86436" w:rsidRPr="005D770A" w:rsidRDefault="00E86436" w:rsidP="00EF070D">
            <w:pPr>
              <w:autoSpaceDE w:val="0"/>
              <w:autoSpaceDN w:val="0"/>
              <w:adjustRightInd w:val="0"/>
              <w:spacing w:after="0" w:line="240" w:lineRule="auto"/>
              <w:ind w:left="60" w:right="60"/>
              <w:jc w:val="right"/>
              <w:rPr>
                <w:rFonts w:ascii="Times New Roman" w:hAnsi="Times New Roman" w:cs="Times New Roman"/>
              </w:rPr>
            </w:pPr>
            <w:r w:rsidRPr="005D770A">
              <w:rPr>
                <w:rFonts w:ascii="Times New Roman" w:hAnsi="Times New Roman" w:cs="Times New Roman"/>
              </w:rPr>
              <w:t>8.680</w:t>
            </w:r>
          </w:p>
        </w:tc>
        <w:tc>
          <w:tcPr>
            <w:tcW w:w="1010" w:type="dxa"/>
            <w:gridSpan w:val="2"/>
            <w:tcBorders>
              <w:top w:val="nil"/>
              <w:bottom w:val="single" w:sz="16" w:space="0" w:color="000000"/>
              <w:right w:val="single" w:sz="16" w:space="0" w:color="000000"/>
            </w:tcBorders>
            <w:shd w:val="clear" w:color="auto" w:fill="FFFFFF"/>
            <w:vAlign w:val="center"/>
          </w:tcPr>
          <w:p w:rsidR="00E86436" w:rsidRPr="005D770A" w:rsidRDefault="00E86436" w:rsidP="00EF070D">
            <w:pPr>
              <w:autoSpaceDE w:val="0"/>
              <w:autoSpaceDN w:val="0"/>
              <w:adjustRightInd w:val="0"/>
              <w:spacing w:after="0" w:line="240" w:lineRule="auto"/>
              <w:ind w:left="60" w:right="60"/>
              <w:jc w:val="right"/>
              <w:rPr>
                <w:rFonts w:ascii="Times New Roman" w:hAnsi="Times New Roman" w:cs="Times New Roman"/>
              </w:rPr>
            </w:pPr>
            <w:r w:rsidRPr="005D770A">
              <w:rPr>
                <w:rFonts w:ascii="Times New Roman" w:hAnsi="Times New Roman" w:cs="Times New Roman"/>
              </w:rPr>
              <w:t>.000</w:t>
            </w:r>
          </w:p>
        </w:tc>
      </w:tr>
      <w:tr w:rsidR="00E86436" w:rsidRPr="005D770A" w:rsidTr="00EF070D">
        <w:trPr>
          <w:cantSplit/>
        </w:trPr>
        <w:tc>
          <w:tcPr>
            <w:tcW w:w="8841" w:type="dxa"/>
            <w:gridSpan w:val="13"/>
            <w:tcBorders>
              <w:top w:val="nil"/>
              <w:left w:val="nil"/>
              <w:bottom w:val="nil"/>
              <w:right w:val="nil"/>
            </w:tcBorders>
            <w:shd w:val="clear" w:color="auto" w:fill="FFFFFF"/>
          </w:tcPr>
          <w:p w:rsidR="00E86436" w:rsidRPr="00E1270D" w:rsidRDefault="00E86436" w:rsidP="00E1270D">
            <w:pPr>
              <w:pStyle w:val="ListParagraph"/>
              <w:numPr>
                <w:ilvl w:val="0"/>
                <w:numId w:val="16"/>
              </w:numPr>
              <w:autoSpaceDE w:val="0"/>
              <w:autoSpaceDN w:val="0"/>
              <w:adjustRightInd w:val="0"/>
              <w:spacing w:after="0" w:line="240" w:lineRule="auto"/>
              <w:ind w:right="60"/>
              <w:rPr>
                <w:rFonts w:ascii="Times New Roman" w:hAnsi="Times New Roman" w:cs="Times New Roman"/>
              </w:rPr>
            </w:pPr>
            <w:r w:rsidRPr="00E1270D">
              <w:rPr>
                <w:rFonts w:ascii="Times New Roman" w:hAnsi="Times New Roman" w:cs="Times New Roman"/>
              </w:rPr>
              <w:t xml:space="preserve">Dependent Variable: </w:t>
            </w:r>
            <w:proofErr w:type="spellStart"/>
            <w:r w:rsidRPr="00E1270D">
              <w:rPr>
                <w:rFonts w:ascii="Times New Roman" w:hAnsi="Times New Roman" w:cs="Times New Roman"/>
              </w:rPr>
              <w:t>Prestasi.Belajar</w:t>
            </w:r>
            <w:proofErr w:type="spellEnd"/>
          </w:p>
          <w:p w:rsidR="00E1270D" w:rsidRPr="00E1270D" w:rsidRDefault="00E1270D" w:rsidP="00E1270D">
            <w:pPr>
              <w:pStyle w:val="ListParagraph"/>
              <w:autoSpaceDE w:val="0"/>
              <w:autoSpaceDN w:val="0"/>
              <w:adjustRightInd w:val="0"/>
              <w:spacing w:after="0" w:line="240" w:lineRule="auto"/>
              <w:ind w:left="420" w:right="60"/>
              <w:rPr>
                <w:rFonts w:ascii="Times New Roman" w:hAnsi="Times New Roman" w:cs="Times New Roman"/>
              </w:rPr>
            </w:pPr>
          </w:p>
        </w:tc>
      </w:tr>
    </w:tbl>
    <w:p w:rsidR="00E86436" w:rsidRPr="005D770A" w:rsidRDefault="00E86436" w:rsidP="00600993">
      <w:pPr>
        <w:spacing w:line="240" w:lineRule="auto"/>
        <w:ind w:firstLine="425"/>
        <w:jc w:val="both"/>
        <w:rPr>
          <w:rFonts w:ascii="Times New Roman" w:hAnsi="Times New Roman" w:cs="Times New Roman"/>
          <w:lang w:val="id-ID"/>
        </w:rPr>
      </w:pPr>
      <w:r w:rsidRPr="005D770A">
        <w:rPr>
          <w:rFonts w:ascii="Times New Roman" w:hAnsi="Times New Roman" w:cs="Times New Roman"/>
          <w:lang w:val="id-ID"/>
        </w:rPr>
        <w:t>Pada Penelitian ini ada masalah pokok dalam rangka meningkatkan Prestasi belajar siswa guru melalui penelitian  terhadap beberapa faktor  yang dalam penelitian ini disebut variabel.</w:t>
      </w:r>
      <w:r w:rsidRPr="005D770A">
        <w:rPr>
          <w:rFonts w:ascii="Times New Roman" w:hAnsi="Times New Roman" w:cs="Times New Roman"/>
          <w:lang w:val="nb-NO"/>
        </w:rPr>
        <w:t xml:space="preserve"> </w:t>
      </w:r>
      <w:r w:rsidRPr="005D770A">
        <w:rPr>
          <w:rFonts w:ascii="Times New Roman" w:hAnsi="Times New Roman" w:cs="Times New Roman"/>
          <w:lang w:val="id-ID"/>
        </w:rPr>
        <w:t xml:space="preserve">Adapun Faktor atau variabel yang mempengaruhi prestasi belajar siswa dalam penelitian ini adalah </w:t>
      </w:r>
      <w:r w:rsidRPr="005D770A">
        <w:rPr>
          <w:rFonts w:ascii="Times New Roman" w:hAnsi="Times New Roman" w:cs="Times New Roman"/>
          <w:lang w:val="en-ID"/>
        </w:rPr>
        <w:t>kemandirian dan  minat belajar</w:t>
      </w:r>
      <w:r w:rsidRPr="005D770A">
        <w:rPr>
          <w:rFonts w:ascii="Times New Roman" w:hAnsi="Times New Roman" w:cs="Times New Roman"/>
          <w:lang w:val="id-ID"/>
        </w:rPr>
        <w:t>, dalam hal ini sebagai variabel  yang mempengaruhi  (variabel bebas), sedangkan variabel yang dipengaruhi  (variabel terikat) adalah prestasi belajar siswa, maka selanjutnya perlu dibahas eksistensi  masing masing variabel sebagai berikut:</w:t>
      </w:r>
    </w:p>
    <w:p w:rsidR="003F6743" w:rsidRPr="005D770A" w:rsidRDefault="00E86436" w:rsidP="00946301">
      <w:pPr>
        <w:pStyle w:val="ListParagraph"/>
        <w:numPr>
          <w:ilvl w:val="0"/>
          <w:numId w:val="10"/>
        </w:numPr>
        <w:spacing w:line="240" w:lineRule="auto"/>
        <w:ind w:left="709" w:hanging="284"/>
        <w:jc w:val="both"/>
        <w:rPr>
          <w:rFonts w:ascii="Times New Roman" w:hAnsi="Times New Roman" w:cs="Times New Roman"/>
          <w:lang w:val="id-ID"/>
        </w:rPr>
      </w:pPr>
      <w:r w:rsidRPr="005D770A">
        <w:rPr>
          <w:rFonts w:ascii="Times New Roman" w:hAnsi="Times New Roman" w:cs="Times New Roman"/>
          <w:lang w:val="id-ID"/>
        </w:rPr>
        <w:t xml:space="preserve">Pengaruh </w:t>
      </w:r>
      <w:r w:rsidRPr="005D770A">
        <w:rPr>
          <w:rFonts w:ascii="Times New Roman" w:hAnsi="Times New Roman" w:cs="Times New Roman"/>
          <w:lang w:val="en-ID"/>
        </w:rPr>
        <w:t>Kemandirian</w:t>
      </w:r>
      <w:r w:rsidRPr="005D770A">
        <w:rPr>
          <w:rFonts w:ascii="Times New Roman" w:hAnsi="Times New Roman" w:cs="Times New Roman"/>
          <w:lang w:val="id-ID"/>
        </w:rPr>
        <w:t xml:space="preserve"> dan Minat belajar secara bersama-sama terhadap prestasi belajar </w:t>
      </w:r>
    </w:p>
    <w:p w:rsidR="00E86436" w:rsidRPr="005D770A" w:rsidRDefault="003F6743" w:rsidP="00946301">
      <w:pPr>
        <w:pStyle w:val="ListParagraph"/>
        <w:spacing w:line="240" w:lineRule="auto"/>
        <w:ind w:left="709"/>
        <w:jc w:val="both"/>
        <w:rPr>
          <w:rFonts w:ascii="Times New Roman" w:hAnsi="Times New Roman" w:cs="Times New Roman"/>
          <w:lang w:val="id-ID"/>
        </w:rPr>
      </w:pPr>
      <w:r w:rsidRPr="005D770A">
        <w:rPr>
          <w:rFonts w:ascii="Times New Roman" w:hAnsi="Times New Roman" w:cs="Times New Roman"/>
          <w:lang w:val="id-ID"/>
        </w:rPr>
        <w:t>Terdapat pengaruh yang signifikan kemandirian dan minat belajar</w:t>
      </w:r>
      <w:r w:rsidRPr="005D770A">
        <w:rPr>
          <w:rFonts w:ascii="Times New Roman" w:hAnsi="Times New Roman" w:cs="Times New Roman"/>
        </w:rPr>
        <w:t xml:space="preserve"> secara bersama-sama</w:t>
      </w:r>
      <w:r w:rsidRPr="005D770A">
        <w:rPr>
          <w:rFonts w:ascii="Times New Roman" w:hAnsi="Times New Roman" w:cs="Times New Roman"/>
          <w:lang w:val="id-ID"/>
        </w:rPr>
        <w:t xml:space="preserve"> terhadap prestasi belajar IPS siswa SMP Swasta di Jakarta Selatan. Hal ini dibuktikan </w:t>
      </w:r>
      <w:r w:rsidRPr="005D770A">
        <w:rPr>
          <w:rFonts w:ascii="Times New Roman" w:hAnsi="Times New Roman" w:cs="Times New Roman"/>
          <w:lang w:val="en-ID"/>
        </w:rPr>
        <w:t>dengan</w:t>
      </w:r>
      <w:r w:rsidRPr="005D770A">
        <w:rPr>
          <w:rFonts w:ascii="Times New Roman" w:hAnsi="Times New Roman" w:cs="Times New Roman"/>
          <w:lang w:val="id-ID"/>
        </w:rPr>
        <w:t xml:space="preserve"> </w:t>
      </w:r>
      <w:r w:rsidRPr="005D770A">
        <w:rPr>
          <w:rFonts w:ascii="Times New Roman" w:hAnsi="Times New Roman" w:cs="Times New Roman"/>
          <w:lang w:val="en-ID"/>
        </w:rPr>
        <w:t xml:space="preserve">peroleh </w:t>
      </w:r>
      <w:r w:rsidRPr="005D770A">
        <w:rPr>
          <w:rFonts w:ascii="Times New Roman" w:hAnsi="Times New Roman" w:cs="Times New Roman"/>
          <w:lang w:val="id-ID"/>
        </w:rPr>
        <w:t xml:space="preserve">nilai sig = </w:t>
      </w:r>
      <w:r w:rsidRPr="005D770A">
        <w:rPr>
          <w:rFonts w:ascii="Times New Roman" w:hAnsi="Times New Roman" w:cs="Times New Roman"/>
          <w:lang w:val="sv-SE"/>
        </w:rPr>
        <w:t xml:space="preserve"> </w:t>
      </w:r>
      <w:r w:rsidRPr="005D770A">
        <w:rPr>
          <w:rFonts w:ascii="Times New Roman" w:hAnsi="Times New Roman" w:cs="Times New Roman"/>
          <w:lang w:val="id-ID"/>
        </w:rPr>
        <w:t>0,000 &lt;</w:t>
      </w:r>
      <w:r w:rsidRPr="005D770A">
        <w:rPr>
          <w:rFonts w:ascii="Times New Roman" w:hAnsi="Times New Roman" w:cs="Times New Roman"/>
          <w:lang w:val="en-ID"/>
        </w:rPr>
        <w:t xml:space="preserve"> 0,05 </w:t>
      </w:r>
      <w:r w:rsidRPr="005D770A">
        <w:rPr>
          <w:rFonts w:ascii="Times New Roman" w:hAnsi="Times New Roman" w:cs="Times New Roman"/>
          <w:lang w:val="id-ID"/>
        </w:rPr>
        <w:t xml:space="preserve">dan  F </w:t>
      </w:r>
      <w:r w:rsidRPr="005D770A">
        <w:rPr>
          <w:rFonts w:ascii="Times New Roman" w:hAnsi="Times New Roman" w:cs="Times New Roman"/>
          <w:vertAlign w:val="subscript"/>
          <w:lang w:val="id-ID"/>
        </w:rPr>
        <w:t xml:space="preserve">hitung </w:t>
      </w:r>
      <w:r w:rsidRPr="005D770A">
        <w:rPr>
          <w:rFonts w:ascii="Times New Roman" w:hAnsi="Times New Roman" w:cs="Times New Roman"/>
          <w:lang w:val="id-ID"/>
        </w:rPr>
        <w:t xml:space="preserve">= </w:t>
      </w:r>
      <w:r w:rsidRPr="005D770A">
        <w:rPr>
          <w:rFonts w:ascii="Times New Roman" w:hAnsi="Times New Roman" w:cs="Times New Roman"/>
          <w:lang w:val="en-ID"/>
        </w:rPr>
        <w:t>97,679</w:t>
      </w:r>
      <w:r w:rsidRPr="005D770A">
        <w:rPr>
          <w:rFonts w:ascii="Times New Roman" w:hAnsi="Times New Roman" w:cs="Times New Roman"/>
          <w:lang w:val="id-ID"/>
        </w:rPr>
        <w:t>.</w:t>
      </w:r>
    </w:p>
    <w:p w:rsidR="003F6743" w:rsidRPr="005D770A" w:rsidRDefault="00E86436" w:rsidP="00946301">
      <w:pPr>
        <w:pStyle w:val="ListParagraph"/>
        <w:numPr>
          <w:ilvl w:val="0"/>
          <w:numId w:val="10"/>
        </w:numPr>
        <w:spacing w:line="240" w:lineRule="auto"/>
        <w:ind w:left="709" w:hanging="284"/>
        <w:jc w:val="both"/>
        <w:rPr>
          <w:rFonts w:ascii="Times New Roman" w:hAnsi="Times New Roman" w:cs="Times New Roman"/>
          <w:bCs/>
          <w:lang w:val="id-ID"/>
        </w:rPr>
      </w:pPr>
      <w:r w:rsidRPr="005D770A">
        <w:rPr>
          <w:rFonts w:ascii="Times New Roman" w:hAnsi="Times New Roman" w:cs="Times New Roman"/>
          <w:lang w:val="id-ID"/>
        </w:rPr>
        <w:t xml:space="preserve">Pengaruh Kemandirian  terhadap prestasi belajar siswa </w:t>
      </w:r>
    </w:p>
    <w:p w:rsidR="003F6743" w:rsidRPr="005D770A" w:rsidRDefault="003F6743" w:rsidP="00946301">
      <w:pPr>
        <w:pStyle w:val="ListParagraph"/>
        <w:spacing w:line="240" w:lineRule="auto"/>
        <w:ind w:left="709"/>
        <w:jc w:val="both"/>
        <w:rPr>
          <w:rFonts w:ascii="Times New Roman" w:hAnsi="Times New Roman" w:cs="Times New Roman"/>
          <w:bCs/>
          <w:lang w:val="id-ID"/>
        </w:rPr>
      </w:pPr>
      <w:r w:rsidRPr="005D770A">
        <w:rPr>
          <w:rFonts w:ascii="Times New Roman" w:hAnsi="Times New Roman" w:cs="Times New Roman"/>
        </w:rPr>
        <w:t xml:space="preserve">Dari hasil perhitungan dinyatakan bahwa tidak terdapat Pengaruh </w:t>
      </w:r>
      <w:proofErr w:type="gramStart"/>
      <w:r w:rsidRPr="005D770A">
        <w:rPr>
          <w:rFonts w:ascii="Times New Roman" w:hAnsi="Times New Roman" w:cs="Times New Roman"/>
        </w:rPr>
        <w:t>Kemandirian  (</w:t>
      </w:r>
      <w:proofErr w:type="gramEnd"/>
      <w:r w:rsidRPr="005D770A">
        <w:rPr>
          <w:rFonts w:ascii="Times New Roman" w:hAnsi="Times New Roman" w:cs="Times New Roman"/>
        </w:rPr>
        <w:t>X</w:t>
      </w:r>
      <w:r w:rsidRPr="005D770A">
        <w:rPr>
          <w:rFonts w:ascii="Times New Roman" w:hAnsi="Times New Roman" w:cs="Times New Roman"/>
          <w:vertAlign w:val="subscript"/>
        </w:rPr>
        <w:t>1</w:t>
      </w:r>
      <w:r w:rsidRPr="005D770A">
        <w:rPr>
          <w:rFonts w:ascii="Times New Roman" w:hAnsi="Times New Roman" w:cs="Times New Roman"/>
        </w:rPr>
        <w:t xml:space="preserve">) terhadap Prestasi belajar siswa (Y) hal ini dibuktikan dengan perolehan nilai Sig. 0,727 &lt; 0,05 dan </w:t>
      </w:r>
      <w:proofErr w:type="spellStart"/>
      <w:r w:rsidRPr="005D770A">
        <w:rPr>
          <w:rFonts w:ascii="Times New Roman" w:hAnsi="Times New Roman" w:cs="Times New Roman"/>
        </w:rPr>
        <w:t>t</w:t>
      </w:r>
      <w:r w:rsidRPr="005D770A">
        <w:rPr>
          <w:rFonts w:ascii="Times New Roman" w:hAnsi="Times New Roman" w:cs="Times New Roman"/>
          <w:vertAlign w:val="subscript"/>
        </w:rPr>
        <w:t>h</w:t>
      </w:r>
      <w:proofErr w:type="spellEnd"/>
      <w:r w:rsidRPr="005D770A">
        <w:rPr>
          <w:rFonts w:ascii="Times New Roman" w:hAnsi="Times New Roman" w:cs="Times New Roman"/>
          <w:vertAlign w:val="subscript"/>
        </w:rPr>
        <w:t xml:space="preserve"> </w:t>
      </w:r>
      <w:r w:rsidRPr="005D770A">
        <w:rPr>
          <w:rFonts w:ascii="Times New Roman" w:hAnsi="Times New Roman" w:cs="Times New Roman"/>
        </w:rPr>
        <w:t xml:space="preserve">= 0,351. </w:t>
      </w:r>
    </w:p>
    <w:p w:rsidR="003F6743" w:rsidRPr="005D770A" w:rsidRDefault="00E86436" w:rsidP="00946301">
      <w:pPr>
        <w:pStyle w:val="ListParagraph"/>
        <w:numPr>
          <w:ilvl w:val="0"/>
          <w:numId w:val="10"/>
        </w:numPr>
        <w:spacing w:line="240" w:lineRule="auto"/>
        <w:ind w:left="709" w:hanging="284"/>
        <w:jc w:val="both"/>
        <w:rPr>
          <w:rFonts w:ascii="Times New Roman" w:hAnsi="Times New Roman" w:cs="Times New Roman"/>
          <w:lang w:val="id-ID"/>
        </w:rPr>
      </w:pPr>
      <w:r w:rsidRPr="005D770A">
        <w:rPr>
          <w:rFonts w:ascii="Times New Roman" w:hAnsi="Times New Roman" w:cs="Times New Roman"/>
          <w:lang w:val="id-ID"/>
        </w:rPr>
        <w:t xml:space="preserve">Pengaruh Minat belajar terhadap prestasi belajar siswa </w:t>
      </w:r>
    </w:p>
    <w:p w:rsidR="003F6743" w:rsidRPr="005D770A" w:rsidRDefault="003F6743" w:rsidP="00946301">
      <w:pPr>
        <w:pStyle w:val="ListParagraph"/>
        <w:spacing w:line="240" w:lineRule="auto"/>
        <w:ind w:left="709"/>
        <w:jc w:val="both"/>
        <w:rPr>
          <w:rFonts w:ascii="Times New Roman" w:hAnsi="Times New Roman" w:cs="Times New Roman"/>
        </w:rPr>
      </w:pPr>
      <w:r w:rsidRPr="005D770A">
        <w:rPr>
          <w:rFonts w:ascii="Times New Roman" w:hAnsi="Times New Roman" w:cs="Times New Roman"/>
        </w:rPr>
        <w:t>Dari hasil perhitungan dinyatakan bahwa terdapat Pengaruh Minat belajar   (X</w:t>
      </w:r>
      <w:r w:rsidRPr="005D770A">
        <w:rPr>
          <w:rFonts w:ascii="Times New Roman" w:hAnsi="Times New Roman" w:cs="Times New Roman"/>
          <w:vertAlign w:val="subscript"/>
        </w:rPr>
        <w:t>2</w:t>
      </w:r>
      <w:r w:rsidRPr="005D770A">
        <w:rPr>
          <w:rFonts w:ascii="Times New Roman" w:hAnsi="Times New Roman" w:cs="Times New Roman"/>
        </w:rPr>
        <w:t>) terhadap Prestasi belajar siswa (Y). Hal ini dibuktikan dengan perolehan nilai Sig. 0,000 &lt; 0</w:t>
      </w:r>
      <w:proofErr w:type="gramStart"/>
      <w:r w:rsidRPr="005D770A">
        <w:rPr>
          <w:rFonts w:ascii="Times New Roman" w:hAnsi="Times New Roman" w:cs="Times New Roman"/>
        </w:rPr>
        <w:t>,05</w:t>
      </w:r>
      <w:proofErr w:type="gramEnd"/>
      <w:r w:rsidRPr="005D770A">
        <w:rPr>
          <w:rFonts w:ascii="Times New Roman" w:hAnsi="Times New Roman" w:cs="Times New Roman"/>
        </w:rPr>
        <w:t xml:space="preserve"> dan </w:t>
      </w:r>
      <w:proofErr w:type="spellStart"/>
      <w:r w:rsidRPr="005D770A">
        <w:rPr>
          <w:rFonts w:ascii="Times New Roman" w:hAnsi="Times New Roman" w:cs="Times New Roman"/>
        </w:rPr>
        <w:t>t</w:t>
      </w:r>
      <w:r w:rsidRPr="005D770A">
        <w:rPr>
          <w:rFonts w:ascii="Times New Roman" w:hAnsi="Times New Roman" w:cs="Times New Roman"/>
          <w:vertAlign w:val="subscript"/>
        </w:rPr>
        <w:t>h</w:t>
      </w:r>
      <w:proofErr w:type="spellEnd"/>
      <w:r w:rsidRPr="005D770A">
        <w:rPr>
          <w:rFonts w:ascii="Times New Roman" w:hAnsi="Times New Roman" w:cs="Times New Roman"/>
        </w:rPr>
        <w:t xml:space="preserve"> = 8,680. </w:t>
      </w:r>
    </w:p>
    <w:p w:rsidR="005D770A" w:rsidRPr="005D770A" w:rsidRDefault="005D770A" w:rsidP="005D770A">
      <w:pPr>
        <w:pStyle w:val="ListParagraph"/>
        <w:spacing w:line="240" w:lineRule="auto"/>
        <w:ind w:left="426" w:firstLine="294"/>
        <w:jc w:val="both"/>
        <w:rPr>
          <w:rFonts w:ascii="Times New Roman" w:hAnsi="Times New Roman" w:cs="Times New Roman"/>
          <w:lang w:val="id-ID"/>
        </w:rPr>
      </w:pPr>
    </w:p>
    <w:p w:rsidR="005C5FED" w:rsidRPr="00C137E0" w:rsidRDefault="005C5FED" w:rsidP="00C137E0">
      <w:pPr>
        <w:spacing w:after="0" w:line="480" w:lineRule="auto"/>
        <w:jc w:val="both"/>
        <w:rPr>
          <w:rFonts w:ascii="Times New Roman" w:hAnsi="Times New Roman" w:cs="Times New Roman"/>
          <w:b/>
        </w:rPr>
      </w:pPr>
      <w:r w:rsidRPr="00C137E0">
        <w:rPr>
          <w:rFonts w:ascii="Times New Roman" w:hAnsi="Times New Roman" w:cs="Times New Roman"/>
          <w:b/>
        </w:rPr>
        <w:t>SIMPULAN DAN SARAN</w:t>
      </w:r>
    </w:p>
    <w:p w:rsidR="005C5FED" w:rsidRPr="005D770A" w:rsidRDefault="005C5FED" w:rsidP="00946301">
      <w:pPr>
        <w:pStyle w:val="ListParagraph"/>
        <w:numPr>
          <w:ilvl w:val="0"/>
          <w:numId w:val="7"/>
        </w:numPr>
        <w:spacing w:after="160" w:line="240" w:lineRule="auto"/>
        <w:ind w:left="709" w:hanging="283"/>
        <w:jc w:val="both"/>
        <w:rPr>
          <w:rFonts w:ascii="Times New Roman" w:hAnsi="Times New Roman" w:cs="Times New Roman"/>
          <w:lang w:val="sv-SE"/>
        </w:rPr>
      </w:pPr>
      <w:r w:rsidRPr="005D770A">
        <w:rPr>
          <w:rFonts w:ascii="Times New Roman" w:hAnsi="Times New Roman" w:cs="Times New Roman"/>
          <w:lang w:val="id-ID"/>
        </w:rPr>
        <w:t xml:space="preserve">Terdapat pengaruh yang signifikan kemandirian dan minat belajar terhadap prestasi belajar IPS siswa SMP Swasta di Jakarta Selatan. Hal ini dibuktikan </w:t>
      </w:r>
      <w:r w:rsidRPr="005D770A">
        <w:rPr>
          <w:rFonts w:ascii="Times New Roman" w:hAnsi="Times New Roman" w:cs="Times New Roman"/>
          <w:lang w:val="en-ID"/>
        </w:rPr>
        <w:t>dengan</w:t>
      </w:r>
      <w:r w:rsidRPr="005D770A">
        <w:rPr>
          <w:rFonts w:ascii="Times New Roman" w:hAnsi="Times New Roman" w:cs="Times New Roman"/>
          <w:lang w:val="id-ID"/>
        </w:rPr>
        <w:t xml:space="preserve"> nilai sig = </w:t>
      </w:r>
      <w:r w:rsidRPr="005D770A">
        <w:rPr>
          <w:rFonts w:ascii="Times New Roman" w:hAnsi="Times New Roman" w:cs="Times New Roman"/>
          <w:lang w:val="sv-SE"/>
        </w:rPr>
        <w:t xml:space="preserve"> </w:t>
      </w:r>
      <w:r w:rsidRPr="005D770A">
        <w:rPr>
          <w:rFonts w:ascii="Times New Roman" w:hAnsi="Times New Roman" w:cs="Times New Roman"/>
          <w:lang w:val="id-ID"/>
        </w:rPr>
        <w:t>0,000 &lt;</w:t>
      </w:r>
      <w:r w:rsidRPr="005D770A">
        <w:rPr>
          <w:rFonts w:ascii="Times New Roman" w:hAnsi="Times New Roman" w:cs="Times New Roman"/>
          <w:lang w:val="en-ID"/>
        </w:rPr>
        <w:t xml:space="preserve"> 0,05 </w:t>
      </w:r>
      <w:r w:rsidRPr="005D770A">
        <w:rPr>
          <w:rFonts w:ascii="Times New Roman" w:hAnsi="Times New Roman" w:cs="Times New Roman"/>
          <w:lang w:val="id-ID"/>
        </w:rPr>
        <w:t xml:space="preserve">dan  F </w:t>
      </w:r>
      <w:r w:rsidRPr="005D770A">
        <w:rPr>
          <w:rFonts w:ascii="Times New Roman" w:hAnsi="Times New Roman" w:cs="Times New Roman"/>
          <w:vertAlign w:val="subscript"/>
          <w:lang w:val="id-ID"/>
        </w:rPr>
        <w:t xml:space="preserve">hitung </w:t>
      </w:r>
      <w:r w:rsidRPr="005D770A">
        <w:rPr>
          <w:rFonts w:ascii="Times New Roman" w:hAnsi="Times New Roman" w:cs="Times New Roman"/>
          <w:lang w:val="id-ID"/>
        </w:rPr>
        <w:t xml:space="preserve">= </w:t>
      </w:r>
      <w:r w:rsidRPr="005D770A">
        <w:rPr>
          <w:rFonts w:ascii="Times New Roman" w:hAnsi="Times New Roman" w:cs="Times New Roman"/>
          <w:lang w:val="en-ID"/>
        </w:rPr>
        <w:t>97,679</w:t>
      </w:r>
      <w:r w:rsidRPr="005D770A">
        <w:rPr>
          <w:rFonts w:ascii="Times New Roman" w:hAnsi="Times New Roman" w:cs="Times New Roman"/>
          <w:lang w:val="id-ID"/>
        </w:rPr>
        <w:t>.</w:t>
      </w:r>
    </w:p>
    <w:p w:rsidR="005C5FED" w:rsidRPr="005D770A" w:rsidRDefault="005C5FED" w:rsidP="00946301">
      <w:pPr>
        <w:pStyle w:val="ListParagraph"/>
        <w:numPr>
          <w:ilvl w:val="0"/>
          <w:numId w:val="7"/>
        </w:numPr>
        <w:spacing w:after="160" w:line="240" w:lineRule="auto"/>
        <w:ind w:left="709" w:hanging="283"/>
        <w:jc w:val="both"/>
        <w:rPr>
          <w:rFonts w:ascii="Times New Roman" w:hAnsi="Times New Roman" w:cs="Times New Roman"/>
          <w:lang w:val="sv-SE"/>
        </w:rPr>
      </w:pPr>
      <w:r w:rsidRPr="005D770A">
        <w:rPr>
          <w:rFonts w:ascii="Times New Roman" w:hAnsi="Times New Roman" w:cs="Times New Roman"/>
          <w:lang w:val="id-ID"/>
        </w:rPr>
        <w:t xml:space="preserve">Terdapat pengaruh yang </w:t>
      </w:r>
      <w:r w:rsidR="001E75AE" w:rsidRPr="005D770A">
        <w:rPr>
          <w:rFonts w:ascii="Times New Roman" w:hAnsi="Times New Roman" w:cs="Times New Roman"/>
          <w:lang w:val="en-ID"/>
        </w:rPr>
        <w:t xml:space="preserve">tidak </w:t>
      </w:r>
      <w:r w:rsidRPr="005D770A">
        <w:rPr>
          <w:rFonts w:ascii="Times New Roman" w:hAnsi="Times New Roman" w:cs="Times New Roman"/>
          <w:lang w:val="id-ID"/>
        </w:rPr>
        <w:t>signifikan kemandirian terhadap prestasi belajar IPS siswa SMP Swasta di Jakarta Selatan. Hal ini dibuktikan</w:t>
      </w:r>
      <w:r w:rsidRPr="005D770A">
        <w:rPr>
          <w:rFonts w:ascii="Times New Roman" w:hAnsi="Times New Roman" w:cs="Times New Roman"/>
          <w:lang w:val="en-ID"/>
        </w:rPr>
        <w:t xml:space="preserve"> dengan </w:t>
      </w:r>
      <w:r w:rsidRPr="005D770A">
        <w:rPr>
          <w:rFonts w:ascii="Times New Roman" w:hAnsi="Times New Roman" w:cs="Times New Roman"/>
          <w:lang w:val="id-ID"/>
        </w:rPr>
        <w:t xml:space="preserve">nilai Sig = </w:t>
      </w:r>
      <w:r w:rsidRPr="005D770A">
        <w:rPr>
          <w:rFonts w:ascii="Times New Roman" w:hAnsi="Times New Roman" w:cs="Times New Roman"/>
          <w:lang w:val="en-ID"/>
        </w:rPr>
        <w:t>0,727</w:t>
      </w:r>
      <w:r w:rsidRPr="005D770A">
        <w:rPr>
          <w:rFonts w:ascii="Times New Roman" w:hAnsi="Times New Roman" w:cs="Times New Roman"/>
          <w:lang w:val="id-ID"/>
        </w:rPr>
        <w:t xml:space="preserve"> &gt;</w:t>
      </w:r>
      <w:r w:rsidRPr="005D770A">
        <w:rPr>
          <w:rFonts w:ascii="Times New Roman" w:hAnsi="Times New Roman" w:cs="Times New Roman"/>
          <w:lang w:val="en-ID"/>
        </w:rPr>
        <w:t xml:space="preserve"> 0,05 </w:t>
      </w:r>
      <w:r w:rsidRPr="005D770A">
        <w:rPr>
          <w:rFonts w:ascii="Times New Roman" w:hAnsi="Times New Roman" w:cs="Times New Roman"/>
          <w:lang w:val="id-ID"/>
        </w:rPr>
        <w:t xml:space="preserve">dan t </w:t>
      </w:r>
      <w:r w:rsidRPr="005D770A">
        <w:rPr>
          <w:rFonts w:ascii="Times New Roman" w:hAnsi="Times New Roman" w:cs="Times New Roman"/>
          <w:vertAlign w:val="subscript"/>
          <w:lang w:val="id-ID"/>
        </w:rPr>
        <w:t xml:space="preserve">hitung </w:t>
      </w:r>
      <w:r w:rsidRPr="005D770A">
        <w:rPr>
          <w:rFonts w:ascii="Times New Roman" w:hAnsi="Times New Roman" w:cs="Times New Roman"/>
          <w:lang w:val="id-ID"/>
        </w:rPr>
        <w:t xml:space="preserve">= </w:t>
      </w:r>
      <w:r w:rsidRPr="005D770A">
        <w:rPr>
          <w:rFonts w:ascii="Times New Roman" w:hAnsi="Times New Roman" w:cs="Times New Roman"/>
          <w:lang w:val="en-ID"/>
        </w:rPr>
        <w:t>0,351</w:t>
      </w:r>
      <w:r w:rsidRPr="005D770A">
        <w:rPr>
          <w:rFonts w:ascii="Times New Roman" w:hAnsi="Times New Roman" w:cs="Times New Roman"/>
          <w:lang w:val="id-ID"/>
        </w:rPr>
        <w:t>.</w:t>
      </w:r>
    </w:p>
    <w:p w:rsidR="005C5FED" w:rsidRPr="005D770A" w:rsidRDefault="005C5FED" w:rsidP="00946301">
      <w:pPr>
        <w:pStyle w:val="ListParagraph"/>
        <w:numPr>
          <w:ilvl w:val="0"/>
          <w:numId w:val="7"/>
        </w:numPr>
        <w:spacing w:after="160" w:line="240" w:lineRule="auto"/>
        <w:ind w:left="709" w:hanging="283"/>
        <w:jc w:val="both"/>
        <w:rPr>
          <w:rFonts w:ascii="Times New Roman" w:hAnsi="Times New Roman" w:cs="Times New Roman"/>
          <w:lang w:val="sv-SE"/>
        </w:rPr>
      </w:pPr>
      <w:r w:rsidRPr="005D770A">
        <w:rPr>
          <w:rFonts w:ascii="Times New Roman" w:hAnsi="Times New Roman" w:cs="Times New Roman"/>
          <w:lang w:val="id-ID"/>
        </w:rPr>
        <w:t xml:space="preserve">Terdapat pengaruh yang signifikan minat belajar terhadap prestasi belajar IPS siswa SMP Swasta di Jakarta Selatan. Hal ini dibuktikan </w:t>
      </w:r>
      <w:r w:rsidRPr="005D770A">
        <w:rPr>
          <w:rFonts w:ascii="Times New Roman" w:hAnsi="Times New Roman" w:cs="Times New Roman"/>
          <w:lang w:val="en-ID"/>
        </w:rPr>
        <w:t>dengan</w:t>
      </w:r>
      <w:r w:rsidRPr="005D770A">
        <w:rPr>
          <w:rFonts w:ascii="Times New Roman" w:hAnsi="Times New Roman" w:cs="Times New Roman"/>
          <w:lang w:val="id-ID"/>
        </w:rPr>
        <w:t xml:space="preserve"> nilai sig = </w:t>
      </w:r>
      <w:r w:rsidRPr="005D770A">
        <w:rPr>
          <w:rFonts w:ascii="Times New Roman" w:hAnsi="Times New Roman" w:cs="Times New Roman"/>
          <w:lang w:val="sv-SE"/>
        </w:rPr>
        <w:t xml:space="preserve"> </w:t>
      </w:r>
      <w:r w:rsidRPr="005D770A">
        <w:rPr>
          <w:rFonts w:ascii="Times New Roman" w:hAnsi="Times New Roman" w:cs="Times New Roman"/>
          <w:lang w:val="id-ID"/>
        </w:rPr>
        <w:t>0,000 &lt;</w:t>
      </w:r>
      <w:r w:rsidRPr="005D770A">
        <w:rPr>
          <w:rFonts w:ascii="Times New Roman" w:hAnsi="Times New Roman" w:cs="Times New Roman"/>
          <w:lang w:val="en-ID"/>
        </w:rPr>
        <w:t xml:space="preserve"> 0,05 </w:t>
      </w:r>
      <w:r w:rsidRPr="005D770A">
        <w:rPr>
          <w:rFonts w:ascii="Times New Roman" w:hAnsi="Times New Roman" w:cs="Times New Roman"/>
          <w:lang w:val="id-ID"/>
        </w:rPr>
        <w:t xml:space="preserve">dan t </w:t>
      </w:r>
      <w:r w:rsidRPr="005D770A">
        <w:rPr>
          <w:rFonts w:ascii="Times New Roman" w:hAnsi="Times New Roman" w:cs="Times New Roman"/>
          <w:vertAlign w:val="subscript"/>
          <w:lang w:val="id-ID"/>
        </w:rPr>
        <w:t xml:space="preserve">hitung </w:t>
      </w:r>
      <w:r w:rsidRPr="005D770A">
        <w:rPr>
          <w:rFonts w:ascii="Times New Roman" w:hAnsi="Times New Roman" w:cs="Times New Roman"/>
          <w:noProof/>
          <w:position w:val="-6"/>
          <w:lang w:val="id-ID" w:eastAsia="id-ID"/>
        </w:rPr>
        <w:t>=  8,680.</w:t>
      </w:r>
    </w:p>
    <w:p w:rsidR="005C5FED" w:rsidRPr="005D770A" w:rsidRDefault="005C5FED" w:rsidP="00946301">
      <w:pPr>
        <w:spacing w:line="240" w:lineRule="auto"/>
        <w:ind w:firstLine="426"/>
        <w:jc w:val="both"/>
        <w:rPr>
          <w:rFonts w:ascii="Times New Roman" w:hAnsi="Times New Roman" w:cs="Times New Roman"/>
          <w:lang w:val="nb-NO"/>
        </w:rPr>
      </w:pPr>
      <w:r w:rsidRPr="005D770A">
        <w:rPr>
          <w:rFonts w:ascii="Times New Roman" w:hAnsi="Times New Roman" w:cs="Times New Roman"/>
        </w:rPr>
        <w:lastRenderedPageBreak/>
        <w:t xml:space="preserve">Berdasarkan hasil penelitian dan kesimpulan </w:t>
      </w:r>
      <w:r w:rsidRPr="005D770A">
        <w:rPr>
          <w:rFonts w:ascii="Times New Roman" w:hAnsi="Times New Roman" w:cs="Times New Roman"/>
          <w:lang w:val="id-ID"/>
        </w:rPr>
        <w:t>sebagaimana dikemukakan sebelumnya, maka u</w:t>
      </w:r>
      <w:r w:rsidRPr="005D770A">
        <w:rPr>
          <w:rFonts w:ascii="Times New Roman" w:hAnsi="Times New Roman" w:cs="Times New Roman"/>
          <w:lang w:val="nb-NO"/>
        </w:rPr>
        <w:t>ntuk itu dapat dirumuskan beberapa saran mengenai pengaruh tersebut dengan penekanan pada:</w:t>
      </w:r>
    </w:p>
    <w:p w:rsidR="005C5FED" w:rsidRPr="005D770A" w:rsidRDefault="005C5FED" w:rsidP="00946301">
      <w:pPr>
        <w:pStyle w:val="ListParagraph"/>
        <w:numPr>
          <w:ilvl w:val="1"/>
          <w:numId w:val="8"/>
        </w:numPr>
        <w:tabs>
          <w:tab w:val="clear" w:pos="1080"/>
        </w:tabs>
        <w:spacing w:after="0" w:line="240" w:lineRule="auto"/>
        <w:ind w:left="709" w:hanging="283"/>
        <w:jc w:val="both"/>
        <w:rPr>
          <w:rFonts w:ascii="Times New Roman" w:hAnsi="Times New Roman" w:cs="Times New Roman"/>
          <w:lang w:val="nb-NO"/>
        </w:rPr>
      </w:pPr>
      <w:r w:rsidRPr="005D770A">
        <w:rPr>
          <w:rFonts w:ascii="Times New Roman" w:hAnsi="Times New Roman" w:cs="Times New Roman"/>
          <w:lang w:val="nb-NO"/>
        </w:rPr>
        <w:t xml:space="preserve">Untuk </w:t>
      </w:r>
      <w:r w:rsidRPr="005D770A">
        <w:rPr>
          <w:rFonts w:ascii="Times New Roman" w:hAnsi="Times New Roman" w:cs="Times New Roman"/>
          <w:lang w:val="id-ID"/>
        </w:rPr>
        <w:t>SMP Swasta</w:t>
      </w:r>
      <w:r w:rsidRPr="005D770A">
        <w:rPr>
          <w:rFonts w:ascii="Times New Roman" w:hAnsi="Times New Roman" w:cs="Times New Roman"/>
          <w:lang w:val="en-ID"/>
        </w:rPr>
        <w:t xml:space="preserve"> </w:t>
      </w:r>
      <w:r w:rsidRPr="005D770A">
        <w:rPr>
          <w:rFonts w:ascii="Times New Roman" w:hAnsi="Times New Roman" w:cs="Times New Roman"/>
          <w:lang w:val="id-ID"/>
        </w:rPr>
        <w:t xml:space="preserve">khususnya di </w:t>
      </w:r>
      <w:r w:rsidRPr="005D770A">
        <w:rPr>
          <w:rFonts w:ascii="Times New Roman" w:hAnsi="Times New Roman" w:cs="Times New Roman"/>
          <w:lang w:val="en-ID"/>
        </w:rPr>
        <w:t>Jakarta Selatan</w:t>
      </w:r>
      <w:r w:rsidRPr="005D770A">
        <w:rPr>
          <w:rFonts w:ascii="Times New Roman" w:hAnsi="Times New Roman" w:cs="Times New Roman"/>
          <w:lang w:val="nb-NO"/>
        </w:rPr>
        <w:t xml:space="preserve"> </w:t>
      </w:r>
      <w:r w:rsidRPr="005D770A">
        <w:rPr>
          <w:rFonts w:ascii="Times New Roman" w:hAnsi="Times New Roman" w:cs="Times New Roman"/>
          <w:lang w:val="id-ID"/>
        </w:rPr>
        <w:t xml:space="preserve">perlu mengembangkan kegiatan yang dapat mendorong pada peningkatan  kemandirian, sehingga para </w:t>
      </w:r>
      <w:r w:rsidRPr="005D770A">
        <w:rPr>
          <w:rFonts w:ascii="Times New Roman" w:hAnsi="Times New Roman" w:cs="Times New Roman"/>
          <w:lang w:val="en-ID"/>
        </w:rPr>
        <w:t>siswa</w:t>
      </w:r>
      <w:r w:rsidRPr="005D770A">
        <w:rPr>
          <w:rFonts w:ascii="Times New Roman" w:hAnsi="Times New Roman" w:cs="Times New Roman"/>
          <w:lang w:val="id-ID"/>
        </w:rPr>
        <w:t xml:space="preserve"> diharapkan dapat memiliki kompetensi  yang dapat digunakan dalam pembelajaran, berkaitan dengan tugas profesinya.</w:t>
      </w:r>
    </w:p>
    <w:p w:rsidR="005C5FED" w:rsidRPr="005D770A" w:rsidRDefault="005C5FED" w:rsidP="00946301">
      <w:pPr>
        <w:pStyle w:val="ListParagraph"/>
        <w:numPr>
          <w:ilvl w:val="1"/>
          <w:numId w:val="8"/>
        </w:numPr>
        <w:tabs>
          <w:tab w:val="clear" w:pos="1080"/>
        </w:tabs>
        <w:spacing w:after="0" w:line="240" w:lineRule="auto"/>
        <w:ind w:left="709" w:hanging="283"/>
        <w:jc w:val="both"/>
        <w:rPr>
          <w:rFonts w:ascii="Times New Roman" w:hAnsi="Times New Roman" w:cs="Times New Roman"/>
          <w:lang w:val="nb-NO"/>
        </w:rPr>
      </w:pPr>
      <w:r w:rsidRPr="005D770A">
        <w:rPr>
          <w:rFonts w:ascii="Times New Roman" w:hAnsi="Times New Roman" w:cs="Times New Roman"/>
          <w:lang w:val="id-ID"/>
        </w:rPr>
        <w:t xml:space="preserve">Untuk peneliti lebih lanjut  perlu peningkatan lebih jauh dan mendalam tentang faktor – faktor  yang berkaitan kemandirian dengan pendekatan yang berbeda salah satunya  peneliti harus menggunakan pendekatan kualitatif, sehingga dapat menggali lebih cermat dan mendalam tentang faktor – faktor lain yang mempengaruhi </w:t>
      </w:r>
      <w:r w:rsidRPr="005D770A">
        <w:rPr>
          <w:rFonts w:ascii="Times New Roman" w:hAnsi="Times New Roman" w:cs="Times New Roman"/>
          <w:lang w:val="en-ID"/>
        </w:rPr>
        <w:t>kemandirian</w:t>
      </w:r>
      <w:r w:rsidRPr="005D770A">
        <w:rPr>
          <w:rFonts w:ascii="Times New Roman" w:hAnsi="Times New Roman" w:cs="Times New Roman"/>
          <w:lang w:val="id-ID"/>
        </w:rPr>
        <w:t>.</w:t>
      </w:r>
    </w:p>
    <w:p w:rsidR="005D770A" w:rsidRDefault="005D770A" w:rsidP="00946301">
      <w:pPr>
        <w:pStyle w:val="ListParagraph"/>
        <w:spacing w:after="0" w:line="240" w:lineRule="auto"/>
        <w:ind w:left="709" w:hanging="283"/>
        <w:jc w:val="both"/>
        <w:rPr>
          <w:rFonts w:ascii="Times New Roman" w:hAnsi="Times New Roman"/>
          <w:sz w:val="24"/>
          <w:szCs w:val="24"/>
          <w:lang w:val="nb-NO"/>
        </w:rPr>
      </w:pPr>
    </w:p>
    <w:p w:rsidR="00203F6B" w:rsidRDefault="00203F6B" w:rsidP="005D770A">
      <w:pPr>
        <w:pStyle w:val="ListParagraph"/>
        <w:spacing w:after="0" w:line="240" w:lineRule="auto"/>
        <w:ind w:left="360"/>
        <w:jc w:val="both"/>
        <w:rPr>
          <w:rFonts w:ascii="Times New Roman" w:hAnsi="Times New Roman"/>
          <w:sz w:val="24"/>
          <w:szCs w:val="24"/>
          <w:lang w:val="nb-NO"/>
        </w:rPr>
      </w:pPr>
    </w:p>
    <w:p w:rsidR="00851E48" w:rsidRDefault="00C137E0" w:rsidP="00C137E0">
      <w:pPr>
        <w:spacing w:after="0" w:line="240" w:lineRule="auto"/>
        <w:jc w:val="both"/>
        <w:rPr>
          <w:rFonts w:ascii="Times New Roman" w:eastAsia="Times New Roman" w:hAnsi="Times New Roman" w:cs="Times New Roman"/>
          <w:b/>
        </w:rPr>
      </w:pPr>
      <w:r w:rsidRPr="00C137E0">
        <w:rPr>
          <w:rFonts w:ascii="Times New Roman" w:eastAsia="Times New Roman" w:hAnsi="Times New Roman" w:cs="Times New Roman"/>
          <w:b/>
        </w:rPr>
        <w:t>REFERENCES/DAFTAR PUSTAKA</w:t>
      </w:r>
    </w:p>
    <w:p w:rsidR="00C137E0" w:rsidRPr="00C137E0" w:rsidRDefault="00C137E0" w:rsidP="00C137E0">
      <w:pPr>
        <w:spacing w:after="0" w:line="240" w:lineRule="auto"/>
        <w:contextualSpacing/>
        <w:jc w:val="both"/>
        <w:rPr>
          <w:rFonts w:ascii="Times New Roman" w:hAnsi="Times New Roman"/>
          <w:sz w:val="18"/>
          <w:szCs w:val="24"/>
          <w:lang w:val="nb-NO"/>
        </w:rPr>
      </w:pPr>
    </w:p>
    <w:p w:rsidR="00C3564C" w:rsidRPr="006342CF" w:rsidRDefault="00C3564C" w:rsidP="00E1270D">
      <w:pPr>
        <w:spacing w:after="60" w:line="240" w:lineRule="auto"/>
        <w:ind w:left="426" w:hanging="426"/>
        <w:jc w:val="both"/>
        <w:rPr>
          <w:rFonts w:ascii="Times New Roman" w:hAnsi="Times New Roman" w:cs="Times New Roman"/>
        </w:rPr>
      </w:pPr>
      <w:proofErr w:type="spellStart"/>
      <w:r>
        <w:rPr>
          <w:rFonts w:ascii="Times New Roman" w:hAnsi="Times New Roman" w:cs="Times New Roman"/>
        </w:rPr>
        <w:t>Cahyaningrum</w:t>
      </w:r>
      <w:proofErr w:type="spellEnd"/>
      <w:r>
        <w:rPr>
          <w:rFonts w:ascii="Times New Roman" w:hAnsi="Times New Roman" w:cs="Times New Roman"/>
        </w:rPr>
        <w:t xml:space="preserve">, D. 2017. </w:t>
      </w:r>
      <w:r w:rsidRPr="006342CF">
        <w:rPr>
          <w:rFonts w:ascii="Times New Roman" w:hAnsi="Times New Roman" w:cs="Times New Roman"/>
        </w:rPr>
        <w:t xml:space="preserve">Pengaruh Motivasi Belajar dan Persepsi Siswa Tentang Metode Mengajar Guru Terhadap Prestasi Belajar Memproses Dokumen Dana Kas Kecil Peserta didik Kelas XI Akuntansi SMK Negeri </w:t>
      </w:r>
      <w:r>
        <w:rPr>
          <w:rFonts w:ascii="Times New Roman" w:hAnsi="Times New Roman" w:cs="Times New Roman"/>
        </w:rPr>
        <w:t xml:space="preserve">4 </w:t>
      </w:r>
      <w:proofErr w:type="spellStart"/>
      <w:r>
        <w:rPr>
          <w:rFonts w:ascii="Times New Roman" w:hAnsi="Times New Roman" w:cs="Times New Roman"/>
        </w:rPr>
        <w:t>Klaten</w:t>
      </w:r>
      <w:proofErr w:type="spellEnd"/>
      <w:r>
        <w:rPr>
          <w:rFonts w:ascii="Times New Roman" w:hAnsi="Times New Roman" w:cs="Times New Roman"/>
        </w:rPr>
        <w:t xml:space="preserve"> Tahun Ajaran 2016/2017</w:t>
      </w:r>
      <w:r w:rsidRPr="006342CF">
        <w:rPr>
          <w:rFonts w:ascii="Times New Roman" w:hAnsi="Times New Roman" w:cs="Times New Roman"/>
        </w:rPr>
        <w:t>. Skripsi. Universitas Negeri Yogyakarta.</w:t>
      </w:r>
    </w:p>
    <w:p w:rsidR="00C3564C" w:rsidRPr="006342CF" w:rsidRDefault="00C3564C" w:rsidP="00E1270D">
      <w:pPr>
        <w:spacing w:after="60" w:line="240" w:lineRule="auto"/>
        <w:ind w:left="426" w:hanging="426"/>
        <w:jc w:val="both"/>
        <w:rPr>
          <w:rFonts w:ascii="Times New Roman" w:hAnsi="Times New Roman" w:cs="Times New Roman"/>
        </w:rPr>
      </w:pPr>
      <w:proofErr w:type="spellStart"/>
      <w:r>
        <w:rPr>
          <w:rFonts w:ascii="Times New Roman" w:hAnsi="Times New Roman" w:cs="Times New Roman"/>
        </w:rPr>
        <w:t>Fauziah</w:t>
      </w:r>
      <w:proofErr w:type="spellEnd"/>
      <w:r>
        <w:rPr>
          <w:rFonts w:ascii="Times New Roman" w:hAnsi="Times New Roman" w:cs="Times New Roman"/>
        </w:rPr>
        <w:t xml:space="preserve">. 2017. </w:t>
      </w:r>
      <w:r w:rsidRPr="006342CF">
        <w:rPr>
          <w:rFonts w:ascii="Times New Roman" w:hAnsi="Times New Roman" w:cs="Times New Roman"/>
        </w:rPr>
        <w:t xml:space="preserve">Hubungan Antara Motivasi Belajar dengan Minat Belajar Siswa Kelas IV SDN </w:t>
      </w:r>
      <w:proofErr w:type="spellStart"/>
      <w:r w:rsidRPr="006342CF">
        <w:rPr>
          <w:rFonts w:ascii="Times New Roman" w:hAnsi="Times New Roman" w:cs="Times New Roman"/>
        </w:rPr>
        <w:t>Poris</w:t>
      </w:r>
      <w:proofErr w:type="spellEnd"/>
      <w:r w:rsidRPr="006342CF">
        <w:rPr>
          <w:rFonts w:ascii="Times New Roman" w:hAnsi="Times New Roman" w:cs="Times New Roman"/>
        </w:rPr>
        <w:t xml:space="preserve"> Gaga 05 Kota Tangerang. Jurnal JPSD. Vol 4 No.1 Hal.49.</w:t>
      </w:r>
    </w:p>
    <w:p w:rsidR="00C3564C" w:rsidRPr="006342CF" w:rsidRDefault="00C3564C" w:rsidP="00E1270D">
      <w:pPr>
        <w:spacing w:after="60" w:line="240" w:lineRule="auto"/>
        <w:ind w:left="426" w:hanging="426"/>
        <w:jc w:val="both"/>
        <w:rPr>
          <w:rFonts w:ascii="Times New Roman" w:hAnsi="Times New Roman" w:cs="Times New Roman"/>
        </w:rPr>
      </w:pPr>
      <w:proofErr w:type="spellStart"/>
      <w:r w:rsidRPr="006342CF">
        <w:rPr>
          <w:rFonts w:ascii="Times New Roman" w:hAnsi="Times New Roman" w:cs="Times New Roman"/>
        </w:rPr>
        <w:t>Hamalik</w:t>
      </w:r>
      <w:proofErr w:type="spellEnd"/>
      <w:r w:rsidRPr="006342CF">
        <w:rPr>
          <w:rFonts w:ascii="Times New Roman" w:hAnsi="Times New Roman" w:cs="Times New Roman"/>
        </w:rPr>
        <w:t xml:space="preserve">, O. 2016. Proses Belajar Mengajar. Jakarta: Bumi Aksara. </w:t>
      </w:r>
    </w:p>
    <w:p w:rsidR="00C3564C" w:rsidRDefault="00C3564C" w:rsidP="00E1270D">
      <w:pPr>
        <w:spacing w:after="60" w:line="240" w:lineRule="auto"/>
        <w:ind w:left="426" w:hanging="426"/>
        <w:jc w:val="both"/>
        <w:rPr>
          <w:rFonts w:ascii="Times New Roman" w:hAnsi="Times New Roman" w:cs="Times New Roman"/>
        </w:rPr>
      </w:pPr>
      <w:hyperlink r:id="rId8" w:history="1">
        <w:r w:rsidRPr="009D019B">
          <w:rPr>
            <w:rStyle w:val="Hyperlink"/>
            <w:rFonts w:ascii="Times New Roman" w:hAnsi="Times New Roman" w:cs="Times New Roman"/>
          </w:rPr>
          <w:t>https://www.kompas.com/skola/read/2020/03/02/190000869/pengertian-kemandirian-tahap-perkembangannya-dan-faktornya. Diakses 05-05-2021</w:t>
        </w:r>
      </w:hyperlink>
      <w:r w:rsidRPr="006342CF">
        <w:rPr>
          <w:rFonts w:ascii="Times New Roman" w:hAnsi="Times New Roman" w:cs="Times New Roman"/>
        </w:rPr>
        <w:t>.</w:t>
      </w:r>
    </w:p>
    <w:p w:rsidR="00C3564C" w:rsidRPr="006342CF" w:rsidRDefault="00C3564C" w:rsidP="00E1270D">
      <w:pPr>
        <w:spacing w:after="60" w:line="240" w:lineRule="auto"/>
        <w:ind w:left="426" w:hanging="426"/>
        <w:jc w:val="both"/>
        <w:rPr>
          <w:rFonts w:ascii="Times New Roman" w:hAnsi="Times New Roman" w:cs="Times New Roman"/>
        </w:rPr>
      </w:pPr>
      <w:r w:rsidRPr="00E77D92">
        <w:rPr>
          <w:rFonts w:ascii="Times New Roman" w:hAnsi="Times New Roman" w:cs="Times New Roman"/>
        </w:rPr>
        <w:t>Majid</w:t>
      </w:r>
      <w:r>
        <w:rPr>
          <w:rFonts w:ascii="Times New Roman" w:hAnsi="Times New Roman" w:cs="Times New Roman"/>
          <w:lang w:val="id-ID"/>
        </w:rPr>
        <w:t>,</w:t>
      </w:r>
      <w:r w:rsidRPr="00E77D92">
        <w:rPr>
          <w:rFonts w:ascii="Times New Roman" w:hAnsi="Times New Roman" w:cs="Times New Roman"/>
        </w:rPr>
        <w:t xml:space="preserve"> La Ode Abdul</w:t>
      </w:r>
      <w:r>
        <w:rPr>
          <w:rFonts w:ascii="Times New Roman" w:hAnsi="Times New Roman" w:cs="Times New Roman"/>
        </w:rPr>
        <w:t xml:space="preserve">. </w:t>
      </w:r>
      <w:r w:rsidRPr="00CD5E1C">
        <w:rPr>
          <w:rFonts w:ascii="Times New Roman" w:hAnsi="Times New Roman" w:cs="Times New Roman"/>
        </w:rPr>
        <w:t>2021. Pengaruh Kemandirian, Lingkungan, Dan Motivasi Belajar Terhadap Prestasi Belajar IPS. </w:t>
      </w:r>
      <w:r w:rsidRPr="00CD5E1C">
        <w:rPr>
          <w:rFonts w:ascii="Times New Roman" w:hAnsi="Times New Roman" w:cs="Times New Roman"/>
          <w:i/>
          <w:iCs/>
        </w:rPr>
        <w:t>Jurnal Penelitian dan Pendidikan IPS</w:t>
      </w:r>
      <w:r w:rsidRPr="00CD5E1C">
        <w:rPr>
          <w:rFonts w:ascii="Times New Roman" w:hAnsi="Times New Roman" w:cs="Times New Roman"/>
        </w:rPr>
        <w:t>, </w:t>
      </w:r>
      <w:r w:rsidRPr="00CD5E1C">
        <w:rPr>
          <w:rFonts w:ascii="Times New Roman" w:hAnsi="Times New Roman" w:cs="Times New Roman"/>
          <w:i/>
          <w:iCs/>
        </w:rPr>
        <w:t>15</w:t>
      </w:r>
      <w:r w:rsidRPr="00CD5E1C">
        <w:rPr>
          <w:rFonts w:ascii="Times New Roman" w:hAnsi="Times New Roman" w:cs="Times New Roman"/>
        </w:rPr>
        <w:t>(1), 25-32.</w:t>
      </w:r>
    </w:p>
    <w:p w:rsidR="00C3564C" w:rsidRPr="006342CF" w:rsidRDefault="00C3564C" w:rsidP="00E1270D">
      <w:pPr>
        <w:spacing w:after="60" w:line="240" w:lineRule="auto"/>
        <w:ind w:left="426" w:hanging="426"/>
        <w:jc w:val="both"/>
        <w:rPr>
          <w:rFonts w:ascii="Times New Roman" w:hAnsi="Times New Roman" w:cs="Times New Roman"/>
        </w:rPr>
      </w:pPr>
      <w:proofErr w:type="spellStart"/>
      <w:r w:rsidRPr="006342CF">
        <w:rPr>
          <w:rFonts w:ascii="Times New Roman" w:hAnsi="Times New Roman" w:cs="Times New Roman"/>
        </w:rPr>
        <w:t>Meilani</w:t>
      </w:r>
      <w:proofErr w:type="spellEnd"/>
      <w:r w:rsidRPr="006342CF">
        <w:rPr>
          <w:rFonts w:ascii="Times New Roman" w:hAnsi="Times New Roman" w:cs="Times New Roman"/>
        </w:rPr>
        <w:t>. 2017. Impak Minat Dan Motivasi Belajar Terhadap Hasil Belajar Siswa. Jurnal Pendidikan. Vol.1 No1 Hal.80- 93.</w:t>
      </w:r>
    </w:p>
    <w:p w:rsidR="00C3564C" w:rsidRPr="006342CF" w:rsidRDefault="00C3564C" w:rsidP="00E1270D">
      <w:pPr>
        <w:spacing w:after="60" w:line="240" w:lineRule="auto"/>
        <w:ind w:left="426" w:hanging="426"/>
        <w:jc w:val="both"/>
        <w:rPr>
          <w:rFonts w:ascii="Times New Roman" w:hAnsi="Times New Roman" w:cs="Times New Roman"/>
        </w:rPr>
      </w:pPr>
      <w:proofErr w:type="spellStart"/>
      <w:r w:rsidRPr="006342CF">
        <w:rPr>
          <w:rFonts w:ascii="Times New Roman" w:hAnsi="Times New Roman" w:cs="Times New Roman"/>
        </w:rPr>
        <w:t>Nurhasanah</w:t>
      </w:r>
      <w:proofErr w:type="spellEnd"/>
      <w:r w:rsidRPr="006342CF">
        <w:rPr>
          <w:rFonts w:ascii="Times New Roman" w:hAnsi="Times New Roman" w:cs="Times New Roman"/>
        </w:rPr>
        <w:t>. 2016. Minat Sebagai Determinan Hasil Belajar Siswa. Jurnal Pendidikan. Vol.1 No.1 Hal.135-142.</w:t>
      </w:r>
    </w:p>
    <w:p w:rsidR="00C3564C" w:rsidRPr="006342CF" w:rsidRDefault="00C3564C" w:rsidP="00E1270D">
      <w:pPr>
        <w:spacing w:after="60" w:line="240" w:lineRule="auto"/>
        <w:ind w:left="426" w:hanging="426"/>
        <w:jc w:val="both"/>
        <w:rPr>
          <w:rFonts w:ascii="Times New Roman" w:hAnsi="Times New Roman" w:cs="Times New Roman"/>
        </w:rPr>
      </w:pPr>
      <w:proofErr w:type="spellStart"/>
      <w:r w:rsidRPr="006342CF">
        <w:rPr>
          <w:rFonts w:ascii="Times New Roman" w:hAnsi="Times New Roman" w:cs="Times New Roman"/>
        </w:rPr>
        <w:t>Ratnasari</w:t>
      </w:r>
      <w:proofErr w:type="spellEnd"/>
      <w:r w:rsidRPr="006342CF">
        <w:rPr>
          <w:rFonts w:ascii="Times New Roman" w:hAnsi="Times New Roman" w:cs="Times New Roman"/>
        </w:rPr>
        <w:t xml:space="preserve">. 2017. Hubungan minat belajar terhadap prestasi belajar matematika. Jurnal </w:t>
      </w:r>
      <w:proofErr w:type="spellStart"/>
      <w:r w:rsidRPr="006342CF">
        <w:rPr>
          <w:rFonts w:ascii="Times New Roman" w:hAnsi="Times New Roman" w:cs="Times New Roman"/>
        </w:rPr>
        <w:t>psikoborneo</w:t>
      </w:r>
      <w:proofErr w:type="spellEnd"/>
      <w:r w:rsidRPr="006342CF">
        <w:rPr>
          <w:rFonts w:ascii="Times New Roman" w:hAnsi="Times New Roman" w:cs="Times New Roman"/>
        </w:rPr>
        <w:t>. Vol.5 No.2 Hal.400-405.</w:t>
      </w:r>
    </w:p>
    <w:p w:rsidR="00C3564C" w:rsidRPr="006342CF" w:rsidRDefault="00C3564C" w:rsidP="00E1270D">
      <w:pPr>
        <w:spacing w:after="60" w:line="240" w:lineRule="auto"/>
        <w:ind w:left="426" w:hanging="426"/>
        <w:jc w:val="both"/>
        <w:rPr>
          <w:rFonts w:ascii="Times New Roman" w:hAnsi="Times New Roman" w:cs="Times New Roman"/>
        </w:rPr>
      </w:pPr>
      <w:proofErr w:type="spellStart"/>
      <w:r w:rsidRPr="006342CF">
        <w:rPr>
          <w:rFonts w:ascii="Times New Roman" w:hAnsi="Times New Roman" w:cs="Times New Roman"/>
        </w:rPr>
        <w:t>Rusmiati</w:t>
      </w:r>
      <w:proofErr w:type="spellEnd"/>
      <w:r w:rsidRPr="006342CF">
        <w:rPr>
          <w:rFonts w:ascii="Times New Roman" w:hAnsi="Times New Roman" w:cs="Times New Roman"/>
        </w:rPr>
        <w:t xml:space="preserve">. 2017. Pengaruh Minat Belajar Terhadap Prestasi Belajar Bidang Studi Ekonomi Siswa MA AL Fattah </w:t>
      </w:r>
      <w:proofErr w:type="spellStart"/>
      <w:r w:rsidRPr="006342CF">
        <w:rPr>
          <w:rFonts w:ascii="Times New Roman" w:hAnsi="Times New Roman" w:cs="Times New Roman"/>
        </w:rPr>
        <w:t>Sumbermulyo</w:t>
      </w:r>
      <w:proofErr w:type="spellEnd"/>
      <w:r>
        <w:rPr>
          <w:rFonts w:ascii="Times New Roman" w:hAnsi="Times New Roman" w:cs="Times New Roman"/>
          <w:lang w:val="id-ID"/>
        </w:rPr>
        <w:t>.</w:t>
      </w:r>
      <w:r w:rsidRPr="006342CF">
        <w:rPr>
          <w:rFonts w:ascii="Times New Roman" w:hAnsi="Times New Roman" w:cs="Times New Roman"/>
        </w:rPr>
        <w:t xml:space="preserve"> Jurnal Ilmiah Pendidikan dan </w:t>
      </w:r>
      <w:proofErr w:type="spellStart"/>
      <w:r w:rsidRPr="006342CF">
        <w:rPr>
          <w:rFonts w:ascii="Times New Roman" w:hAnsi="Times New Roman" w:cs="Times New Roman"/>
        </w:rPr>
        <w:t>Ekonomi.Volume</w:t>
      </w:r>
      <w:proofErr w:type="spellEnd"/>
      <w:r w:rsidRPr="006342CF">
        <w:rPr>
          <w:rFonts w:ascii="Times New Roman" w:hAnsi="Times New Roman" w:cs="Times New Roman"/>
        </w:rPr>
        <w:t xml:space="preserve"> 1 No.1 Hal.21-36.</w:t>
      </w:r>
    </w:p>
    <w:p w:rsidR="00C3564C" w:rsidRPr="006342CF" w:rsidRDefault="00C3564C" w:rsidP="00E1270D">
      <w:pPr>
        <w:spacing w:after="60" w:line="240" w:lineRule="auto"/>
        <w:ind w:left="426" w:hanging="426"/>
        <w:jc w:val="both"/>
        <w:rPr>
          <w:rFonts w:ascii="Times New Roman" w:eastAsia="Times New Roman" w:hAnsi="Times New Roman" w:cs="Times New Roman"/>
          <w:color w:val="000000"/>
        </w:rPr>
      </w:pPr>
      <w:r w:rsidRPr="006342CF">
        <w:rPr>
          <w:rFonts w:ascii="Times New Roman" w:eastAsia="Times New Roman" w:hAnsi="Times New Roman" w:cs="Times New Roman"/>
          <w:color w:val="000000"/>
        </w:rPr>
        <w:t xml:space="preserve">Silvia </w:t>
      </w:r>
      <w:proofErr w:type="spellStart"/>
      <w:r w:rsidRPr="006342CF">
        <w:rPr>
          <w:rFonts w:ascii="Times New Roman" w:eastAsia="Times New Roman" w:hAnsi="Times New Roman" w:cs="Times New Roman"/>
          <w:color w:val="000000"/>
        </w:rPr>
        <w:t>Yanti</w:t>
      </w:r>
      <w:proofErr w:type="spellEnd"/>
      <w:r w:rsidRPr="006342CF">
        <w:rPr>
          <w:rFonts w:ascii="Times New Roman" w:eastAsia="Times New Roman" w:hAnsi="Times New Roman" w:cs="Times New Roman"/>
          <w:color w:val="000000"/>
        </w:rPr>
        <w:t xml:space="preserve">, </w:t>
      </w:r>
      <w:proofErr w:type="spellStart"/>
      <w:r w:rsidRPr="006342CF">
        <w:rPr>
          <w:rFonts w:ascii="Times New Roman" w:eastAsia="Times New Roman" w:hAnsi="Times New Roman" w:cs="Times New Roman"/>
          <w:color w:val="000000"/>
        </w:rPr>
        <w:t>Edy</w:t>
      </w:r>
      <w:proofErr w:type="spellEnd"/>
      <w:r w:rsidRPr="006342CF">
        <w:rPr>
          <w:rFonts w:ascii="Times New Roman" w:eastAsia="Times New Roman" w:hAnsi="Times New Roman" w:cs="Times New Roman"/>
          <w:color w:val="000000"/>
        </w:rPr>
        <w:t xml:space="preserve"> Surya. 2017. Kemandirian Belajar Dalam Memaksimalkan Kualitas Pembelajaran. Medan:</w:t>
      </w:r>
      <w:r>
        <w:rPr>
          <w:rFonts w:ascii="Times New Roman" w:eastAsia="Times New Roman" w:hAnsi="Times New Roman" w:cs="Times New Roman"/>
          <w:color w:val="000000"/>
          <w:lang w:val="id-ID"/>
        </w:rPr>
        <w:t xml:space="preserve"> </w:t>
      </w:r>
      <w:r w:rsidRPr="006342CF">
        <w:rPr>
          <w:rFonts w:ascii="Times New Roman" w:eastAsia="Times New Roman" w:hAnsi="Times New Roman" w:cs="Times New Roman"/>
          <w:color w:val="000000"/>
        </w:rPr>
        <w:t xml:space="preserve">PPS </w:t>
      </w:r>
      <w:proofErr w:type="spellStart"/>
      <w:r w:rsidRPr="006342CF">
        <w:rPr>
          <w:rFonts w:ascii="Times New Roman" w:eastAsia="Times New Roman" w:hAnsi="Times New Roman" w:cs="Times New Roman"/>
          <w:color w:val="000000"/>
        </w:rPr>
        <w:t>Unimed</w:t>
      </w:r>
      <w:proofErr w:type="spellEnd"/>
      <w:r w:rsidRPr="006342CF">
        <w:rPr>
          <w:rFonts w:ascii="Times New Roman" w:eastAsia="Times New Roman" w:hAnsi="Times New Roman" w:cs="Times New Roman"/>
          <w:color w:val="000000"/>
        </w:rPr>
        <w:t>.</w:t>
      </w:r>
    </w:p>
    <w:p w:rsidR="00C3564C" w:rsidRPr="006342CF" w:rsidRDefault="00C3564C" w:rsidP="00E1270D">
      <w:pPr>
        <w:spacing w:after="60" w:line="240" w:lineRule="auto"/>
        <w:ind w:left="426" w:hanging="426"/>
        <w:jc w:val="both"/>
        <w:rPr>
          <w:rFonts w:ascii="Times New Roman" w:hAnsi="Times New Roman" w:cs="Times New Roman"/>
        </w:rPr>
      </w:pPr>
      <w:proofErr w:type="spellStart"/>
      <w:r>
        <w:rPr>
          <w:rFonts w:ascii="Times New Roman" w:hAnsi="Times New Roman" w:cs="Times New Roman"/>
        </w:rPr>
        <w:t>Widyaningrum</w:t>
      </w:r>
      <w:proofErr w:type="spellEnd"/>
      <w:r>
        <w:rPr>
          <w:rFonts w:ascii="Times New Roman" w:hAnsi="Times New Roman" w:cs="Times New Roman"/>
        </w:rPr>
        <w:t xml:space="preserve">. 2016. </w:t>
      </w:r>
      <w:r w:rsidRPr="006342CF">
        <w:rPr>
          <w:rFonts w:ascii="Times New Roman" w:hAnsi="Times New Roman" w:cs="Times New Roman"/>
        </w:rPr>
        <w:t xml:space="preserve">Analisis Kesulitan Siswa dalam Mengerjakan Soal Cerita Matematika Materi </w:t>
      </w:r>
      <w:proofErr w:type="spellStart"/>
      <w:r w:rsidRPr="006342CF">
        <w:rPr>
          <w:rFonts w:ascii="Times New Roman" w:hAnsi="Times New Roman" w:cs="Times New Roman"/>
        </w:rPr>
        <w:t>Aritmatika</w:t>
      </w:r>
      <w:proofErr w:type="spellEnd"/>
      <w:r w:rsidRPr="006342CF">
        <w:rPr>
          <w:rFonts w:ascii="Times New Roman" w:hAnsi="Times New Roman" w:cs="Times New Roman"/>
        </w:rPr>
        <w:t xml:space="preserve"> Sosial Ditinjau dari Gaya Belajar Siswa K</w:t>
      </w:r>
      <w:r>
        <w:rPr>
          <w:rFonts w:ascii="Times New Roman" w:hAnsi="Times New Roman" w:cs="Times New Roman"/>
        </w:rPr>
        <w:t>elas VII SMP NEGERI 5 Metro</w:t>
      </w:r>
      <w:r w:rsidRPr="006342CF">
        <w:rPr>
          <w:rFonts w:ascii="Times New Roman" w:hAnsi="Times New Roman" w:cs="Times New Roman"/>
        </w:rPr>
        <w:t xml:space="preserve">. Jurnal </w:t>
      </w:r>
      <w:proofErr w:type="spellStart"/>
      <w:r w:rsidRPr="006342CF">
        <w:rPr>
          <w:rFonts w:ascii="Times New Roman" w:hAnsi="Times New Roman" w:cs="Times New Roman"/>
        </w:rPr>
        <w:t>Iqra</w:t>
      </w:r>
      <w:proofErr w:type="spellEnd"/>
      <w:r w:rsidRPr="006342CF">
        <w:rPr>
          <w:rFonts w:ascii="Times New Roman" w:hAnsi="Times New Roman" w:cs="Times New Roman"/>
        </w:rPr>
        <w:t>. Vol. 1 No 2 Hal.166-190.</w:t>
      </w:r>
    </w:p>
    <w:p w:rsidR="00C3564C" w:rsidRPr="006342CF" w:rsidRDefault="00C3564C" w:rsidP="00E1270D">
      <w:pPr>
        <w:spacing w:after="60" w:line="240" w:lineRule="auto"/>
        <w:ind w:left="426" w:hanging="426"/>
        <w:jc w:val="both"/>
        <w:rPr>
          <w:rFonts w:ascii="Times New Roman" w:hAnsi="Times New Roman" w:cs="Times New Roman"/>
        </w:rPr>
      </w:pPr>
      <w:proofErr w:type="spellStart"/>
      <w:r w:rsidRPr="006342CF">
        <w:rPr>
          <w:rFonts w:ascii="Times New Roman" w:hAnsi="Times New Roman" w:cs="Times New Roman"/>
        </w:rPr>
        <w:t>Widyaningrum</w:t>
      </w:r>
      <w:proofErr w:type="spellEnd"/>
      <w:r w:rsidRPr="006342CF">
        <w:rPr>
          <w:rFonts w:ascii="Times New Roman" w:hAnsi="Times New Roman" w:cs="Times New Roman"/>
        </w:rPr>
        <w:t xml:space="preserve">. 2016. Analisis Kesulitan Siswa dalam Mengerjakan Soal Cerita Matematika Materi </w:t>
      </w:r>
      <w:proofErr w:type="spellStart"/>
      <w:r w:rsidRPr="006342CF">
        <w:rPr>
          <w:rFonts w:ascii="Times New Roman" w:hAnsi="Times New Roman" w:cs="Times New Roman"/>
        </w:rPr>
        <w:t>Aritmatika</w:t>
      </w:r>
      <w:proofErr w:type="spellEnd"/>
      <w:r w:rsidRPr="006342CF">
        <w:rPr>
          <w:rFonts w:ascii="Times New Roman" w:hAnsi="Times New Roman" w:cs="Times New Roman"/>
        </w:rPr>
        <w:t xml:space="preserve"> Sosial Ditinjau dari Gaya Belajar Sis</w:t>
      </w:r>
      <w:r>
        <w:rPr>
          <w:rFonts w:ascii="Times New Roman" w:hAnsi="Times New Roman" w:cs="Times New Roman"/>
        </w:rPr>
        <w:t>wa Kelas VII SMP NEGERI 5 Metro</w:t>
      </w:r>
      <w:r w:rsidRPr="006342CF">
        <w:rPr>
          <w:rFonts w:ascii="Times New Roman" w:hAnsi="Times New Roman" w:cs="Times New Roman"/>
        </w:rPr>
        <w:t xml:space="preserve">. Jurnal </w:t>
      </w:r>
      <w:proofErr w:type="spellStart"/>
      <w:r w:rsidRPr="006342CF">
        <w:rPr>
          <w:rFonts w:ascii="Times New Roman" w:hAnsi="Times New Roman" w:cs="Times New Roman"/>
        </w:rPr>
        <w:t>Iqra</w:t>
      </w:r>
      <w:proofErr w:type="spellEnd"/>
      <w:r w:rsidRPr="006342CF">
        <w:rPr>
          <w:rFonts w:ascii="Times New Roman" w:hAnsi="Times New Roman" w:cs="Times New Roman"/>
        </w:rPr>
        <w:t>. Vol. 1 No 2 Hal.166-190.</w:t>
      </w:r>
    </w:p>
    <w:p w:rsidR="00F050A5" w:rsidRPr="006342CF" w:rsidRDefault="00F050A5" w:rsidP="00E1270D">
      <w:pPr>
        <w:spacing w:line="240" w:lineRule="auto"/>
        <w:ind w:left="426" w:hanging="426"/>
        <w:jc w:val="both"/>
        <w:rPr>
          <w:rFonts w:ascii="Times New Roman" w:hAnsi="Times New Roman" w:cs="Times New Roman"/>
        </w:rPr>
      </w:pPr>
    </w:p>
    <w:p w:rsidR="00CC39E8" w:rsidRPr="00A77B9A" w:rsidRDefault="00CC39E8" w:rsidP="006342CF">
      <w:pPr>
        <w:spacing w:line="240" w:lineRule="auto"/>
        <w:jc w:val="both"/>
        <w:rPr>
          <w:rFonts w:ascii="Times New Roman" w:hAnsi="Times New Roman" w:cs="Times New Roman"/>
        </w:rPr>
      </w:pPr>
    </w:p>
    <w:sectPr w:rsidR="00CC39E8" w:rsidRPr="00A77B9A" w:rsidSect="00C11654">
      <w:footerReference w:type="default" r:id="rId9"/>
      <w:pgSz w:w="11907" w:h="16839" w:code="9"/>
      <w:pgMar w:top="2268" w:right="1701" w:bottom="1701" w:left="2268" w:header="720" w:footer="720" w:gutter="0"/>
      <w:pgNumType w:fmt="lowerRoman" w:start="4"/>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923" w:rsidRDefault="00264923" w:rsidP="00520BB2">
      <w:pPr>
        <w:spacing w:after="0" w:line="240" w:lineRule="auto"/>
      </w:pPr>
      <w:r>
        <w:separator/>
      </w:r>
    </w:p>
  </w:endnote>
  <w:endnote w:type="continuationSeparator" w:id="0">
    <w:p w:rsidR="00264923" w:rsidRDefault="00264923" w:rsidP="00520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BB2" w:rsidRDefault="00520BB2" w:rsidP="00CC39E8">
    <w:pPr>
      <w:pStyle w:val="Footer"/>
    </w:pPr>
  </w:p>
  <w:p w:rsidR="00520BB2" w:rsidRDefault="00520B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923" w:rsidRDefault="00264923" w:rsidP="00520BB2">
      <w:pPr>
        <w:spacing w:after="0" w:line="240" w:lineRule="auto"/>
      </w:pPr>
      <w:r>
        <w:separator/>
      </w:r>
    </w:p>
  </w:footnote>
  <w:footnote w:type="continuationSeparator" w:id="0">
    <w:p w:rsidR="00264923" w:rsidRDefault="00264923" w:rsidP="00520B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129CA"/>
    <w:multiLevelType w:val="hybridMultilevel"/>
    <w:tmpl w:val="E46202FC"/>
    <w:lvl w:ilvl="0" w:tplc="AB788452">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1" w15:restartNumberingAfterBreak="0">
    <w:nsid w:val="08D930D1"/>
    <w:multiLevelType w:val="hybridMultilevel"/>
    <w:tmpl w:val="6ACC95F4"/>
    <w:lvl w:ilvl="0" w:tplc="9FC6E65E">
      <w:start w:val="2"/>
      <w:numFmt w:val="upperLetter"/>
      <w:lvlText w:val="%1."/>
      <w:lvlJc w:val="left"/>
      <w:pPr>
        <w:ind w:left="360" w:hanging="360"/>
      </w:pPr>
      <w:rPr>
        <w:rFonts w:cs="Times New Roman" w:hint="default"/>
      </w:rPr>
    </w:lvl>
    <w:lvl w:ilvl="1" w:tplc="C99AC066">
      <w:start w:val="1"/>
      <w:numFmt w:val="decimal"/>
      <w:lvlText w:val="%2."/>
      <w:lvlJc w:val="left"/>
      <w:pPr>
        <w:tabs>
          <w:tab w:val="num" w:pos="1080"/>
        </w:tabs>
        <w:ind w:left="1080" w:hanging="360"/>
      </w:pPr>
      <w:rPr>
        <w:rFonts w:cs="Times New Roman" w:hint="default"/>
      </w:rPr>
    </w:lvl>
    <w:lvl w:ilvl="2" w:tplc="97900EC8">
      <w:start w:val="1"/>
      <w:numFmt w:val="none"/>
      <w:lvlText w:val="2."/>
      <w:lvlJc w:val="left"/>
      <w:pPr>
        <w:tabs>
          <w:tab w:val="num" w:pos="1980"/>
        </w:tabs>
        <w:ind w:left="1980" w:hanging="360"/>
      </w:pPr>
      <w:rPr>
        <w:rFonts w:cs="Times New Roman" w:hint="default"/>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15:restartNumberingAfterBreak="0">
    <w:nsid w:val="0A865D7E"/>
    <w:multiLevelType w:val="hybridMultilevel"/>
    <w:tmpl w:val="23164F60"/>
    <w:lvl w:ilvl="0" w:tplc="8668DE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E93288"/>
    <w:multiLevelType w:val="hybridMultilevel"/>
    <w:tmpl w:val="C75460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0F76B52"/>
    <w:multiLevelType w:val="hybridMultilevel"/>
    <w:tmpl w:val="F4A898F4"/>
    <w:lvl w:ilvl="0" w:tplc="7990FE86">
      <w:start w:val="1"/>
      <w:numFmt w:val="decimal"/>
      <w:lvlText w:val="%1."/>
      <w:lvlJc w:val="left"/>
      <w:pPr>
        <w:ind w:left="720" w:hanging="36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5A2625"/>
    <w:multiLevelType w:val="hybridMultilevel"/>
    <w:tmpl w:val="491C1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497803"/>
    <w:multiLevelType w:val="hybridMultilevel"/>
    <w:tmpl w:val="639831F0"/>
    <w:lvl w:ilvl="0" w:tplc="E9B0C70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3A4531DC"/>
    <w:multiLevelType w:val="hybridMultilevel"/>
    <w:tmpl w:val="574C8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4945F1"/>
    <w:multiLevelType w:val="hybridMultilevel"/>
    <w:tmpl w:val="34F4F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6E0C50"/>
    <w:multiLevelType w:val="hybridMultilevel"/>
    <w:tmpl w:val="F746D5CA"/>
    <w:lvl w:ilvl="0" w:tplc="0421000F">
      <w:start w:val="1"/>
      <w:numFmt w:val="decimal"/>
      <w:lvlText w:val="%1."/>
      <w:lvlJc w:val="left"/>
      <w:pPr>
        <w:ind w:left="2160" w:hanging="360"/>
      </w:pPr>
      <w:rPr>
        <w:rFonts w:cs="Times New Roman"/>
      </w:rPr>
    </w:lvl>
    <w:lvl w:ilvl="1" w:tplc="04210019" w:tentative="1">
      <w:start w:val="1"/>
      <w:numFmt w:val="lowerLetter"/>
      <w:lvlText w:val="%2."/>
      <w:lvlJc w:val="left"/>
      <w:pPr>
        <w:ind w:left="2880" w:hanging="360"/>
      </w:pPr>
      <w:rPr>
        <w:rFonts w:cs="Times New Roman"/>
      </w:rPr>
    </w:lvl>
    <w:lvl w:ilvl="2" w:tplc="0421001B" w:tentative="1">
      <w:start w:val="1"/>
      <w:numFmt w:val="lowerRoman"/>
      <w:lvlText w:val="%3."/>
      <w:lvlJc w:val="right"/>
      <w:pPr>
        <w:ind w:left="3600" w:hanging="180"/>
      </w:pPr>
      <w:rPr>
        <w:rFonts w:cs="Times New Roman"/>
      </w:rPr>
    </w:lvl>
    <w:lvl w:ilvl="3" w:tplc="0421000F" w:tentative="1">
      <w:start w:val="1"/>
      <w:numFmt w:val="decimal"/>
      <w:lvlText w:val="%4."/>
      <w:lvlJc w:val="left"/>
      <w:pPr>
        <w:ind w:left="4320" w:hanging="360"/>
      </w:pPr>
      <w:rPr>
        <w:rFonts w:cs="Times New Roman"/>
      </w:rPr>
    </w:lvl>
    <w:lvl w:ilvl="4" w:tplc="04210019" w:tentative="1">
      <w:start w:val="1"/>
      <w:numFmt w:val="lowerLetter"/>
      <w:lvlText w:val="%5."/>
      <w:lvlJc w:val="left"/>
      <w:pPr>
        <w:ind w:left="5040" w:hanging="360"/>
      </w:pPr>
      <w:rPr>
        <w:rFonts w:cs="Times New Roman"/>
      </w:rPr>
    </w:lvl>
    <w:lvl w:ilvl="5" w:tplc="0421001B" w:tentative="1">
      <w:start w:val="1"/>
      <w:numFmt w:val="lowerRoman"/>
      <w:lvlText w:val="%6."/>
      <w:lvlJc w:val="right"/>
      <w:pPr>
        <w:ind w:left="5760" w:hanging="180"/>
      </w:pPr>
      <w:rPr>
        <w:rFonts w:cs="Times New Roman"/>
      </w:rPr>
    </w:lvl>
    <w:lvl w:ilvl="6" w:tplc="0421000F" w:tentative="1">
      <w:start w:val="1"/>
      <w:numFmt w:val="decimal"/>
      <w:lvlText w:val="%7."/>
      <w:lvlJc w:val="left"/>
      <w:pPr>
        <w:ind w:left="6480" w:hanging="360"/>
      </w:pPr>
      <w:rPr>
        <w:rFonts w:cs="Times New Roman"/>
      </w:rPr>
    </w:lvl>
    <w:lvl w:ilvl="7" w:tplc="04210019" w:tentative="1">
      <w:start w:val="1"/>
      <w:numFmt w:val="lowerLetter"/>
      <w:lvlText w:val="%8."/>
      <w:lvlJc w:val="left"/>
      <w:pPr>
        <w:ind w:left="7200" w:hanging="360"/>
      </w:pPr>
      <w:rPr>
        <w:rFonts w:cs="Times New Roman"/>
      </w:rPr>
    </w:lvl>
    <w:lvl w:ilvl="8" w:tplc="0421001B" w:tentative="1">
      <w:start w:val="1"/>
      <w:numFmt w:val="lowerRoman"/>
      <w:lvlText w:val="%9."/>
      <w:lvlJc w:val="right"/>
      <w:pPr>
        <w:ind w:left="7920" w:hanging="180"/>
      </w:pPr>
      <w:rPr>
        <w:rFonts w:cs="Times New Roman"/>
      </w:rPr>
    </w:lvl>
  </w:abstractNum>
  <w:abstractNum w:abstractNumId="10" w15:restartNumberingAfterBreak="0">
    <w:nsid w:val="4F327698"/>
    <w:multiLevelType w:val="hybridMultilevel"/>
    <w:tmpl w:val="591878F6"/>
    <w:lvl w:ilvl="0" w:tplc="606464B2">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11" w15:restartNumberingAfterBreak="0">
    <w:nsid w:val="4FFD6E21"/>
    <w:multiLevelType w:val="hybridMultilevel"/>
    <w:tmpl w:val="F46A4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A63D1E"/>
    <w:multiLevelType w:val="hybridMultilevel"/>
    <w:tmpl w:val="C2C0C2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8506C6"/>
    <w:multiLevelType w:val="hybridMultilevel"/>
    <w:tmpl w:val="4C2CB89A"/>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4" w15:restartNumberingAfterBreak="0">
    <w:nsid w:val="593E748B"/>
    <w:multiLevelType w:val="hybridMultilevel"/>
    <w:tmpl w:val="C5D6265E"/>
    <w:lvl w:ilvl="0" w:tplc="16E4A776">
      <w:start w:val="1"/>
      <w:numFmt w:val="decimal"/>
      <w:lvlText w:val="%1."/>
      <w:lvlJc w:val="left"/>
      <w:pPr>
        <w:ind w:left="1070" w:hanging="360"/>
      </w:pPr>
      <w:rPr>
        <w:rFonts w:hint="default"/>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15:restartNumberingAfterBreak="0">
    <w:nsid w:val="72E9255F"/>
    <w:multiLevelType w:val="hybridMultilevel"/>
    <w:tmpl w:val="BF4EB64E"/>
    <w:lvl w:ilvl="0" w:tplc="1CB6B134">
      <w:start w:val="1"/>
      <w:numFmt w:val="decimal"/>
      <w:lvlText w:val="%1."/>
      <w:lvlJc w:val="left"/>
      <w:pPr>
        <w:ind w:left="720" w:hanging="36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15"/>
  </w:num>
  <w:num w:numId="4">
    <w:abstractNumId w:val="5"/>
  </w:num>
  <w:num w:numId="5">
    <w:abstractNumId w:val="2"/>
  </w:num>
  <w:num w:numId="6">
    <w:abstractNumId w:val="7"/>
  </w:num>
  <w:num w:numId="7">
    <w:abstractNumId w:val="13"/>
  </w:num>
  <w:num w:numId="8">
    <w:abstractNumId w:val="1"/>
  </w:num>
  <w:num w:numId="9">
    <w:abstractNumId w:val="9"/>
  </w:num>
  <w:num w:numId="10">
    <w:abstractNumId w:val="6"/>
  </w:num>
  <w:num w:numId="11">
    <w:abstractNumId w:val="14"/>
  </w:num>
  <w:num w:numId="12">
    <w:abstractNumId w:val="8"/>
  </w:num>
  <w:num w:numId="13">
    <w:abstractNumId w:val="0"/>
  </w:num>
  <w:num w:numId="14">
    <w:abstractNumId w:val="11"/>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CA5"/>
    <w:rsid w:val="00041953"/>
    <w:rsid w:val="000560AA"/>
    <w:rsid w:val="0007581A"/>
    <w:rsid w:val="000F5350"/>
    <w:rsid w:val="00105FF9"/>
    <w:rsid w:val="00114827"/>
    <w:rsid w:val="001C14E9"/>
    <w:rsid w:val="001E75AE"/>
    <w:rsid w:val="00203F6B"/>
    <w:rsid w:val="0020489D"/>
    <w:rsid w:val="002110D2"/>
    <w:rsid w:val="0023687E"/>
    <w:rsid w:val="00244A4D"/>
    <w:rsid w:val="00264923"/>
    <w:rsid w:val="002B4DDB"/>
    <w:rsid w:val="002F0FA9"/>
    <w:rsid w:val="002F2693"/>
    <w:rsid w:val="00311D65"/>
    <w:rsid w:val="00327F9E"/>
    <w:rsid w:val="00340902"/>
    <w:rsid w:val="00357AA6"/>
    <w:rsid w:val="00375945"/>
    <w:rsid w:val="00390853"/>
    <w:rsid w:val="00391425"/>
    <w:rsid w:val="00392E66"/>
    <w:rsid w:val="003A2D81"/>
    <w:rsid w:val="003C50F9"/>
    <w:rsid w:val="003F2E1D"/>
    <w:rsid w:val="003F6743"/>
    <w:rsid w:val="00436CA5"/>
    <w:rsid w:val="004659CB"/>
    <w:rsid w:val="00467361"/>
    <w:rsid w:val="004872A0"/>
    <w:rsid w:val="005153B7"/>
    <w:rsid w:val="00520BB2"/>
    <w:rsid w:val="005353FF"/>
    <w:rsid w:val="00584F6A"/>
    <w:rsid w:val="00587D1E"/>
    <w:rsid w:val="005C5FED"/>
    <w:rsid w:val="005D770A"/>
    <w:rsid w:val="00600993"/>
    <w:rsid w:val="006342CF"/>
    <w:rsid w:val="006479E4"/>
    <w:rsid w:val="00723D37"/>
    <w:rsid w:val="0077191B"/>
    <w:rsid w:val="007C490B"/>
    <w:rsid w:val="00801168"/>
    <w:rsid w:val="0081191F"/>
    <w:rsid w:val="00851E48"/>
    <w:rsid w:val="00872A3F"/>
    <w:rsid w:val="00887DDD"/>
    <w:rsid w:val="008B64BC"/>
    <w:rsid w:val="0090537B"/>
    <w:rsid w:val="009060BA"/>
    <w:rsid w:val="009352F7"/>
    <w:rsid w:val="00946301"/>
    <w:rsid w:val="00993B3A"/>
    <w:rsid w:val="009E1ED5"/>
    <w:rsid w:val="009F1B0A"/>
    <w:rsid w:val="00A34123"/>
    <w:rsid w:val="00A55F13"/>
    <w:rsid w:val="00A76B10"/>
    <w:rsid w:val="00A77B9A"/>
    <w:rsid w:val="00B25C4D"/>
    <w:rsid w:val="00B3570B"/>
    <w:rsid w:val="00B63AEC"/>
    <w:rsid w:val="00B97944"/>
    <w:rsid w:val="00BB5620"/>
    <w:rsid w:val="00C01187"/>
    <w:rsid w:val="00C11654"/>
    <w:rsid w:val="00C137E0"/>
    <w:rsid w:val="00C3564C"/>
    <w:rsid w:val="00CA45B7"/>
    <w:rsid w:val="00CC39E8"/>
    <w:rsid w:val="00CD5E1C"/>
    <w:rsid w:val="00D30E4D"/>
    <w:rsid w:val="00D57F9C"/>
    <w:rsid w:val="00D85684"/>
    <w:rsid w:val="00D935E5"/>
    <w:rsid w:val="00E022CE"/>
    <w:rsid w:val="00E1270D"/>
    <w:rsid w:val="00E42947"/>
    <w:rsid w:val="00E77D92"/>
    <w:rsid w:val="00E86436"/>
    <w:rsid w:val="00EA302E"/>
    <w:rsid w:val="00EB5151"/>
    <w:rsid w:val="00ED6D8D"/>
    <w:rsid w:val="00EF070D"/>
    <w:rsid w:val="00F014E8"/>
    <w:rsid w:val="00F050A5"/>
    <w:rsid w:val="00F33EF5"/>
    <w:rsid w:val="00F4769A"/>
    <w:rsid w:val="00FB6DCD"/>
    <w:rsid w:val="00FE6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4574C4-803C-424F-9B00-F79425C9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4BC"/>
  </w:style>
  <w:style w:type="paragraph" w:styleId="Heading1">
    <w:name w:val="heading 1"/>
    <w:basedOn w:val="Normal"/>
    <w:next w:val="Normal"/>
    <w:link w:val="Heading1Char"/>
    <w:qFormat/>
    <w:rsid w:val="00CD5E1C"/>
    <w:pPr>
      <w:keepNext/>
      <w:spacing w:after="0" w:line="240" w:lineRule="auto"/>
      <w:outlineLvl w:val="0"/>
    </w:pPr>
    <w:rPr>
      <w:rFonts w:ascii="Times New Roman" w:eastAsia="Times New Roman" w:hAnsi="Times New Roman" w:cs="Times New Roman"/>
      <w:b/>
      <w:i/>
      <w:sz w:val="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6CA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436CA5"/>
    <w:pPr>
      <w:ind w:left="720"/>
      <w:contextualSpacing/>
    </w:pPr>
  </w:style>
  <w:style w:type="paragraph" w:styleId="Header">
    <w:name w:val="header"/>
    <w:basedOn w:val="Normal"/>
    <w:link w:val="HeaderChar"/>
    <w:uiPriority w:val="99"/>
    <w:unhideWhenUsed/>
    <w:rsid w:val="00520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BB2"/>
  </w:style>
  <w:style w:type="paragraph" w:styleId="Footer">
    <w:name w:val="footer"/>
    <w:basedOn w:val="Normal"/>
    <w:link w:val="FooterChar"/>
    <w:uiPriority w:val="99"/>
    <w:unhideWhenUsed/>
    <w:rsid w:val="00520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BB2"/>
  </w:style>
  <w:style w:type="character" w:styleId="Hyperlink">
    <w:name w:val="Hyperlink"/>
    <w:basedOn w:val="DefaultParagraphFont"/>
    <w:uiPriority w:val="99"/>
    <w:unhideWhenUsed/>
    <w:rsid w:val="005C5FED"/>
    <w:rPr>
      <w:color w:val="0000FF" w:themeColor="hyperlink"/>
      <w:u w:val="single"/>
    </w:rPr>
  </w:style>
  <w:style w:type="character" w:customStyle="1" w:styleId="ListParagraphChar">
    <w:name w:val="List Paragraph Char"/>
    <w:aliases w:val="Body of text Char,List Paragraph1 Char"/>
    <w:link w:val="ListParagraph"/>
    <w:uiPriority w:val="34"/>
    <w:rsid w:val="005C5FED"/>
  </w:style>
  <w:style w:type="table" w:styleId="TableGrid">
    <w:name w:val="Table Grid"/>
    <w:basedOn w:val="TableNormal"/>
    <w:uiPriority w:val="59"/>
    <w:rsid w:val="0037594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ED6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D6D8D"/>
    <w:rPr>
      <w:rFonts w:ascii="Courier New" w:eastAsia="Times New Roman" w:hAnsi="Courier New" w:cs="Courier New"/>
      <w:sz w:val="20"/>
      <w:szCs w:val="20"/>
    </w:rPr>
  </w:style>
  <w:style w:type="character" w:customStyle="1" w:styleId="ff2">
    <w:name w:val="ff2"/>
    <w:basedOn w:val="DefaultParagraphFont"/>
    <w:rsid w:val="009F1B0A"/>
  </w:style>
  <w:style w:type="character" w:customStyle="1" w:styleId="fs2">
    <w:name w:val="fs2"/>
    <w:basedOn w:val="DefaultParagraphFont"/>
    <w:rsid w:val="009F1B0A"/>
  </w:style>
  <w:style w:type="character" w:styleId="FollowedHyperlink">
    <w:name w:val="FollowedHyperlink"/>
    <w:basedOn w:val="DefaultParagraphFont"/>
    <w:uiPriority w:val="99"/>
    <w:semiHidden/>
    <w:unhideWhenUsed/>
    <w:rsid w:val="00F014E8"/>
    <w:rPr>
      <w:color w:val="800080" w:themeColor="followedHyperlink"/>
      <w:u w:val="single"/>
    </w:rPr>
  </w:style>
  <w:style w:type="character" w:customStyle="1" w:styleId="Heading1Char">
    <w:name w:val="Heading 1 Char"/>
    <w:basedOn w:val="DefaultParagraphFont"/>
    <w:link w:val="Heading1"/>
    <w:rsid w:val="00CD5E1C"/>
    <w:rPr>
      <w:rFonts w:ascii="Times New Roman" w:eastAsia="Times New Roman" w:hAnsi="Times New Roman" w:cs="Times New Roman"/>
      <w:b/>
      <w:i/>
      <w:sz w:val="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3767">
      <w:bodyDiv w:val="1"/>
      <w:marLeft w:val="0"/>
      <w:marRight w:val="0"/>
      <w:marTop w:val="0"/>
      <w:marBottom w:val="0"/>
      <w:divBdr>
        <w:top w:val="none" w:sz="0" w:space="0" w:color="auto"/>
        <w:left w:val="none" w:sz="0" w:space="0" w:color="auto"/>
        <w:bottom w:val="none" w:sz="0" w:space="0" w:color="auto"/>
        <w:right w:val="none" w:sz="0" w:space="0" w:color="auto"/>
      </w:divBdr>
    </w:div>
    <w:div w:id="263341766">
      <w:bodyDiv w:val="1"/>
      <w:marLeft w:val="0"/>
      <w:marRight w:val="0"/>
      <w:marTop w:val="0"/>
      <w:marBottom w:val="0"/>
      <w:divBdr>
        <w:top w:val="none" w:sz="0" w:space="0" w:color="auto"/>
        <w:left w:val="none" w:sz="0" w:space="0" w:color="auto"/>
        <w:bottom w:val="none" w:sz="0" w:space="0" w:color="auto"/>
        <w:right w:val="none" w:sz="0" w:space="0" w:color="auto"/>
      </w:divBdr>
    </w:div>
    <w:div w:id="445197003">
      <w:bodyDiv w:val="1"/>
      <w:marLeft w:val="0"/>
      <w:marRight w:val="0"/>
      <w:marTop w:val="0"/>
      <w:marBottom w:val="0"/>
      <w:divBdr>
        <w:top w:val="none" w:sz="0" w:space="0" w:color="auto"/>
        <w:left w:val="none" w:sz="0" w:space="0" w:color="auto"/>
        <w:bottom w:val="none" w:sz="0" w:space="0" w:color="auto"/>
        <w:right w:val="none" w:sz="0" w:space="0" w:color="auto"/>
      </w:divBdr>
      <w:divsChild>
        <w:div w:id="568343877">
          <w:marLeft w:val="-240"/>
          <w:marRight w:val="-240"/>
          <w:marTop w:val="0"/>
          <w:marBottom w:val="0"/>
          <w:divBdr>
            <w:top w:val="single" w:sz="6" w:space="0" w:color="DFE1E5"/>
            <w:left w:val="single" w:sz="6" w:space="0" w:color="DFE1E5"/>
            <w:bottom w:val="single" w:sz="6" w:space="0" w:color="DFE1E5"/>
            <w:right w:val="single" w:sz="6" w:space="0" w:color="DFE1E5"/>
          </w:divBdr>
          <w:divsChild>
            <w:div w:id="1337227176">
              <w:marLeft w:val="0"/>
              <w:marRight w:val="0"/>
              <w:marTop w:val="0"/>
              <w:marBottom w:val="0"/>
              <w:divBdr>
                <w:top w:val="none" w:sz="0" w:space="0" w:color="auto"/>
                <w:left w:val="none" w:sz="0" w:space="0" w:color="auto"/>
                <w:bottom w:val="none" w:sz="0" w:space="0" w:color="auto"/>
                <w:right w:val="none" w:sz="0" w:space="0" w:color="auto"/>
              </w:divBdr>
              <w:divsChild>
                <w:div w:id="13269753">
                  <w:marLeft w:val="0"/>
                  <w:marRight w:val="0"/>
                  <w:marTop w:val="0"/>
                  <w:marBottom w:val="0"/>
                  <w:divBdr>
                    <w:top w:val="none" w:sz="0" w:space="0" w:color="auto"/>
                    <w:left w:val="none" w:sz="0" w:space="0" w:color="auto"/>
                    <w:bottom w:val="none" w:sz="0" w:space="0" w:color="auto"/>
                    <w:right w:val="none" w:sz="0" w:space="0" w:color="auto"/>
                  </w:divBdr>
                  <w:divsChild>
                    <w:div w:id="243222263">
                      <w:marLeft w:val="0"/>
                      <w:marRight w:val="0"/>
                      <w:marTop w:val="0"/>
                      <w:marBottom w:val="0"/>
                      <w:divBdr>
                        <w:top w:val="none" w:sz="0" w:space="0" w:color="auto"/>
                        <w:left w:val="none" w:sz="0" w:space="0" w:color="auto"/>
                        <w:bottom w:val="none" w:sz="0" w:space="0" w:color="auto"/>
                        <w:right w:val="none" w:sz="0" w:space="0" w:color="auto"/>
                      </w:divBdr>
                      <w:divsChild>
                        <w:div w:id="1782527670">
                          <w:marLeft w:val="0"/>
                          <w:marRight w:val="0"/>
                          <w:marTop w:val="0"/>
                          <w:marBottom w:val="0"/>
                          <w:divBdr>
                            <w:top w:val="none" w:sz="0" w:space="0" w:color="auto"/>
                            <w:left w:val="none" w:sz="0" w:space="0" w:color="auto"/>
                            <w:bottom w:val="none" w:sz="0" w:space="0" w:color="auto"/>
                            <w:right w:val="none" w:sz="0" w:space="0" w:color="auto"/>
                          </w:divBdr>
                          <w:divsChild>
                            <w:div w:id="1430077948">
                              <w:marLeft w:val="-240"/>
                              <w:marRight w:val="-240"/>
                              <w:marTop w:val="0"/>
                              <w:marBottom w:val="0"/>
                              <w:divBdr>
                                <w:top w:val="none" w:sz="0" w:space="0" w:color="auto"/>
                                <w:left w:val="none" w:sz="0" w:space="0" w:color="auto"/>
                                <w:bottom w:val="none" w:sz="0" w:space="0" w:color="auto"/>
                                <w:right w:val="none" w:sz="0" w:space="0" w:color="auto"/>
                              </w:divBdr>
                              <w:divsChild>
                                <w:div w:id="207712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156874">
      <w:bodyDiv w:val="1"/>
      <w:marLeft w:val="0"/>
      <w:marRight w:val="0"/>
      <w:marTop w:val="0"/>
      <w:marBottom w:val="0"/>
      <w:divBdr>
        <w:top w:val="none" w:sz="0" w:space="0" w:color="auto"/>
        <w:left w:val="none" w:sz="0" w:space="0" w:color="auto"/>
        <w:bottom w:val="none" w:sz="0" w:space="0" w:color="auto"/>
        <w:right w:val="none" w:sz="0" w:space="0" w:color="auto"/>
      </w:divBdr>
      <w:divsChild>
        <w:div w:id="1537623849">
          <w:marLeft w:val="0"/>
          <w:marRight w:val="0"/>
          <w:marTop w:val="0"/>
          <w:marBottom w:val="0"/>
          <w:divBdr>
            <w:top w:val="none" w:sz="0" w:space="0" w:color="auto"/>
            <w:left w:val="none" w:sz="0" w:space="0" w:color="auto"/>
            <w:bottom w:val="none" w:sz="0" w:space="0" w:color="auto"/>
            <w:right w:val="none" w:sz="0" w:space="0" w:color="auto"/>
          </w:divBdr>
        </w:div>
        <w:div w:id="299194432">
          <w:marLeft w:val="0"/>
          <w:marRight w:val="0"/>
          <w:marTop w:val="0"/>
          <w:marBottom w:val="0"/>
          <w:divBdr>
            <w:top w:val="none" w:sz="0" w:space="0" w:color="auto"/>
            <w:left w:val="none" w:sz="0" w:space="0" w:color="auto"/>
            <w:bottom w:val="none" w:sz="0" w:space="0" w:color="auto"/>
            <w:right w:val="none" w:sz="0" w:space="0" w:color="auto"/>
          </w:divBdr>
        </w:div>
        <w:div w:id="807170498">
          <w:marLeft w:val="0"/>
          <w:marRight w:val="0"/>
          <w:marTop w:val="0"/>
          <w:marBottom w:val="0"/>
          <w:divBdr>
            <w:top w:val="none" w:sz="0" w:space="0" w:color="auto"/>
            <w:left w:val="none" w:sz="0" w:space="0" w:color="auto"/>
            <w:bottom w:val="none" w:sz="0" w:space="0" w:color="auto"/>
            <w:right w:val="none" w:sz="0" w:space="0" w:color="auto"/>
          </w:divBdr>
        </w:div>
        <w:div w:id="1348210708">
          <w:marLeft w:val="0"/>
          <w:marRight w:val="0"/>
          <w:marTop w:val="0"/>
          <w:marBottom w:val="0"/>
          <w:divBdr>
            <w:top w:val="none" w:sz="0" w:space="0" w:color="auto"/>
            <w:left w:val="none" w:sz="0" w:space="0" w:color="auto"/>
            <w:bottom w:val="none" w:sz="0" w:space="0" w:color="auto"/>
            <w:right w:val="none" w:sz="0" w:space="0" w:color="auto"/>
          </w:divBdr>
        </w:div>
        <w:div w:id="1403067654">
          <w:marLeft w:val="0"/>
          <w:marRight w:val="0"/>
          <w:marTop w:val="0"/>
          <w:marBottom w:val="0"/>
          <w:divBdr>
            <w:top w:val="none" w:sz="0" w:space="0" w:color="auto"/>
            <w:left w:val="none" w:sz="0" w:space="0" w:color="auto"/>
            <w:bottom w:val="none" w:sz="0" w:space="0" w:color="auto"/>
            <w:right w:val="none" w:sz="0" w:space="0" w:color="auto"/>
          </w:divBdr>
        </w:div>
        <w:div w:id="2117870571">
          <w:marLeft w:val="0"/>
          <w:marRight w:val="0"/>
          <w:marTop w:val="0"/>
          <w:marBottom w:val="0"/>
          <w:divBdr>
            <w:top w:val="none" w:sz="0" w:space="0" w:color="auto"/>
            <w:left w:val="none" w:sz="0" w:space="0" w:color="auto"/>
            <w:bottom w:val="none" w:sz="0" w:space="0" w:color="auto"/>
            <w:right w:val="none" w:sz="0" w:space="0" w:color="auto"/>
          </w:divBdr>
        </w:div>
        <w:div w:id="101386883">
          <w:marLeft w:val="0"/>
          <w:marRight w:val="0"/>
          <w:marTop w:val="0"/>
          <w:marBottom w:val="0"/>
          <w:divBdr>
            <w:top w:val="none" w:sz="0" w:space="0" w:color="auto"/>
            <w:left w:val="none" w:sz="0" w:space="0" w:color="auto"/>
            <w:bottom w:val="none" w:sz="0" w:space="0" w:color="auto"/>
            <w:right w:val="none" w:sz="0" w:space="0" w:color="auto"/>
          </w:divBdr>
        </w:div>
        <w:div w:id="1499692952">
          <w:marLeft w:val="0"/>
          <w:marRight w:val="0"/>
          <w:marTop w:val="0"/>
          <w:marBottom w:val="0"/>
          <w:divBdr>
            <w:top w:val="none" w:sz="0" w:space="0" w:color="auto"/>
            <w:left w:val="none" w:sz="0" w:space="0" w:color="auto"/>
            <w:bottom w:val="none" w:sz="0" w:space="0" w:color="auto"/>
            <w:right w:val="none" w:sz="0" w:space="0" w:color="auto"/>
          </w:divBdr>
        </w:div>
        <w:div w:id="562065076">
          <w:marLeft w:val="0"/>
          <w:marRight w:val="0"/>
          <w:marTop w:val="0"/>
          <w:marBottom w:val="0"/>
          <w:divBdr>
            <w:top w:val="none" w:sz="0" w:space="0" w:color="auto"/>
            <w:left w:val="none" w:sz="0" w:space="0" w:color="auto"/>
            <w:bottom w:val="none" w:sz="0" w:space="0" w:color="auto"/>
            <w:right w:val="none" w:sz="0" w:space="0" w:color="auto"/>
          </w:divBdr>
        </w:div>
        <w:div w:id="199976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pas.com/skola/read/2020/03/02/190000869/pengertian-kemandirian-tahap-perkembangannya-dan-faktornya.%20Diakses%2005-05-20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4DDFD-B96A-4379-B32F-7F4F16805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5</Pages>
  <Words>2194</Words>
  <Characters>12509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cp:revision>
  <dcterms:created xsi:type="dcterms:W3CDTF">2019-07-09T15:31:00Z</dcterms:created>
  <dcterms:modified xsi:type="dcterms:W3CDTF">2021-05-05T15:51:00Z</dcterms:modified>
</cp:coreProperties>
</file>