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D06" w:rsidRDefault="00DF0A96" w:rsidP="00643041">
      <w:pPr>
        <w:jc w:val="center"/>
        <w:rPr>
          <w:rFonts w:ascii="Times New Roman" w:hAnsi="Times New Roman" w:cs="Times New Roman"/>
          <w:b/>
          <w:caps/>
          <w:sz w:val="24"/>
          <w:szCs w:val="24"/>
        </w:rPr>
      </w:pPr>
      <w:r w:rsidRPr="00DF0A96">
        <w:rPr>
          <w:rFonts w:ascii="Times New Roman" w:hAnsi="Times New Roman" w:cs="Times New Roman"/>
          <w:b/>
          <w:caps/>
          <w:sz w:val="24"/>
          <w:szCs w:val="24"/>
        </w:rPr>
        <w:t>Formulasi Hybrid Model Pembelajaran Virtual Dalam Masa Transisi Menuju New Normal Pandemi Covid 19</w:t>
      </w:r>
    </w:p>
    <w:p w:rsidR="00B60F84" w:rsidRDefault="00B60F84" w:rsidP="00B440A7">
      <w:pPr>
        <w:spacing w:after="0" w:line="240" w:lineRule="auto"/>
        <w:jc w:val="center"/>
        <w:rPr>
          <w:rFonts w:ascii="Times New Roman" w:hAnsi="Times New Roman" w:cs="Times New Roman"/>
          <w:b/>
          <w:sz w:val="20"/>
          <w:szCs w:val="20"/>
        </w:rPr>
      </w:pPr>
    </w:p>
    <w:p w:rsidR="00B440A7" w:rsidRPr="00B440A7" w:rsidRDefault="00B20D06" w:rsidP="00B440A7">
      <w:pPr>
        <w:spacing w:after="0" w:line="240" w:lineRule="auto"/>
        <w:jc w:val="center"/>
        <w:rPr>
          <w:rFonts w:ascii="Times New Roman" w:hAnsi="Times New Roman" w:cs="Times New Roman"/>
          <w:b/>
          <w:sz w:val="20"/>
          <w:szCs w:val="20"/>
        </w:rPr>
      </w:pPr>
      <w:r w:rsidRPr="00B20D06">
        <w:rPr>
          <w:rFonts w:ascii="Times New Roman" w:hAnsi="Times New Roman" w:cs="Times New Roman"/>
          <w:b/>
          <w:sz w:val="20"/>
          <w:szCs w:val="20"/>
          <w:vertAlign w:val="superscript"/>
        </w:rPr>
        <w:t>1</w:t>
      </w:r>
      <w:proofErr w:type="gramStart"/>
      <w:r w:rsidRPr="00B20D06">
        <w:rPr>
          <w:rFonts w:ascii="Times New Roman" w:hAnsi="Times New Roman" w:cs="Times New Roman"/>
          <w:b/>
          <w:sz w:val="20"/>
          <w:szCs w:val="20"/>
          <w:vertAlign w:val="superscript"/>
        </w:rPr>
        <w:t>*)</w:t>
      </w:r>
      <w:r w:rsidR="00B440A7" w:rsidRPr="00B440A7">
        <w:rPr>
          <w:rFonts w:ascii="Times New Roman" w:hAnsi="Times New Roman" w:cs="Times New Roman"/>
          <w:b/>
          <w:sz w:val="20"/>
          <w:szCs w:val="20"/>
        </w:rPr>
        <w:t>Rayung</w:t>
      </w:r>
      <w:proofErr w:type="gramEnd"/>
      <w:r w:rsidR="00B440A7" w:rsidRPr="00B440A7">
        <w:rPr>
          <w:rFonts w:ascii="Times New Roman" w:hAnsi="Times New Roman" w:cs="Times New Roman"/>
          <w:b/>
          <w:sz w:val="20"/>
          <w:szCs w:val="20"/>
        </w:rPr>
        <w:t xml:space="preserve"> Wulan , </w:t>
      </w:r>
      <w:r w:rsidRPr="00B440A7">
        <w:rPr>
          <w:rFonts w:ascii="Times New Roman" w:hAnsi="Times New Roman" w:cs="Times New Roman"/>
          <w:b/>
          <w:sz w:val="20"/>
          <w:szCs w:val="20"/>
          <w:vertAlign w:val="superscript"/>
        </w:rPr>
        <w:t>2</w:t>
      </w:r>
      <w:r>
        <w:rPr>
          <w:rFonts w:ascii="Times New Roman" w:hAnsi="Times New Roman" w:cs="Times New Roman"/>
          <w:b/>
          <w:sz w:val="20"/>
          <w:szCs w:val="20"/>
          <w:vertAlign w:val="superscript"/>
        </w:rPr>
        <w:t>)</w:t>
      </w:r>
      <w:r w:rsidR="00B440A7" w:rsidRPr="00B440A7">
        <w:rPr>
          <w:rFonts w:ascii="Times New Roman" w:hAnsi="Times New Roman" w:cs="Times New Roman"/>
          <w:b/>
          <w:sz w:val="20"/>
          <w:szCs w:val="20"/>
        </w:rPr>
        <w:t xml:space="preserve">Suranto Saputra, </w:t>
      </w:r>
      <w:r w:rsidRPr="00B440A7">
        <w:rPr>
          <w:rFonts w:ascii="Times New Roman" w:hAnsi="Times New Roman" w:cs="Times New Roman"/>
          <w:b/>
          <w:sz w:val="20"/>
          <w:szCs w:val="20"/>
          <w:vertAlign w:val="superscript"/>
        </w:rPr>
        <w:t xml:space="preserve">3) </w:t>
      </w:r>
      <w:r w:rsidR="00B440A7" w:rsidRPr="00B440A7">
        <w:rPr>
          <w:rFonts w:ascii="Times New Roman" w:hAnsi="Times New Roman" w:cs="Times New Roman"/>
          <w:b/>
          <w:sz w:val="20"/>
          <w:szCs w:val="20"/>
        </w:rPr>
        <w:t xml:space="preserve">Yogi Bachtiar </w:t>
      </w:r>
    </w:p>
    <w:p w:rsidR="00B440A7" w:rsidRPr="00B440A7" w:rsidRDefault="00B440A7" w:rsidP="00B440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Program Stud</w:t>
      </w:r>
      <w:r w:rsidRPr="00B440A7">
        <w:rPr>
          <w:rFonts w:ascii="Times New Roman" w:hAnsi="Times New Roman" w:cs="Times New Roman"/>
          <w:sz w:val="20"/>
          <w:szCs w:val="20"/>
        </w:rPr>
        <w:t>i Teknik Informatika, Fakultas Teknik dan Ilmu Komputer</w:t>
      </w:r>
    </w:p>
    <w:p w:rsidR="00B440A7" w:rsidRPr="00B440A7" w:rsidRDefault="00B440A7" w:rsidP="00B440A7">
      <w:pPr>
        <w:spacing w:after="0" w:line="240" w:lineRule="auto"/>
        <w:jc w:val="center"/>
        <w:rPr>
          <w:rFonts w:ascii="Times New Roman" w:hAnsi="Times New Roman" w:cs="Times New Roman"/>
          <w:sz w:val="20"/>
          <w:szCs w:val="20"/>
        </w:rPr>
      </w:pPr>
      <w:r w:rsidRPr="00B440A7">
        <w:rPr>
          <w:rFonts w:ascii="Times New Roman" w:hAnsi="Times New Roman" w:cs="Times New Roman"/>
          <w:sz w:val="20"/>
          <w:szCs w:val="20"/>
        </w:rPr>
        <w:t>Universitas Indraprasta PGRI</w:t>
      </w:r>
    </w:p>
    <w:p w:rsidR="00DF0A96" w:rsidRPr="00B440A7" w:rsidRDefault="00DF0A96" w:rsidP="00DF0A96">
      <w:pPr>
        <w:jc w:val="both"/>
        <w:rPr>
          <w:rFonts w:ascii="Times New Roman" w:hAnsi="Times New Roman" w:cs="Times New Roman"/>
          <w:caps/>
          <w:sz w:val="24"/>
          <w:szCs w:val="24"/>
        </w:rPr>
      </w:pPr>
    </w:p>
    <w:p w:rsidR="00DF0A96" w:rsidRDefault="00DF0A96" w:rsidP="00DF0A96">
      <w:pPr>
        <w:jc w:val="both"/>
        <w:rPr>
          <w:rFonts w:ascii="Times New Roman" w:hAnsi="Times New Roman" w:cs="Times New Roman"/>
          <w:b/>
          <w:caps/>
          <w:sz w:val="24"/>
          <w:szCs w:val="24"/>
        </w:rPr>
      </w:pPr>
    </w:p>
    <w:p w:rsidR="00DF0A96" w:rsidRDefault="00DF0A96" w:rsidP="00DF0A96">
      <w:pPr>
        <w:jc w:val="both"/>
        <w:rPr>
          <w:rFonts w:ascii="Times New Roman" w:hAnsi="Times New Roman" w:cs="Times New Roman"/>
          <w:b/>
          <w:caps/>
          <w:sz w:val="24"/>
          <w:szCs w:val="24"/>
        </w:rPr>
      </w:pPr>
    </w:p>
    <w:p w:rsidR="00DF0A96" w:rsidRDefault="00DF0A96" w:rsidP="00AF0726">
      <w:pPr>
        <w:jc w:val="center"/>
        <w:rPr>
          <w:rFonts w:ascii="Times New Roman" w:hAnsi="Times New Roman" w:cs="Times New Roman"/>
          <w:b/>
          <w:caps/>
          <w:sz w:val="20"/>
          <w:szCs w:val="20"/>
        </w:rPr>
      </w:pPr>
      <w:r w:rsidRPr="00DF0A96">
        <w:rPr>
          <w:rFonts w:ascii="Times New Roman" w:hAnsi="Times New Roman" w:cs="Times New Roman"/>
          <w:b/>
          <w:caps/>
          <w:sz w:val="20"/>
          <w:szCs w:val="20"/>
        </w:rPr>
        <w:t>A</w:t>
      </w:r>
      <w:r w:rsidRPr="00526B25">
        <w:rPr>
          <w:rFonts w:ascii="Times New Roman" w:hAnsi="Times New Roman" w:cs="Times New Roman"/>
          <w:b/>
          <w:sz w:val="20"/>
          <w:szCs w:val="20"/>
        </w:rPr>
        <w:t>bstrak</w:t>
      </w:r>
    </w:p>
    <w:p w:rsidR="00FD6E95" w:rsidRPr="00645AF9" w:rsidRDefault="00DF0A96" w:rsidP="00DF0A96">
      <w:pPr>
        <w:jc w:val="both"/>
        <w:rPr>
          <w:rFonts w:ascii="Times New Roman" w:hAnsi="Times New Roman" w:cs="Times New Roman"/>
          <w:color w:val="222222"/>
          <w:sz w:val="20"/>
          <w:szCs w:val="20"/>
          <w:shd w:val="clear" w:color="auto" w:fill="FFFFFF"/>
        </w:rPr>
      </w:pPr>
      <w:r w:rsidRPr="00DF0A96">
        <w:rPr>
          <w:rFonts w:ascii="Times New Roman" w:hAnsi="Times New Roman" w:cs="Times New Roman"/>
          <w:sz w:val="20"/>
          <w:szCs w:val="20"/>
        </w:rPr>
        <w:t>W</w:t>
      </w:r>
      <w:r>
        <w:rPr>
          <w:rFonts w:ascii="Times New Roman" w:hAnsi="Times New Roman" w:cs="Times New Roman"/>
          <w:sz w:val="20"/>
          <w:szCs w:val="20"/>
        </w:rPr>
        <w:t xml:space="preserve">abah </w:t>
      </w:r>
      <w:r w:rsidRPr="00DF0A96">
        <w:rPr>
          <w:rFonts w:ascii="Times New Roman" w:hAnsi="Times New Roman" w:cs="Times New Roman"/>
          <w:sz w:val="20"/>
          <w:szCs w:val="20"/>
        </w:rPr>
        <w:t>Pandemi</w:t>
      </w:r>
      <w:r>
        <w:rPr>
          <w:rFonts w:ascii="Times New Roman" w:hAnsi="Times New Roman" w:cs="Times New Roman"/>
          <w:sz w:val="20"/>
          <w:szCs w:val="20"/>
        </w:rPr>
        <w:t xml:space="preserve"> covid 19 sudah genap setahun lebih memutar rotasi metode pembelajaran di seluruh </w:t>
      </w:r>
      <w:proofErr w:type="gramStart"/>
      <w:r>
        <w:rPr>
          <w:rFonts w:ascii="Times New Roman" w:hAnsi="Times New Roman" w:cs="Times New Roman"/>
          <w:sz w:val="20"/>
          <w:szCs w:val="20"/>
        </w:rPr>
        <w:t>dunia ,</w:t>
      </w:r>
      <w:proofErr w:type="gramEnd"/>
      <w:r>
        <w:rPr>
          <w:rFonts w:ascii="Times New Roman" w:hAnsi="Times New Roman" w:cs="Times New Roman"/>
          <w:sz w:val="20"/>
          <w:szCs w:val="20"/>
        </w:rPr>
        <w:t xml:space="preserve"> khususnya di Indonesia ditingkat Sekolah menengah Pertama model pembelajaran virtual saat transisi new normal sedang berjalan dengan mematuhi segenap protokol secara ketat. Hybrid model pembelajaran diterapkan di SMPN 101 Jakarta Barat dengan menggunakan formulasi hybrid </w:t>
      </w:r>
      <w:proofErr w:type="gramStart"/>
      <w:r>
        <w:rPr>
          <w:rFonts w:ascii="Times New Roman" w:hAnsi="Times New Roman" w:cs="Times New Roman"/>
          <w:sz w:val="20"/>
          <w:szCs w:val="20"/>
        </w:rPr>
        <w:t>model ,</w:t>
      </w:r>
      <w:proofErr w:type="gramEnd"/>
      <w:r>
        <w:rPr>
          <w:rFonts w:ascii="Times New Roman" w:hAnsi="Times New Roman" w:cs="Times New Roman"/>
          <w:sz w:val="20"/>
          <w:szCs w:val="20"/>
        </w:rPr>
        <w:t xml:space="preserve"> yaitu penggabungan </w:t>
      </w:r>
      <w:r w:rsidR="005C730E">
        <w:rPr>
          <w:rFonts w:ascii="Times New Roman" w:hAnsi="Times New Roman" w:cs="Times New Roman"/>
          <w:sz w:val="20"/>
          <w:szCs w:val="20"/>
        </w:rPr>
        <w:t xml:space="preserve">model pembelajaran virtual dan  tatap muka. Formulasi hybrid model pembelajaran ini diterapkan sebagai salah satu bentuk </w:t>
      </w:r>
      <w:r w:rsidR="0067084E">
        <w:rPr>
          <w:rFonts w:ascii="Times New Roman" w:hAnsi="Times New Roman" w:cs="Times New Roman"/>
          <w:sz w:val="20"/>
          <w:szCs w:val="20"/>
        </w:rPr>
        <w:t>transisi menuju new normal dengan menggabungkan model pembelajaran secara virtual</w:t>
      </w:r>
      <w:r w:rsidR="00DF75D5">
        <w:rPr>
          <w:rFonts w:ascii="Times New Roman" w:hAnsi="Times New Roman" w:cs="Times New Roman"/>
          <w:sz w:val="20"/>
          <w:szCs w:val="20"/>
        </w:rPr>
        <w:t xml:space="preserve"> dan tatap </w:t>
      </w:r>
      <w:proofErr w:type="gramStart"/>
      <w:r w:rsidR="00DF75D5">
        <w:rPr>
          <w:rFonts w:ascii="Times New Roman" w:hAnsi="Times New Roman" w:cs="Times New Roman"/>
          <w:sz w:val="20"/>
          <w:szCs w:val="20"/>
        </w:rPr>
        <w:t xml:space="preserve">muka </w:t>
      </w:r>
      <w:r w:rsidR="0067084E">
        <w:rPr>
          <w:rFonts w:ascii="Times New Roman" w:hAnsi="Times New Roman" w:cs="Times New Roman"/>
          <w:sz w:val="20"/>
          <w:szCs w:val="20"/>
        </w:rPr>
        <w:t>.</w:t>
      </w:r>
      <w:proofErr w:type="gramEnd"/>
      <w:r w:rsidR="0067084E">
        <w:rPr>
          <w:rFonts w:ascii="Times New Roman" w:hAnsi="Times New Roman" w:cs="Times New Roman"/>
          <w:sz w:val="20"/>
          <w:szCs w:val="20"/>
        </w:rPr>
        <w:t xml:space="preserve"> </w:t>
      </w:r>
      <w:r w:rsidR="002B1671">
        <w:rPr>
          <w:rFonts w:ascii="Times New Roman" w:hAnsi="Times New Roman" w:cs="Times New Roman"/>
          <w:sz w:val="20"/>
          <w:szCs w:val="20"/>
        </w:rPr>
        <w:t xml:space="preserve">Tujuannya sebagai bentuk upaya pembelajaran yang tidak bisa dilakukan secara </w:t>
      </w:r>
      <w:proofErr w:type="gramStart"/>
      <w:r w:rsidR="002B1671">
        <w:rPr>
          <w:rFonts w:ascii="Times New Roman" w:hAnsi="Times New Roman" w:cs="Times New Roman"/>
          <w:sz w:val="20"/>
          <w:szCs w:val="20"/>
        </w:rPr>
        <w:t>virtual ,</w:t>
      </w:r>
      <w:proofErr w:type="gramEnd"/>
      <w:r w:rsidR="002B1671">
        <w:rPr>
          <w:rFonts w:ascii="Times New Roman" w:hAnsi="Times New Roman" w:cs="Times New Roman"/>
          <w:sz w:val="20"/>
          <w:szCs w:val="20"/>
        </w:rPr>
        <w:t xml:space="preserve"> dengan </w:t>
      </w:r>
      <w:r w:rsidR="0067084E" w:rsidRPr="00287AC2">
        <w:rPr>
          <w:rFonts w:ascii="Times New Roman" w:hAnsi="Times New Roman" w:cs="Times New Roman"/>
          <w:color w:val="222222"/>
          <w:sz w:val="20"/>
          <w:szCs w:val="20"/>
          <w:shd w:val="clear" w:color="auto" w:fill="FFFFFF"/>
        </w:rPr>
        <w:t>kegiatan pembelajaran tatap muka</w:t>
      </w:r>
      <w:r w:rsidR="0067084E" w:rsidRPr="00287AC2">
        <w:rPr>
          <w:rFonts w:ascii="Times New Roman" w:hAnsi="Times New Roman" w:cs="Times New Roman"/>
          <w:i/>
          <w:color w:val="222222"/>
          <w:sz w:val="20"/>
          <w:szCs w:val="20"/>
          <w:shd w:val="clear" w:color="auto" w:fill="FFFFFF"/>
        </w:rPr>
        <w:t xml:space="preserve"> (</w:t>
      </w:r>
      <w:r w:rsidR="0067084E" w:rsidRPr="00287AC2">
        <w:rPr>
          <w:rStyle w:val="Emphasis"/>
          <w:rFonts w:ascii="Times New Roman" w:hAnsi="Times New Roman" w:cs="Times New Roman"/>
          <w:i w:val="0"/>
          <w:color w:val="222222"/>
          <w:sz w:val="20"/>
          <w:szCs w:val="20"/>
          <w:bdr w:val="none" w:sz="0" w:space="0" w:color="auto" w:frame="1"/>
          <w:shd w:val="clear" w:color="auto" w:fill="FFFFFF"/>
        </w:rPr>
        <w:t>face to face classroom method</w:t>
      </w:r>
      <w:r w:rsidR="0067084E" w:rsidRPr="00287AC2">
        <w:rPr>
          <w:rFonts w:ascii="Times New Roman" w:hAnsi="Times New Roman" w:cs="Times New Roman"/>
          <w:i/>
          <w:color w:val="222222"/>
          <w:sz w:val="20"/>
          <w:szCs w:val="20"/>
          <w:shd w:val="clear" w:color="auto" w:fill="FFFFFF"/>
        </w:rPr>
        <w:t>)</w:t>
      </w:r>
      <w:r w:rsidR="0067084E" w:rsidRPr="00287AC2">
        <w:rPr>
          <w:rFonts w:ascii="Times New Roman" w:hAnsi="Times New Roman" w:cs="Times New Roman"/>
          <w:color w:val="222222"/>
          <w:sz w:val="20"/>
          <w:szCs w:val="20"/>
          <w:shd w:val="clear" w:color="auto" w:fill="FFFFFF"/>
        </w:rPr>
        <w:t xml:space="preserve"> </w:t>
      </w:r>
      <w:r w:rsidR="002B1671">
        <w:rPr>
          <w:rFonts w:ascii="Times New Roman" w:hAnsi="Times New Roman" w:cs="Times New Roman"/>
          <w:color w:val="222222"/>
          <w:sz w:val="20"/>
          <w:szCs w:val="20"/>
          <w:shd w:val="clear" w:color="auto" w:fill="FFFFFF"/>
        </w:rPr>
        <w:t xml:space="preserve">diterapkan dapat membantu pembelajaran </w:t>
      </w:r>
      <w:r w:rsidR="000E4EE1">
        <w:rPr>
          <w:rFonts w:ascii="Times New Roman" w:hAnsi="Times New Roman" w:cs="Times New Roman"/>
          <w:color w:val="222222"/>
          <w:sz w:val="20"/>
          <w:szCs w:val="20"/>
          <w:shd w:val="clear" w:color="auto" w:fill="FFFFFF"/>
        </w:rPr>
        <w:t>yang tidak bisa dilalukan secara virtual</w:t>
      </w:r>
      <w:r w:rsidR="00645AF9">
        <w:rPr>
          <w:rFonts w:ascii="Times New Roman" w:hAnsi="Times New Roman" w:cs="Times New Roman"/>
          <w:color w:val="222222"/>
          <w:sz w:val="20"/>
          <w:szCs w:val="20"/>
          <w:shd w:val="clear" w:color="auto" w:fill="FFFFFF"/>
        </w:rPr>
        <w:t xml:space="preserve"> antara lain pembelajaran praktek </w:t>
      </w:r>
      <w:r w:rsidR="00B9402D">
        <w:rPr>
          <w:rFonts w:ascii="Times New Roman" w:hAnsi="Times New Roman" w:cs="Times New Roman"/>
          <w:color w:val="222222"/>
          <w:sz w:val="20"/>
          <w:szCs w:val="20"/>
          <w:shd w:val="clear" w:color="auto" w:fill="FFFFFF"/>
        </w:rPr>
        <w:t xml:space="preserve">dan konseling anak yang dinilai dengan cara melihat gestur tubuh anak peserta didik. </w:t>
      </w:r>
      <w:r w:rsidR="002B1671">
        <w:rPr>
          <w:rFonts w:ascii="Times New Roman" w:hAnsi="Times New Roman" w:cs="Times New Roman"/>
          <w:color w:val="222222"/>
          <w:sz w:val="20"/>
          <w:szCs w:val="20"/>
          <w:shd w:val="clear" w:color="auto" w:fill="FFFFFF"/>
        </w:rPr>
        <w:t>M</w:t>
      </w:r>
      <w:r w:rsidR="00287AC2">
        <w:rPr>
          <w:rFonts w:ascii="Times New Roman" w:hAnsi="Times New Roman" w:cs="Times New Roman"/>
          <w:color w:val="222222"/>
          <w:sz w:val="20"/>
          <w:szCs w:val="20"/>
          <w:shd w:val="clear" w:color="auto" w:fill="FFFFFF"/>
        </w:rPr>
        <w:t xml:space="preserve">engingat pandemi covid 19 saat ini masih terus bermutasi dan </w:t>
      </w:r>
      <w:r w:rsidR="00645AF9">
        <w:rPr>
          <w:rFonts w:ascii="Times New Roman" w:hAnsi="Times New Roman" w:cs="Times New Roman"/>
          <w:color w:val="222222"/>
          <w:sz w:val="20"/>
          <w:szCs w:val="20"/>
          <w:shd w:val="clear" w:color="auto" w:fill="FFFFFF"/>
        </w:rPr>
        <w:t xml:space="preserve">pemberian vaksin terus </w:t>
      </w:r>
      <w:proofErr w:type="gramStart"/>
      <w:r w:rsidR="00645AF9">
        <w:rPr>
          <w:rFonts w:ascii="Times New Roman" w:hAnsi="Times New Roman" w:cs="Times New Roman"/>
          <w:color w:val="222222"/>
          <w:sz w:val="20"/>
          <w:szCs w:val="20"/>
          <w:shd w:val="clear" w:color="auto" w:fill="FFFFFF"/>
        </w:rPr>
        <w:t xml:space="preserve">berjalan </w:t>
      </w:r>
      <w:r w:rsidR="00DD1159">
        <w:rPr>
          <w:rFonts w:ascii="Times New Roman" w:hAnsi="Times New Roman" w:cs="Times New Roman"/>
          <w:color w:val="222222"/>
          <w:sz w:val="20"/>
          <w:szCs w:val="20"/>
          <w:shd w:val="clear" w:color="auto" w:fill="FFFFFF"/>
        </w:rPr>
        <w:t>,</w:t>
      </w:r>
      <w:proofErr w:type="gramEnd"/>
      <w:r w:rsidR="00DD1159">
        <w:rPr>
          <w:rFonts w:ascii="Times New Roman" w:hAnsi="Times New Roman" w:cs="Times New Roman"/>
          <w:color w:val="222222"/>
          <w:sz w:val="20"/>
          <w:szCs w:val="20"/>
          <w:shd w:val="clear" w:color="auto" w:fill="FFFFFF"/>
        </w:rPr>
        <w:t xml:space="preserve"> </w:t>
      </w:r>
      <w:r w:rsidR="00645AF9">
        <w:rPr>
          <w:rFonts w:ascii="Times New Roman" w:hAnsi="Times New Roman" w:cs="Times New Roman"/>
          <w:color w:val="222222"/>
          <w:sz w:val="20"/>
          <w:szCs w:val="20"/>
          <w:shd w:val="clear" w:color="auto" w:fill="FFFFFF"/>
        </w:rPr>
        <w:t xml:space="preserve">pembelajaran </w:t>
      </w:r>
      <w:r w:rsidR="00B9402D">
        <w:rPr>
          <w:rFonts w:ascii="Times New Roman" w:hAnsi="Times New Roman" w:cs="Times New Roman"/>
          <w:color w:val="222222"/>
          <w:sz w:val="20"/>
          <w:szCs w:val="20"/>
          <w:shd w:val="clear" w:color="auto" w:fill="FFFFFF"/>
        </w:rPr>
        <w:t xml:space="preserve">formulasi hybrid model </w:t>
      </w:r>
      <w:r w:rsidR="00645AF9">
        <w:rPr>
          <w:rFonts w:ascii="Times New Roman" w:hAnsi="Times New Roman" w:cs="Times New Roman"/>
          <w:color w:val="222222"/>
          <w:sz w:val="20"/>
          <w:szCs w:val="20"/>
          <w:shd w:val="clear" w:color="auto" w:fill="FFFFFF"/>
        </w:rPr>
        <w:t>sangat baik diterapkan di SMPN101 Jakarta Barat.</w:t>
      </w:r>
    </w:p>
    <w:p w:rsidR="00FD6E95" w:rsidRPr="000953E5" w:rsidRDefault="00AF0726" w:rsidP="00DF0A96">
      <w:pPr>
        <w:jc w:val="both"/>
        <w:rPr>
          <w:rFonts w:ascii="Times New Roman" w:hAnsi="Times New Roman" w:cs="Times New Roman"/>
          <w:color w:val="222222"/>
          <w:sz w:val="20"/>
          <w:szCs w:val="20"/>
          <w:shd w:val="clear" w:color="auto" w:fill="FFFFFF"/>
        </w:rPr>
      </w:pPr>
      <w:r w:rsidRPr="000953E5">
        <w:rPr>
          <w:rFonts w:ascii="Times New Roman" w:hAnsi="Times New Roman" w:cs="Times New Roman"/>
          <w:color w:val="222222"/>
          <w:sz w:val="20"/>
          <w:szCs w:val="20"/>
          <w:shd w:val="clear" w:color="auto" w:fill="FFFFFF"/>
        </w:rPr>
        <w:t xml:space="preserve">Kata </w:t>
      </w:r>
      <w:proofErr w:type="gramStart"/>
      <w:r w:rsidRPr="000953E5">
        <w:rPr>
          <w:rFonts w:ascii="Times New Roman" w:hAnsi="Times New Roman" w:cs="Times New Roman"/>
          <w:color w:val="222222"/>
          <w:sz w:val="20"/>
          <w:szCs w:val="20"/>
          <w:shd w:val="clear" w:color="auto" w:fill="FFFFFF"/>
        </w:rPr>
        <w:t>Kunci</w:t>
      </w:r>
      <w:r w:rsidR="00E34419" w:rsidRPr="000953E5">
        <w:rPr>
          <w:rFonts w:ascii="Times New Roman" w:hAnsi="Times New Roman" w:cs="Times New Roman"/>
          <w:color w:val="222222"/>
          <w:sz w:val="20"/>
          <w:szCs w:val="20"/>
          <w:shd w:val="clear" w:color="auto" w:fill="FFFFFF"/>
        </w:rPr>
        <w:t xml:space="preserve"> :</w:t>
      </w:r>
      <w:proofErr w:type="gramEnd"/>
      <w:r w:rsidR="00E34419" w:rsidRPr="000953E5">
        <w:rPr>
          <w:rFonts w:ascii="Times New Roman" w:hAnsi="Times New Roman" w:cs="Times New Roman"/>
          <w:color w:val="222222"/>
          <w:sz w:val="20"/>
          <w:szCs w:val="20"/>
          <w:shd w:val="clear" w:color="auto" w:fill="FFFFFF"/>
        </w:rPr>
        <w:t xml:space="preserve"> Hybrid model, Pembelajaran Virtual, Transisi new normal</w:t>
      </w:r>
    </w:p>
    <w:p w:rsidR="00AF0726" w:rsidRPr="00AF0726" w:rsidRDefault="00AF0726" w:rsidP="00AF0726">
      <w:pPr>
        <w:jc w:val="center"/>
        <w:rPr>
          <w:rFonts w:ascii="Times New Roman" w:hAnsi="Times New Roman" w:cs="Times New Roman"/>
          <w:b/>
          <w:color w:val="222222"/>
          <w:sz w:val="21"/>
          <w:szCs w:val="21"/>
          <w:shd w:val="clear" w:color="auto" w:fill="FFFFFF"/>
        </w:rPr>
      </w:pPr>
      <w:r w:rsidRPr="00AF0726">
        <w:rPr>
          <w:rFonts w:ascii="Times New Roman" w:hAnsi="Times New Roman" w:cs="Times New Roman"/>
          <w:b/>
          <w:color w:val="222222"/>
          <w:sz w:val="21"/>
          <w:szCs w:val="21"/>
          <w:shd w:val="clear" w:color="auto" w:fill="FFFFFF"/>
        </w:rPr>
        <w:t>Abstract</w:t>
      </w:r>
    </w:p>
    <w:p w:rsidR="00526B25" w:rsidRPr="00526B25" w:rsidRDefault="00526B25" w:rsidP="00DF0A96">
      <w:pPr>
        <w:jc w:val="both"/>
        <w:rPr>
          <w:rFonts w:ascii="Times New Roman" w:hAnsi="Times New Roman" w:cs="Times New Roman"/>
          <w:color w:val="222222"/>
          <w:sz w:val="20"/>
          <w:szCs w:val="20"/>
          <w:shd w:val="clear" w:color="auto" w:fill="FFFFFF"/>
        </w:rPr>
      </w:pPr>
      <w:r w:rsidRPr="00526B25">
        <w:rPr>
          <w:rFonts w:ascii="Times New Roman" w:hAnsi="Times New Roman" w:cs="Times New Roman"/>
          <w:color w:val="000000"/>
          <w:sz w:val="20"/>
          <w:szCs w:val="20"/>
          <w:shd w:val="clear" w:color="auto" w:fill="DEF0FD"/>
        </w:rPr>
        <w:t xml:space="preserve">The 19 covid pandemic have fully come more than a year turning the method of learning throughout the </w:t>
      </w:r>
      <w:proofErr w:type="gramStart"/>
      <w:r w:rsidRPr="00526B25">
        <w:rPr>
          <w:rFonts w:ascii="Times New Roman" w:hAnsi="Times New Roman" w:cs="Times New Roman"/>
          <w:color w:val="000000"/>
          <w:sz w:val="20"/>
          <w:szCs w:val="20"/>
          <w:shd w:val="clear" w:color="auto" w:fill="DEF0FD"/>
        </w:rPr>
        <w:t>world ,</w:t>
      </w:r>
      <w:proofErr w:type="gramEnd"/>
      <w:r w:rsidRPr="00526B25">
        <w:rPr>
          <w:rFonts w:ascii="Times New Roman" w:hAnsi="Times New Roman" w:cs="Times New Roman"/>
          <w:color w:val="000000"/>
          <w:sz w:val="20"/>
          <w:szCs w:val="20"/>
          <w:shd w:val="clear" w:color="auto" w:fill="DEF0FD"/>
        </w:rPr>
        <w:t xml:space="preserve"> especially in indonesia in urban village sub district junior high school virtual learning model when normal running with the new protocol strictly adhere to all .</w:t>
      </w:r>
      <w:r>
        <w:rPr>
          <w:rFonts w:ascii="Times New Roman" w:hAnsi="Times New Roman" w:cs="Times New Roman"/>
          <w:color w:val="000000"/>
          <w:sz w:val="20"/>
          <w:szCs w:val="20"/>
          <w:shd w:val="clear" w:color="auto" w:fill="DEF0FD"/>
        </w:rPr>
        <w:t xml:space="preserve"> </w:t>
      </w:r>
      <w:r w:rsidRPr="00526B25">
        <w:rPr>
          <w:rFonts w:ascii="Times New Roman" w:hAnsi="Times New Roman" w:cs="Times New Roman"/>
          <w:color w:val="000000"/>
          <w:sz w:val="20"/>
          <w:szCs w:val="20"/>
          <w:shd w:val="clear" w:color="auto" w:fill="DEF0FD"/>
        </w:rPr>
        <w:t xml:space="preserve">Hybrid learning model applied </w:t>
      </w:r>
      <w:r>
        <w:rPr>
          <w:rFonts w:ascii="Times New Roman" w:hAnsi="Times New Roman" w:cs="Times New Roman"/>
          <w:color w:val="000000"/>
          <w:sz w:val="20"/>
          <w:szCs w:val="20"/>
          <w:shd w:val="clear" w:color="auto" w:fill="DEF0FD"/>
        </w:rPr>
        <w:t>SMPN 101 west J</w:t>
      </w:r>
      <w:r w:rsidRPr="00526B25">
        <w:rPr>
          <w:rFonts w:ascii="Times New Roman" w:hAnsi="Times New Roman" w:cs="Times New Roman"/>
          <w:color w:val="000000"/>
          <w:sz w:val="20"/>
          <w:szCs w:val="20"/>
          <w:shd w:val="clear" w:color="auto" w:fill="DEF0FD"/>
        </w:rPr>
        <w:t xml:space="preserve">akarta using formulation hybrid </w:t>
      </w:r>
      <w:proofErr w:type="gramStart"/>
      <w:r w:rsidRPr="00526B25">
        <w:rPr>
          <w:rFonts w:ascii="Times New Roman" w:hAnsi="Times New Roman" w:cs="Times New Roman"/>
          <w:color w:val="000000"/>
          <w:sz w:val="20"/>
          <w:szCs w:val="20"/>
          <w:shd w:val="clear" w:color="auto" w:fill="DEF0FD"/>
        </w:rPr>
        <w:t>model ,</w:t>
      </w:r>
      <w:proofErr w:type="gramEnd"/>
      <w:r w:rsidRPr="00526B25">
        <w:rPr>
          <w:rFonts w:ascii="Times New Roman" w:hAnsi="Times New Roman" w:cs="Times New Roman"/>
          <w:color w:val="000000"/>
          <w:sz w:val="20"/>
          <w:szCs w:val="20"/>
          <w:shd w:val="clear" w:color="auto" w:fill="DEF0FD"/>
        </w:rPr>
        <w:t xml:space="preserve"> the merger of the kind of classroom virtual and face to face .Formulation hybrid learning model is applied as a form of transition toward new normal by combining learning model virtually and face to face. The goal of the learning cannot be done virtually, with learning activities </w:t>
      </w:r>
      <w:proofErr w:type="gramStart"/>
      <w:r w:rsidRPr="00526B25">
        <w:rPr>
          <w:rFonts w:ascii="Times New Roman" w:hAnsi="Times New Roman" w:cs="Times New Roman"/>
          <w:color w:val="000000"/>
          <w:sz w:val="20"/>
          <w:szCs w:val="20"/>
          <w:shd w:val="clear" w:color="auto" w:fill="DEF0FD"/>
        </w:rPr>
        <w:t>( face</w:t>
      </w:r>
      <w:proofErr w:type="gramEnd"/>
      <w:r w:rsidRPr="00526B25">
        <w:rPr>
          <w:rFonts w:ascii="Times New Roman" w:hAnsi="Times New Roman" w:cs="Times New Roman"/>
          <w:color w:val="000000"/>
          <w:sz w:val="20"/>
          <w:szCs w:val="20"/>
          <w:shd w:val="clear" w:color="auto" w:fill="DEF0FD"/>
        </w:rPr>
        <w:t xml:space="preserve"> to face face to face classroom ) method applied can help learning cannot dilalukan virtually including learning practice and counseling children be measured by way of looking at the gesture body of children. Students</w:t>
      </w:r>
      <w:r>
        <w:rPr>
          <w:rFonts w:ascii="Times New Roman" w:hAnsi="Times New Roman" w:cs="Times New Roman"/>
          <w:color w:val="000000"/>
          <w:sz w:val="20"/>
          <w:szCs w:val="20"/>
          <w:shd w:val="clear" w:color="auto" w:fill="DEF0FD"/>
        </w:rPr>
        <w:t xml:space="preserve"> r</w:t>
      </w:r>
      <w:r w:rsidRPr="00526B25">
        <w:rPr>
          <w:rFonts w:ascii="Times New Roman" w:hAnsi="Times New Roman" w:cs="Times New Roman"/>
          <w:color w:val="000000"/>
          <w:sz w:val="20"/>
          <w:szCs w:val="20"/>
          <w:shd w:val="clear" w:color="auto" w:fill="DEF0FD"/>
        </w:rPr>
        <w:t xml:space="preserve">emember pandemic covid 19 are still continue to mutate and the program continued, learning formulation hybrid model excellent </w:t>
      </w:r>
      <w:r>
        <w:rPr>
          <w:rFonts w:ascii="Times New Roman" w:hAnsi="Times New Roman" w:cs="Times New Roman"/>
          <w:color w:val="000000"/>
          <w:sz w:val="20"/>
          <w:szCs w:val="20"/>
          <w:shd w:val="clear" w:color="auto" w:fill="DEF0FD"/>
        </w:rPr>
        <w:t xml:space="preserve">SMPN </w:t>
      </w:r>
      <w:proofErr w:type="gramStart"/>
      <w:r>
        <w:rPr>
          <w:rFonts w:ascii="Times New Roman" w:hAnsi="Times New Roman" w:cs="Times New Roman"/>
          <w:color w:val="000000"/>
          <w:sz w:val="20"/>
          <w:szCs w:val="20"/>
          <w:shd w:val="clear" w:color="auto" w:fill="DEF0FD"/>
        </w:rPr>
        <w:t xml:space="preserve">101 </w:t>
      </w:r>
      <w:r w:rsidRPr="00526B25">
        <w:rPr>
          <w:rFonts w:ascii="Times New Roman" w:hAnsi="Times New Roman" w:cs="Times New Roman"/>
          <w:color w:val="000000"/>
          <w:sz w:val="20"/>
          <w:szCs w:val="20"/>
          <w:shd w:val="clear" w:color="auto" w:fill="DEF0FD"/>
        </w:rPr>
        <w:t xml:space="preserve"> applied</w:t>
      </w:r>
      <w:proofErr w:type="gramEnd"/>
      <w:r w:rsidRPr="00526B25">
        <w:rPr>
          <w:rFonts w:ascii="Times New Roman" w:hAnsi="Times New Roman" w:cs="Times New Roman"/>
          <w:color w:val="000000"/>
          <w:sz w:val="20"/>
          <w:szCs w:val="20"/>
          <w:shd w:val="clear" w:color="auto" w:fill="DEF0FD"/>
        </w:rPr>
        <w:t xml:space="preserve"> in west </w:t>
      </w:r>
      <w:r>
        <w:rPr>
          <w:rFonts w:ascii="Times New Roman" w:hAnsi="Times New Roman" w:cs="Times New Roman"/>
          <w:color w:val="000000"/>
          <w:sz w:val="20"/>
          <w:szCs w:val="20"/>
          <w:shd w:val="clear" w:color="auto" w:fill="DEF0FD"/>
        </w:rPr>
        <w:t>J</w:t>
      </w:r>
      <w:r w:rsidRPr="00526B25">
        <w:rPr>
          <w:rFonts w:ascii="Times New Roman" w:hAnsi="Times New Roman" w:cs="Times New Roman"/>
          <w:color w:val="000000"/>
          <w:sz w:val="20"/>
          <w:szCs w:val="20"/>
          <w:shd w:val="clear" w:color="auto" w:fill="DEF0FD"/>
        </w:rPr>
        <w:t>akarta.</w:t>
      </w:r>
    </w:p>
    <w:p w:rsidR="00526B25" w:rsidRPr="00526B25" w:rsidRDefault="00526B25" w:rsidP="00DF0A96">
      <w:pPr>
        <w:jc w:val="both"/>
        <w:rPr>
          <w:rFonts w:ascii="Times New Roman" w:hAnsi="Times New Roman" w:cs="Times New Roman"/>
          <w:i/>
          <w:color w:val="222222"/>
          <w:sz w:val="21"/>
          <w:szCs w:val="21"/>
          <w:shd w:val="clear" w:color="auto" w:fill="FFFFFF"/>
        </w:rPr>
      </w:pPr>
      <w:proofErr w:type="gramStart"/>
      <w:r w:rsidRPr="00526B25">
        <w:rPr>
          <w:rFonts w:ascii="Times New Roman" w:hAnsi="Times New Roman" w:cs="Times New Roman"/>
          <w:i/>
          <w:color w:val="222222"/>
          <w:sz w:val="21"/>
          <w:szCs w:val="21"/>
          <w:shd w:val="clear" w:color="auto" w:fill="FFFFFF"/>
        </w:rPr>
        <w:t>Keyword :</w:t>
      </w:r>
      <w:proofErr w:type="gramEnd"/>
      <w:r w:rsidRPr="00526B25">
        <w:rPr>
          <w:rFonts w:ascii="Times New Roman" w:hAnsi="Times New Roman" w:cs="Times New Roman"/>
          <w:i/>
          <w:color w:val="222222"/>
          <w:sz w:val="21"/>
          <w:szCs w:val="21"/>
          <w:shd w:val="clear" w:color="auto" w:fill="FFFFFF"/>
        </w:rPr>
        <w:t xml:space="preserve"> Hybrid Model, virtual Learning, New Transition Normal</w:t>
      </w:r>
    </w:p>
    <w:p w:rsidR="00FD6E95" w:rsidRPr="001934DE" w:rsidRDefault="00FD6E95" w:rsidP="00DF0A96">
      <w:pPr>
        <w:jc w:val="both"/>
        <w:rPr>
          <w:rFonts w:ascii="Times New Roman" w:hAnsi="Times New Roman" w:cs="Times New Roman"/>
          <w:b/>
          <w:color w:val="222222"/>
          <w:sz w:val="21"/>
          <w:szCs w:val="21"/>
          <w:shd w:val="clear" w:color="auto" w:fill="FFFFFF"/>
        </w:rPr>
      </w:pPr>
      <w:r w:rsidRPr="001934DE">
        <w:rPr>
          <w:rFonts w:ascii="Times New Roman" w:hAnsi="Times New Roman" w:cs="Times New Roman"/>
          <w:b/>
          <w:color w:val="222222"/>
          <w:sz w:val="21"/>
          <w:szCs w:val="21"/>
          <w:shd w:val="clear" w:color="auto" w:fill="FFFFFF"/>
        </w:rPr>
        <w:t>Tinjauan Pustaka</w:t>
      </w:r>
    </w:p>
    <w:p w:rsidR="00FD6E95" w:rsidRPr="001934DE" w:rsidRDefault="004942C4" w:rsidP="00DF0A96">
      <w:pPr>
        <w:jc w:val="both"/>
        <w:rPr>
          <w:rFonts w:ascii="Times New Roman" w:hAnsi="Times New Roman" w:cs="Times New Roman"/>
          <w:sz w:val="20"/>
          <w:szCs w:val="20"/>
        </w:rPr>
      </w:pPr>
      <w:r w:rsidRPr="001934DE">
        <w:rPr>
          <w:rFonts w:ascii="Times New Roman" w:hAnsi="Times New Roman" w:cs="Times New Roman"/>
          <w:sz w:val="20"/>
          <w:szCs w:val="20"/>
        </w:rPr>
        <w:t xml:space="preserve">Transisi menuju new normal saat </w:t>
      </w:r>
      <w:r w:rsidR="008C24B1" w:rsidRPr="001934DE">
        <w:rPr>
          <w:rFonts w:ascii="Times New Roman" w:hAnsi="Times New Roman" w:cs="Times New Roman"/>
          <w:sz w:val="20"/>
          <w:szCs w:val="20"/>
        </w:rPr>
        <w:t>pandemi</w:t>
      </w:r>
      <w:r w:rsidRPr="001934DE">
        <w:rPr>
          <w:rFonts w:ascii="Times New Roman" w:hAnsi="Times New Roman" w:cs="Times New Roman"/>
          <w:sz w:val="20"/>
          <w:szCs w:val="20"/>
        </w:rPr>
        <w:t xml:space="preserve"> covid 19 ini </w:t>
      </w:r>
      <w:r w:rsidR="008C24B1" w:rsidRPr="001934DE">
        <w:rPr>
          <w:rFonts w:ascii="Times New Roman" w:hAnsi="Times New Roman" w:cs="Times New Roman"/>
          <w:sz w:val="20"/>
          <w:szCs w:val="20"/>
        </w:rPr>
        <w:t xml:space="preserve">terus berjalan, </w:t>
      </w:r>
      <w:r w:rsidRPr="001934DE">
        <w:rPr>
          <w:rFonts w:ascii="Times New Roman" w:hAnsi="Times New Roman" w:cs="Times New Roman"/>
          <w:sz w:val="20"/>
          <w:szCs w:val="20"/>
        </w:rPr>
        <w:t xml:space="preserve">berbagai model pembelajaran dari tingkat sekolah </w:t>
      </w:r>
      <w:r w:rsidR="008C24B1" w:rsidRPr="001934DE">
        <w:rPr>
          <w:rFonts w:ascii="Times New Roman" w:hAnsi="Times New Roman" w:cs="Times New Roman"/>
          <w:sz w:val="20"/>
          <w:szCs w:val="20"/>
        </w:rPr>
        <w:t xml:space="preserve">dasar </w:t>
      </w:r>
      <w:r w:rsidRPr="001934DE">
        <w:rPr>
          <w:rFonts w:ascii="Times New Roman" w:hAnsi="Times New Roman" w:cs="Times New Roman"/>
          <w:sz w:val="20"/>
          <w:szCs w:val="20"/>
        </w:rPr>
        <w:t>hingga perguruan tingg</w:t>
      </w:r>
      <w:r w:rsidR="008C24B1" w:rsidRPr="001934DE">
        <w:rPr>
          <w:rFonts w:ascii="Times New Roman" w:hAnsi="Times New Roman" w:cs="Times New Roman"/>
          <w:sz w:val="20"/>
          <w:szCs w:val="20"/>
        </w:rPr>
        <w:t xml:space="preserve">i berkembang sesuai dengan ketentuan dari wilayah masing masing dan memperoleh ijin dari menteri pendidikan (Diknas). Wilayah Jakarta barat khususnya SMPN 101 Palmerah </w:t>
      </w:r>
      <w:r w:rsidR="000022F9" w:rsidRPr="001934DE">
        <w:rPr>
          <w:rFonts w:ascii="Times New Roman" w:hAnsi="Times New Roman" w:cs="Times New Roman"/>
          <w:sz w:val="20"/>
          <w:szCs w:val="20"/>
        </w:rPr>
        <w:t xml:space="preserve">akan </w:t>
      </w:r>
      <w:r w:rsidR="008C24B1" w:rsidRPr="001934DE">
        <w:rPr>
          <w:rFonts w:ascii="Times New Roman" w:hAnsi="Times New Roman" w:cs="Times New Roman"/>
          <w:sz w:val="20"/>
          <w:szCs w:val="20"/>
        </w:rPr>
        <w:t>menerapkan formulasi hybrid dalam metode pembelajarannnya dengan mengajukan ijin yang nantinya akan diproses</w:t>
      </w:r>
      <w:r w:rsidR="00B131C2">
        <w:rPr>
          <w:rFonts w:ascii="Times New Roman" w:hAnsi="Times New Roman" w:cs="Times New Roman"/>
          <w:sz w:val="20"/>
          <w:szCs w:val="20"/>
        </w:rPr>
        <w:t xml:space="preserve"> oleh Diknas</w:t>
      </w:r>
      <w:r w:rsidR="008C24B1" w:rsidRPr="001934DE">
        <w:rPr>
          <w:rFonts w:ascii="Times New Roman" w:hAnsi="Times New Roman" w:cs="Times New Roman"/>
          <w:sz w:val="20"/>
          <w:szCs w:val="20"/>
        </w:rPr>
        <w:t xml:space="preserve">. </w:t>
      </w:r>
      <w:r w:rsidRPr="001934DE">
        <w:rPr>
          <w:rFonts w:ascii="Times New Roman" w:hAnsi="Times New Roman" w:cs="Times New Roman"/>
          <w:sz w:val="20"/>
          <w:szCs w:val="20"/>
        </w:rPr>
        <w:t xml:space="preserve"> </w:t>
      </w:r>
      <w:r w:rsidR="000022F9" w:rsidRPr="001934DE">
        <w:rPr>
          <w:rFonts w:ascii="Times New Roman" w:hAnsi="Times New Roman" w:cs="Times New Roman"/>
          <w:sz w:val="20"/>
          <w:szCs w:val="20"/>
        </w:rPr>
        <w:t xml:space="preserve">Formulasi hybrid model pembelajaran </w:t>
      </w:r>
      <w:proofErr w:type="gramStart"/>
      <w:r w:rsidR="000022F9" w:rsidRPr="001934DE">
        <w:rPr>
          <w:rFonts w:ascii="Times New Roman" w:hAnsi="Times New Roman" w:cs="Times New Roman"/>
          <w:sz w:val="20"/>
          <w:szCs w:val="20"/>
        </w:rPr>
        <w:t>ini  nantinya</w:t>
      </w:r>
      <w:proofErr w:type="gramEnd"/>
      <w:r w:rsidR="000022F9" w:rsidRPr="001934DE">
        <w:rPr>
          <w:rFonts w:ascii="Times New Roman" w:hAnsi="Times New Roman" w:cs="Times New Roman"/>
          <w:sz w:val="20"/>
          <w:szCs w:val="20"/>
        </w:rPr>
        <w:t xml:space="preserve"> akan menggunakan metode secara virtual dan tatap muka.  Ada pembelajaran yang tidak bisa digantikan dengan virtual maka dengan protokol ketat secara tatap muka dan bergantian </w:t>
      </w:r>
      <w:proofErr w:type="gramStart"/>
      <w:r w:rsidR="000022F9" w:rsidRPr="001934DE">
        <w:rPr>
          <w:rFonts w:ascii="Times New Roman" w:hAnsi="Times New Roman" w:cs="Times New Roman"/>
          <w:sz w:val="20"/>
          <w:szCs w:val="20"/>
        </w:rPr>
        <w:t>dilakukan  disekolah</w:t>
      </w:r>
      <w:proofErr w:type="gramEnd"/>
      <w:r w:rsidR="00D41D78" w:rsidRPr="001934DE">
        <w:rPr>
          <w:rFonts w:ascii="Times New Roman" w:hAnsi="Times New Roman" w:cs="Times New Roman"/>
          <w:sz w:val="20"/>
          <w:szCs w:val="20"/>
        </w:rPr>
        <w:t xml:space="preserve"> SMPN 101 Jakarta Barat</w:t>
      </w:r>
      <w:r w:rsidR="000022F9" w:rsidRPr="001934DE">
        <w:rPr>
          <w:rFonts w:ascii="Times New Roman" w:hAnsi="Times New Roman" w:cs="Times New Roman"/>
          <w:sz w:val="20"/>
          <w:szCs w:val="20"/>
        </w:rPr>
        <w:t xml:space="preserve">. New normal </w:t>
      </w:r>
      <w:proofErr w:type="gramStart"/>
      <w:r w:rsidR="000022F9" w:rsidRPr="001934DE">
        <w:rPr>
          <w:rFonts w:ascii="Times New Roman" w:hAnsi="Times New Roman" w:cs="Times New Roman"/>
          <w:sz w:val="20"/>
          <w:szCs w:val="20"/>
        </w:rPr>
        <w:t xml:space="preserve">saat </w:t>
      </w:r>
      <w:r w:rsidRPr="001934DE">
        <w:rPr>
          <w:rFonts w:ascii="Times New Roman" w:hAnsi="Times New Roman" w:cs="Times New Roman"/>
          <w:sz w:val="20"/>
          <w:szCs w:val="20"/>
        </w:rPr>
        <w:t xml:space="preserve"> </w:t>
      </w:r>
      <w:r w:rsidR="000022F9" w:rsidRPr="001934DE">
        <w:rPr>
          <w:rFonts w:ascii="Times New Roman" w:hAnsi="Times New Roman" w:cs="Times New Roman"/>
          <w:sz w:val="20"/>
          <w:szCs w:val="20"/>
        </w:rPr>
        <w:t>pandemi</w:t>
      </w:r>
      <w:proofErr w:type="gramEnd"/>
      <w:r w:rsidR="000022F9" w:rsidRPr="001934DE">
        <w:rPr>
          <w:rFonts w:ascii="Times New Roman" w:hAnsi="Times New Roman" w:cs="Times New Roman"/>
          <w:sz w:val="20"/>
          <w:szCs w:val="20"/>
        </w:rPr>
        <w:t xml:space="preserve"> covid </w:t>
      </w:r>
      <w:r w:rsidR="00FD6E95" w:rsidRPr="001934DE">
        <w:rPr>
          <w:rFonts w:ascii="Times New Roman" w:hAnsi="Times New Roman" w:cs="Times New Roman"/>
          <w:sz w:val="20"/>
          <w:szCs w:val="20"/>
        </w:rPr>
        <w:t xml:space="preserve">19 </w:t>
      </w:r>
      <w:r w:rsidR="000022F9" w:rsidRPr="001934DE">
        <w:rPr>
          <w:rFonts w:ascii="Times New Roman" w:hAnsi="Times New Roman" w:cs="Times New Roman"/>
          <w:sz w:val="20"/>
          <w:szCs w:val="20"/>
        </w:rPr>
        <w:t>sangat</w:t>
      </w:r>
      <w:r w:rsidR="00FD6E95" w:rsidRPr="001934DE">
        <w:rPr>
          <w:rFonts w:ascii="Times New Roman" w:hAnsi="Times New Roman" w:cs="Times New Roman"/>
          <w:sz w:val="20"/>
          <w:szCs w:val="20"/>
        </w:rPr>
        <w:t xml:space="preserve"> mempengaruhi </w:t>
      </w:r>
      <w:r w:rsidR="000022F9" w:rsidRPr="001934DE">
        <w:rPr>
          <w:rFonts w:ascii="Times New Roman" w:hAnsi="Times New Roman" w:cs="Times New Roman"/>
          <w:sz w:val="20"/>
          <w:szCs w:val="20"/>
        </w:rPr>
        <w:t xml:space="preserve">berbagai macam </w:t>
      </w:r>
      <w:r w:rsidR="001C4F3E" w:rsidRPr="001934DE">
        <w:rPr>
          <w:rFonts w:ascii="Times New Roman" w:hAnsi="Times New Roman" w:cs="Times New Roman"/>
          <w:sz w:val="20"/>
          <w:szCs w:val="20"/>
        </w:rPr>
        <w:t xml:space="preserve">sektor, terutama di sektor </w:t>
      </w:r>
      <w:r w:rsidR="00FD6E95" w:rsidRPr="001934DE">
        <w:rPr>
          <w:rFonts w:ascii="Times New Roman" w:hAnsi="Times New Roman" w:cs="Times New Roman"/>
          <w:sz w:val="20"/>
          <w:szCs w:val="20"/>
        </w:rPr>
        <w:t>ekonomi</w:t>
      </w:r>
      <w:r w:rsidR="00AD6A7E">
        <w:rPr>
          <w:rFonts w:ascii="Times New Roman" w:hAnsi="Times New Roman" w:cs="Times New Roman"/>
          <w:sz w:val="20"/>
          <w:szCs w:val="20"/>
        </w:rPr>
        <w:t xml:space="preserve"> dan pendidikan</w:t>
      </w:r>
      <w:r w:rsidR="001C4F3E" w:rsidRPr="001934DE">
        <w:rPr>
          <w:rFonts w:ascii="Times New Roman" w:hAnsi="Times New Roman" w:cs="Times New Roman"/>
          <w:sz w:val="20"/>
          <w:szCs w:val="20"/>
        </w:rPr>
        <w:t>. S</w:t>
      </w:r>
      <w:r w:rsidR="00FD6E95" w:rsidRPr="001934DE">
        <w:rPr>
          <w:rFonts w:ascii="Times New Roman" w:hAnsi="Times New Roman" w:cs="Times New Roman"/>
          <w:sz w:val="20"/>
          <w:szCs w:val="20"/>
        </w:rPr>
        <w:t>ecara global hal ini mengakibatkan ketakutan dunia bahwa pandemi yang masih berlangsung dapat pula mengguncang dunia pendidikan secara global dan luas (Dhawan, 2020).</w:t>
      </w:r>
    </w:p>
    <w:p w:rsidR="00FD6E95" w:rsidRPr="001934DE" w:rsidRDefault="00D41D78" w:rsidP="00DF0A96">
      <w:pPr>
        <w:jc w:val="both"/>
        <w:rPr>
          <w:rFonts w:ascii="Times New Roman" w:hAnsi="Times New Roman" w:cs="Times New Roman"/>
          <w:sz w:val="20"/>
          <w:szCs w:val="20"/>
        </w:rPr>
      </w:pPr>
      <w:r w:rsidRPr="001934DE">
        <w:rPr>
          <w:rFonts w:ascii="Times New Roman" w:hAnsi="Times New Roman" w:cs="Times New Roman"/>
          <w:sz w:val="20"/>
          <w:szCs w:val="20"/>
        </w:rPr>
        <w:lastRenderedPageBreak/>
        <w:t xml:space="preserve">Formulasi </w:t>
      </w:r>
      <w:r w:rsidR="00FD6E95" w:rsidRPr="001934DE">
        <w:rPr>
          <w:rFonts w:ascii="Times New Roman" w:hAnsi="Times New Roman" w:cs="Times New Roman"/>
          <w:sz w:val="20"/>
          <w:szCs w:val="20"/>
        </w:rPr>
        <w:t xml:space="preserve">hybrid </w:t>
      </w:r>
      <w:r w:rsidRPr="001934DE">
        <w:rPr>
          <w:rFonts w:ascii="Times New Roman" w:hAnsi="Times New Roman" w:cs="Times New Roman"/>
          <w:sz w:val="20"/>
          <w:szCs w:val="20"/>
        </w:rPr>
        <w:t>model</w:t>
      </w:r>
      <w:r w:rsidR="00FD6E95" w:rsidRPr="001934DE">
        <w:rPr>
          <w:rFonts w:ascii="Times New Roman" w:hAnsi="Times New Roman" w:cs="Times New Roman"/>
          <w:sz w:val="20"/>
          <w:szCs w:val="20"/>
        </w:rPr>
        <w:t xml:space="preserve"> </w:t>
      </w:r>
      <w:r w:rsidR="000F1D8A" w:rsidRPr="001934DE">
        <w:rPr>
          <w:rFonts w:ascii="Times New Roman" w:hAnsi="Times New Roman" w:cs="Times New Roman"/>
          <w:sz w:val="20"/>
          <w:szCs w:val="20"/>
        </w:rPr>
        <w:t>pembelajaran terkadang</w:t>
      </w:r>
      <w:r w:rsidR="00FD6E95" w:rsidRPr="001934DE">
        <w:rPr>
          <w:rFonts w:ascii="Times New Roman" w:hAnsi="Times New Roman" w:cs="Times New Roman"/>
          <w:sz w:val="20"/>
          <w:szCs w:val="20"/>
        </w:rPr>
        <w:t xml:space="preserve"> dianggap sebagai </w:t>
      </w:r>
      <w:r w:rsidR="000F1D8A" w:rsidRPr="001934DE">
        <w:rPr>
          <w:rFonts w:ascii="Times New Roman" w:hAnsi="Times New Roman" w:cs="Times New Roman"/>
          <w:sz w:val="20"/>
          <w:szCs w:val="20"/>
        </w:rPr>
        <w:t xml:space="preserve">salah satu </w:t>
      </w:r>
      <w:r w:rsidR="00FD6E95" w:rsidRPr="001934DE">
        <w:rPr>
          <w:rFonts w:ascii="Times New Roman" w:hAnsi="Times New Roman" w:cs="Times New Roman"/>
          <w:sz w:val="20"/>
          <w:szCs w:val="20"/>
        </w:rPr>
        <w:t xml:space="preserve">model pembelajaran yang </w:t>
      </w:r>
      <w:r w:rsidR="000F1D8A" w:rsidRPr="001934DE">
        <w:rPr>
          <w:rFonts w:ascii="Times New Roman" w:hAnsi="Times New Roman" w:cs="Times New Roman"/>
          <w:sz w:val="20"/>
          <w:szCs w:val="20"/>
        </w:rPr>
        <w:t>sangat</w:t>
      </w:r>
      <w:r w:rsidR="00FD6E95" w:rsidRPr="001934DE">
        <w:rPr>
          <w:rFonts w:ascii="Times New Roman" w:hAnsi="Times New Roman" w:cs="Times New Roman"/>
          <w:sz w:val="20"/>
          <w:szCs w:val="20"/>
        </w:rPr>
        <w:t xml:space="preserve"> menarik dengan berbagai </w:t>
      </w:r>
      <w:proofErr w:type="gramStart"/>
      <w:r w:rsidR="00FD6E95" w:rsidRPr="001934DE">
        <w:rPr>
          <w:rFonts w:ascii="Times New Roman" w:hAnsi="Times New Roman" w:cs="Times New Roman"/>
          <w:sz w:val="20"/>
          <w:szCs w:val="20"/>
        </w:rPr>
        <w:t xml:space="preserve">variasi </w:t>
      </w:r>
      <w:r w:rsidR="000F1D8A" w:rsidRPr="001934DE">
        <w:rPr>
          <w:rFonts w:ascii="Times New Roman" w:hAnsi="Times New Roman" w:cs="Times New Roman"/>
          <w:sz w:val="20"/>
          <w:szCs w:val="20"/>
        </w:rPr>
        <w:t xml:space="preserve"> dianggap</w:t>
      </w:r>
      <w:proofErr w:type="gramEnd"/>
      <w:r w:rsidR="000F1D8A" w:rsidRPr="001934DE">
        <w:rPr>
          <w:rFonts w:ascii="Times New Roman" w:hAnsi="Times New Roman" w:cs="Times New Roman"/>
          <w:sz w:val="20"/>
          <w:szCs w:val="20"/>
        </w:rPr>
        <w:t xml:space="preserve"> </w:t>
      </w:r>
      <w:r w:rsidR="00FD6E95" w:rsidRPr="001934DE">
        <w:rPr>
          <w:rFonts w:ascii="Times New Roman" w:hAnsi="Times New Roman" w:cs="Times New Roman"/>
          <w:sz w:val="20"/>
          <w:szCs w:val="20"/>
        </w:rPr>
        <w:t>unik yang dapat muncul di dalam</w:t>
      </w:r>
      <w:r w:rsidR="000F1D8A" w:rsidRPr="001934DE">
        <w:rPr>
          <w:rFonts w:ascii="Times New Roman" w:hAnsi="Times New Roman" w:cs="Times New Roman"/>
          <w:sz w:val="20"/>
          <w:szCs w:val="20"/>
        </w:rPr>
        <w:t xml:space="preserve"> pembelajarannya. S</w:t>
      </w:r>
      <w:r w:rsidR="00FD6E95" w:rsidRPr="001934DE">
        <w:rPr>
          <w:rFonts w:ascii="Times New Roman" w:hAnsi="Times New Roman" w:cs="Times New Roman"/>
          <w:sz w:val="20"/>
          <w:szCs w:val="20"/>
        </w:rPr>
        <w:t>ehingga</w:t>
      </w:r>
      <w:r w:rsidR="00AC7CCD" w:rsidRPr="001934DE">
        <w:rPr>
          <w:rFonts w:ascii="Times New Roman" w:hAnsi="Times New Roman" w:cs="Times New Roman"/>
          <w:sz w:val="20"/>
          <w:szCs w:val="20"/>
        </w:rPr>
        <w:t xml:space="preserve"> formulasi hybrid model</w:t>
      </w:r>
      <w:r w:rsidR="00FD6E95" w:rsidRPr="001934DE">
        <w:rPr>
          <w:rFonts w:ascii="Times New Roman" w:hAnsi="Times New Roman" w:cs="Times New Roman"/>
          <w:sz w:val="20"/>
          <w:szCs w:val="20"/>
        </w:rPr>
        <w:t xml:space="preserve"> diasumsikan</w:t>
      </w:r>
      <w:r w:rsidR="00AC7CCD" w:rsidRPr="001934DE">
        <w:rPr>
          <w:rFonts w:ascii="Times New Roman" w:hAnsi="Times New Roman" w:cs="Times New Roman"/>
          <w:sz w:val="20"/>
          <w:szCs w:val="20"/>
        </w:rPr>
        <w:t xml:space="preserve"> sebagai</w:t>
      </w:r>
      <w:r w:rsidR="00FD6E95" w:rsidRPr="001934DE">
        <w:rPr>
          <w:rFonts w:ascii="Times New Roman" w:hAnsi="Times New Roman" w:cs="Times New Roman"/>
          <w:sz w:val="20"/>
          <w:szCs w:val="20"/>
        </w:rPr>
        <w:t xml:space="preserve"> model pembelajaran </w:t>
      </w:r>
      <w:r w:rsidR="00AC7CCD" w:rsidRPr="001934DE">
        <w:rPr>
          <w:rFonts w:ascii="Times New Roman" w:hAnsi="Times New Roman" w:cs="Times New Roman"/>
          <w:sz w:val="20"/>
          <w:szCs w:val="20"/>
        </w:rPr>
        <w:t>tersebut</w:t>
      </w:r>
      <w:r w:rsidR="00FD6E95" w:rsidRPr="001934DE">
        <w:rPr>
          <w:rFonts w:ascii="Times New Roman" w:hAnsi="Times New Roman" w:cs="Times New Roman"/>
          <w:sz w:val="20"/>
          <w:szCs w:val="20"/>
        </w:rPr>
        <w:t xml:space="preserve"> adalah model pembelajaran yang cukup variatif dalam penerapannya dengan harapan tidak membuat murid cepat bosan. Berbagai bukti dalam penelitian sebelumnya menyimpulkan pula bahwa hybrid learning adalah benar-benar model pembelajaran yang memiliki keunikannya tersendiri (Meydanlioglu &amp; Arikan, 2014).</w:t>
      </w:r>
    </w:p>
    <w:p w:rsidR="00E31A85" w:rsidRPr="00C6080C" w:rsidRDefault="00FD6E95" w:rsidP="00E31A85">
      <w:pPr>
        <w:jc w:val="both"/>
        <w:rPr>
          <w:rFonts w:ascii="Times New Roman" w:hAnsi="Times New Roman" w:cs="Times New Roman"/>
          <w:sz w:val="20"/>
          <w:szCs w:val="20"/>
          <w:shd w:val="clear" w:color="auto" w:fill="FFFFFF"/>
        </w:rPr>
      </w:pPr>
      <w:r w:rsidRPr="00DD1159">
        <w:rPr>
          <w:rFonts w:ascii="Times New Roman" w:hAnsi="Times New Roman" w:cs="Times New Roman"/>
          <w:sz w:val="20"/>
          <w:szCs w:val="20"/>
          <w:shd w:val="clear" w:color="auto" w:fill="FFFFFF"/>
        </w:rPr>
        <w:t xml:space="preserve">Darmaningtyas </w:t>
      </w:r>
      <w:proofErr w:type="gramStart"/>
      <w:r w:rsidRPr="00DD1159">
        <w:rPr>
          <w:rFonts w:ascii="Times New Roman" w:hAnsi="Times New Roman" w:cs="Times New Roman"/>
          <w:sz w:val="20"/>
          <w:szCs w:val="20"/>
          <w:shd w:val="clear" w:color="auto" w:fill="FFFFFF"/>
        </w:rPr>
        <w:t>mengatakan ,</w:t>
      </w:r>
      <w:proofErr w:type="gramEnd"/>
      <w:r w:rsidRPr="00DD1159">
        <w:rPr>
          <w:rFonts w:ascii="Times New Roman" w:hAnsi="Times New Roman" w:cs="Times New Roman"/>
          <w:sz w:val="20"/>
          <w:szCs w:val="20"/>
          <w:shd w:val="clear" w:color="auto" w:fill="FFFFFF"/>
        </w:rPr>
        <w:t xml:space="preserve"> dunia pendidikan bukan hanya transfer pengetahuan semata, tetapi juga keterampilan dan transfer nilai. Pendidikan karakter itu bukan hanya saja pengetahuan, tetapi teladan perilaku gerak tubuh siswa saat diterangkan oleh guru, bagaimana caara murid menyapa </w:t>
      </w:r>
      <w:r w:rsidR="00FC7713" w:rsidRPr="00DD1159">
        <w:rPr>
          <w:rFonts w:ascii="Times New Roman" w:hAnsi="Times New Roman" w:cs="Times New Roman"/>
          <w:sz w:val="20"/>
          <w:szCs w:val="20"/>
          <w:shd w:val="clear" w:color="auto" w:fill="FFFFFF"/>
        </w:rPr>
        <w:t>guru serta bergaul dengan sesama</w:t>
      </w:r>
      <w:r w:rsidRPr="00DD1159">
        <w:rPr>
          <w:rFonts w:ascii="Times New Roman" w:hAnsi="Times New Roman" w:cs="Times New Roman"/>
          <w:sz w:val="20"/>
          <w:szCs w:val="20"/>
          <w:shd w:val="clear" w:color="auto" w:fill="FFFFFF"/>
        </w:rPr>
        <w:t>, pilihan kata katanya dalam pergaulan.</w:t>
      </w:r>
      <w:r w:rsidR="00FC7713" w:rsidRPr="00DD1159">
        <w:rPr>
          <w:rFonts w:ascii="Times New Roman" w:hAnsi="Times New Roman" w:cs="Times New Roman"/>
          <w:sz w:val="20"/>
          <w:szCs w:val="20"/>
          <w:shd w:val="clear" w:color="auto" w:fill="FFFFFF"/>
        </w:rPr>
        <w:t xml:space="preserve"> (Darmaningtyas </w:t>
      </w:r>
      <w:hyperlink r:id="rId5" w:history="1">
        <w:r w:rsidR="00DD1159" w:rsidRPr="00BC1E97">
          <w:rPr>
            <w:rStyle w:val="Hyperlink"/>
            <w:rFonts w:ascii="Times New Roman" w:hAnsi="Times New Roman" w:cs="Times New Roman"/>
            <w:sz w:val="20"/>
            <w:szCs w:val="20"/>
            <w:shd w:val="clear" w:color="auto" w:fill="FFFFFF"/>
          </w:rPr>
          <w:t>www.kompas.com/tren/read/2020/07/03</w:t>
        </w:r>
      </w:hyperlink>
      <w:r w:rsidR="00DD1159" w:rsidRPr="00DD1159">
        <w:rPr>
          <w:rFonts w:ascii="Times New Roman" w:hAnsi="Times New Roman" w:cs="Times New Roman"/>
          <w:sz w:val="20"/>
          <w:szCs w:val="20"/>
          <w:shd w:val="clear" w:color="auto" w:fill="FFFFFF"/>
        </w:rPr>
        <w:t>)</w:t>
      </w:r>
      <w:r w:rsidR="00DD1159">
        <w:rPr>
          <w:rFonts w:ascii="Times New Roman" w:hAnsi="Times New Roman" w:cs="Times New Roman"/>
          <w:sz w:val="20"/>
          <w:szCs w:val="20"/>
          <w:shd w:val="clear" w:color="auto" w:fill="FFFFFF"/>
        </w:rPr>
        <w:t>. Dengan dilakukannya formulasi hybrid model pembelajaran</w:t>
      </w:r>
      <w:r w:rsidR="00154952">
        <w:rPr>
          <w:rFonts w:ascii="Times New Roman" w:hAnsi="Times New Roman" w:cs="Times New Roman"/>
          <w:sz w:val="20"/>
          <w:szCs w:val="20"/>
          <w:shd w:val="clear" w:color="auto" w:fill="FFFFFF"/>
        </w:rPr>
        <w:t xml:space="preserve"> dapat membantu peserta didik dalam bersosialisasi dan tatap muka dengan guru serta kawan kawannya. Sehingga peserta didik tidak </w:t>
      </w:r>
      <w:r w:rsidR="000314C2">
        <w:rPr>
          <w:rFonts w:ascii="Times New Roman" w:hAnsi="Times New Roman" w:cs="Times New Roman"/>
          <w:sz w:val="20"/>
          <w:szCs w:val="20"/>
          <w:shd w:val="clear" w:color="auto" w:fill="FFFFFF"/>
        </w:rPr>
        <w:t xml:space="preserve">disuguhkan hanya pada virtual saja yang menyebabkan kejenuhan dan sulit bersosialisasi </w:t>
      </w:r>
      <w:r w:rsidR="00621A89">
        <w:rPr>
          <w:rFonts w:ascii="Times New Roman" w:hAnsi="Times New Roman" w:cs="Times New Roman"/>
          <w:sz w:val="20"/>
          <w:szCs w:val="20"/>
          <w:shd w:val="clear" w:color="auto" w:fill="FFFFFF"/>
        </w:rPr>
        <w:t xml:space="preserve">serta berinteraksi </w:t>
      </w:r>
      <w:r w:rsidR="000314C2">
        <w:rPr>
          <w:rFonts w:ascii="Times New Roman" w:hAnsi="Times New Roman" w:cs="Times New Roman"/>
          <w:sz w:val="20"/>
          <w:szCs w:val="20"/>
          <w:shd w:val="clear" w:color="auto" w:fill="FFFFFF"/>
        </w:rPr>
        <w:t>terhadap sesama.</w:t>
      </w:r>
      <w:r w:rsidR="00621A89">
        <w:rPr>
          <w:rFonts w:ascii="Times New Roman" w:hAnsi="Times New Roman" w:cs="Times New Roman"/>
          <w:sz w:val="20"/>
          <w:szCs w:val="20"/>
          <w:shd w:val="clear" w:color="auto" w:fill="FFFFFF"/>
        </w:rPr>
        <w:t xml:space="preserve"> Berinteraksi serta bersosialisas</w:t>
      </w:r>
      <w:r w:rsidR="003C1438">
        <w:rPr>
          <w:rFonts w:ascii="Times New Roman" w:hAnsi="Times New Roman" w:cs="Times New Roman"/>
          <w:sz w:val="20"/>
          <w:szCs w:val="20"/>
          <w:shd w:val="clear" w:color="auto" w:fill="FFFFFF"/>
        </w:rPr>
        <w:t>i terhadap sesama dapat menumbuhkan</w:t>
      </w:r>
      <w:r w:rsidR="00621A89">
        <w:rPr>
          <w:rFonts w:ascii="Times New Roman" w:hAnsi="Times New Roman" w:cs="Times New Roman"/>
          <w:sz w:val="20"/>
          <w:szCs w:val="20"/>
          <w:shd w:val="clear" w:color="auto" w:fill="FFFFFF"/>
        </w:rPr>
        <w:t xml:space="preserve"> jiwa sosial serta percaya diri yang baik sehingga</w:t>
      </w:r>
      <w:r w:rsidR="00A95152">
        <w:rPr>
          <w:rFonts w:ascii="Times New Roman" w:hAnsi="Times New Roman" w:cs="Times New Roman"/>
          <w:sz w:val="20"/>
          <w:szCs w:val="20"/>
          <w:shd w:val="clear" w:color="auto" w:fill="FFFFFF"/>
        </w:rPr>
        <w:t xml:space="preserve"> peserta didik memiliki rasa percaya diri yang kuat dalam proses belajar dan pembelajaran </w:t>
      </w:r>
      <w:r w:rsidR="00B131C2">
        <w:rPr>
          <w:rFonts w:ascii="Times New Roman" w:hAnsi="Times New Roman" w:cs="Times New Roman"/>
          <w:sz w:val="20"/>
          <w:szCs w:val="20"/>
          <w:shd w:val="clear" w:color="auto" w:fill="FFFFFF"/>
        </w:rPr>
        <w:t xml:space="preserve">pada </w:t>
      </w:r>
      <w:r w:rsidR="00A95152">
        <w:rPr>
          <w:rFonts w:ascii="Times New Roman" w:hAnsi="Times New Roman" w:cs="Times New Roman"/>
          <w:sz w:val="20"/>
          <w:szCs w:val="20"/>
          <w:shd w:val="clear" w:color="auto" w:fill="FFFFFF"/>
        </w:rPr>
        <w:t>model hybrid</w:t>
      </w:r>
      <w:r w:rsidR="00B131C2">
        <w:rPr>
          <w:rFonts w:ascii="Times New Roman" w:hAnsi="Times New Roman" w:cs="Times New Roman"/>
          <w:sz w:val="20"/>
          <w:szCs w:val="20"/>
          <w:shd w:val="clear" w:color="auto" w:fill="FFFFFF"/>
        </w:rPr>
        <w:t xml:space="preserve"> ini</w:t>
      </w:r>
      <w:r w:rsidR="00A95152">
        <w:rPr>
          <w:rFonts w:ascii="Times New Roman" w:hAnsi="Times New Roman" w:cs="Times New Roman"/>
          <w:sz w:val="20"/>
          <w:szCs w:val="20"/>
          <w:shd w:val="clear" w:color="auto" w:fill="FFFFFF"/>
        </w:rPr>
        <w:t xml:space="preserve">. </w:t>
      </w:r>
      <w:r w:rsidR="00CE6493">
        <w:rPr>
          <w:rFonts w:ascii="Times New Roman" w:hAnsi="Times New Roman" w:cs="Times New Roman"/>
          <w:sz w:val="20"/>
          <w:szCs w:val="20"/>
          <w:shd w:val="clear" w:color="auto" w:fill="FFFFFF"/>
        </w:rPr>
        <w:t>Selain mengadopsi virtual guru juga menjadwal secara tatap muka guna pemenuhan kebutuhan pembelajaran yang sulit dijelaskan dalam virtual.</w:t>
      </w:r>
      <w:r w:rsidR="00902960">
        <w:rPr>
          <w:rFonts w:ascii="Times New Roman" w:hAnsi="Times New Roman" w:cs="Times New Roman"/>
          <w:sz w:val="20"/>
          <w:szCs w:val="20"/>
          <w:shd w:val="clear" w:color="auto" w:fill="FFFFFF"/>
        </w:rPr>
        <w:t xml:space="preserve"> Saat pandemi ini dibutuhkan pemikiran yang imajinatif dalam bertindak </w:t>
      </w:r>
      <w:r w:rsidR="00EB2588">
        <w:rPr>
          <w:rFonts w:ascii="Times New Roman" w:hAnsi="Times New Roman" w:cs="Times New Roman"/>
          <w:sz w:val="20"/>
          <w:szCs w:val="20"/>
          <w:shd w:val="clear" w:color="auto" w:fill="FFFFFF"/>
        </w:rPr>
        <w:t xml:space="preserve">dan berprilaku. </w:t>
      </w:r>
      <w:r w:rsidR="00EB2588" w:rsidRPr="00C6080C">
        <w:rPr>
          <w:rFonts w:ascii="Times New Roman" w:hAnsi="Times New Roman" w:cs="Times New Roman"/>
          <w:sz w:val="20"/>
          <w:szCs w:val="20"/>
          <w:shd w:val="clear" w:color="auto" w:fill="FFFFFF"/>
        </w:rPr>
        <w:t xml:space="preserve">Menurut pakar pembelajaran salah </w:t>
      </w:r>
      <w:proofErr w:type="gramStart"/>
      <w:r w:rsidR="00EB2588" w:rsidRPr="00C6080C">
        <w:rPr>
          <w:rFonts w:ascii="Times New Roman" w:hAnsi="Times New Roman" w:cs="Times New Roman"/>
          <w:sz w:val="20"/>
          <w:szCs w:val="20"/>
          <w:shd w:val="clear" w:color="auto" w:fill="FFFFFF"/>
        </w:rPr>
        <w:t>satunya ,</w:t>
      </w:r>
      <w:proofErr w:type="gramEnd"/>
      <w:r w:rsidR="00EB2588" w:rsidRPr="00C6080C">
        <w:rPr>
          <w:rFonts w:ascii="Times New Roman" w:hAnsi="Times New Roman" w:cs="Times New Roman"/>
          <w:sz w:val="20"/>
          <w:szCs w:val="20"/>
          <w:shd w:val="clear" w:color="auto" w:fill="FFFFFF"/>
        </w:rPr>
        <w:t xml:space="preserve"> </w:t>
      </w:r>
      <w:r w:rsidR="00E31A85" w:rsidRPr="00C6080C">
        <w:rPr>
          <w:rFonts w:ascii="Times New Roman" w:hAnsi="Times New Roman" w:cs="Times New Roman"/>
          <w:sz w:val="20"/>
          <w:szCs w:val="20"/>
        </w:rPr>
        <w:t>empat ruang belajar dalam hybrid learning yaitu sinkron langsung (live synchronous), sinkron virtual (virtual synchronous), asinkron mandiri (self-paced asynchronous), dan asinkron kolaboratif (collaborative asynchronous) (Chaeruman dan Maudiarti (2018).</w:t>
      </w:r>
    </w:p>
    <w:p w:rsidR="00FD6E95" w:rsidRDefault="006D0E16" w:rsidP="00DF0A96">
      <w:pPr>
        <w:jc w:val="both"/>
        <w:rPr>
          <w:rFonts w:ascii="Times New Roman" w:hAnsi="Times New Roman" w:cs="Times New Roman"/>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1428750</wp:posOffset>
                </wp:positionH>
                <wp:positionV relativeFrom="paragraph">
                  <wp:posOffset>1772920</wp:posOffset>
                </wp:positionV>
                <wp:extent cx="2971800" cy="428625"/>
                <wp:effectExtent l="0" t="0" r="0" b="9525"/>
                <wp:wrapNone/>
                <wp:docPr id="3" name="Rectangle 3"/>
                <wp:cNvGraphicFramePr/>
                <a:graphic xmlns:a="http://schemas.openxmlformats.org/drawingml/2006/main">
                  <a:graphicData uri="http://schemas.microsoft.com/office/word/2010/wordprocessingShape">
                    <wps:wsp>
                      <wps:cNvSpPr/>
                      <wps:spPr>
                        <a:xfrm>
                          <a:off x="0" y="0"/>
                          <a:ext cx="2971800"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953E5" w:rsidRPr="006D0E16" w:rsidRDefault="000953E5" w:rsidP="000953E5">
                            <w:pPr>
                              <w:spacing w:after="0" w:line="240" w:lineRule="auto"/>
                              <w:jc w:val="center"/>
                              <w:rPr>
                                <w:rFonts w:ascii="Times New Roman" w:hAnsi="Times New Roman" w:cs="Times New Roman"/>
                                <w:sz w:val="20"/>
                                <w:szCs w:val="20"/>
                                <w14:textOutline w14:w="0" w14:cap="rnd" w14:cmpd="sng" w14:algn="ctr">
                                  <w14:solidFill>
                                    <w14:schemeClr w14:val="dk1"/>
                                  </w14:solidFill>
                                  <w14:prstDash w14:val="solid"/>
                                  <w14:bevel/>
                                </w14:textOutline>
                              </w:rPr>
                            </w:pPr>
                            <w:r w:rsidRPr="006D0E16">
                              <w:rPr>
                                <w:rFonts w:ascii="Times New Roman" w:hAnsi="Times New Roman" w:cs="Times New Roman"/>
                                <w:sz w:val="20"/>
                                <w:szCs w:val="20"/>
                                <w14:textOutline w14:w="0" w14:cap="rnd" w14:cmpd="sng" w14:algn="ctr">
                                  <w14:solidFill>
                                    <w14:schemeClr w14:val="dk1"/>
                                  </w14:solidFill>
                                  <w14:prstDash w14:val="solid"/>
                                  <w14:bevel/>
                                </w14:textOutline>
                              </w:rPr>
                              <w:t>Gambar 1. Kuadran Ruang Belajar Hybrid Learning</w:t>
                            </w:r>
                          </w:p>
                          <w:p w:rsidR="000953E5" w:rsidRPr="006D0E16" w:rsidRDefault="000953E5" w:rsidP="000953E5">
                            <w:pPr>
                              <w:spacing w:after="0" w:line="240" w:lineRule="auto"/>
                              <w:jc w:val="center"/>
                              <w:rPr>
                                <w:rFonts w:ascii="Times New Roman" w:hAnsi="Times New Roman" w:cs="Times New Roman"/>
                                <w:sz w:val="20"/>
                                <w:szCs w:val="20"/>
                                <w14:textOutline w14:w="0" w14:cap="rnd" w14:cmpd="sng" w14:algn="ctr">
                                  <w14:solidFill>
                                    <w14:schemeClr w14:val="dk1"/>
                                  </w14:solidFill>
                                  <w14:prstDash w14:val="solid"/>
                                  <w14:bevel/>
                                </w14:textOutline>
                              </w:rPr>
                            </w:pPr>
                            <w:proofErr w:type="gramStart"/>
                            <w:r w:rsidRPr="006D0E16">
                              <w:rPr>
                                <w:rFonts w:ascii="Times New Roman" w:hAnsi="Times New Roman" w:cs="Times New Roman"/>
                                <w:sz w:val="20"/>
                                <w:szCs w:val="20"/>
                                <w14:textOutline w14:w="0" w14:cap="rnd" w14:cmpd="sng" w14:algn="ctr">
                                  <w14:solidFill>
                                    <w14:schemeClr w14:val="dk1"/>
                                  </w14:solidFill>
                                  <w14:prstDash w14:val="solid"/>
                                  <w14:bevel/>
                                </w14:textOutline>
                              </w:rPr>
                              <w:t>Sumber :</w:t>
                            </w:r>
                            <w:proofErr w:type="gramEnd"/>
                            <w:r w:rsidRPr="006D0E16">
                              <w:rPr>
                                <w:rFonts w:ascii="Times New Roman" w:hAnsi="Times New Roman" w:cs="Times New Roman"/>
                                <w:sz w:val="20"/>
                                <w:szCs w:val="20"/>
                                <w14:textOutline w14:w="0" w14:cap="rnd" w14:cmpd="sng" w14:algn="ctr">
                                  <w14:solidFill>
                                    <w14:schemeClr w14:val="dk1"/>
                                  </w14:solidFill>
                                  <w14:prstDash w14:val="solid"/>
                                  <w14:bevel/>
                                </w14:textOutline>
                              </w:rPr>
                              <w:t xml:space="preserve"> Chaeruman dan Maudiarti (2018)</w:t>
                            </w:r>
                          </w:p>
                          <w:p w:rsidR="000953E5" w:rsidRPr="006D0E16" w:rsidRDefault="000953E5" w:rsidP="000953E5">
                            <w:pPr>
                              <w:jc w:val="center"/>
                              <w:rPr>
                                <w14:textOutline w14:w="0" w14:cap="rnd" w14:cmpd="sng" w14:algn="ctr">
                                  <w14:solidFill>
                                    <w14:schemeClr w14:val="dk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112.5pt;margin-top:139.6pt;width:234pt;height:3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" filled="f" stroked="f">
                <v:textbox>
                  <w:txbxContent>
                    <w:p w:rsidR="000953E5" w:rsidRPr="006D0E16" w:rsidRDefault="000953E5" w:rsidP="000953E5">
                      <w:pPr>
                        <w:spacing w:after="0" w:line="240" w:lineRule="auto"/>
                        <w:jc w:val="center"/>
                        <w:rPr>
                          <w:rFonts w:ascii="Times New Roman" w:hAnsi="Times New Roman" w:cs="Times New Roman"/>
                          <w:sz w:val="20"/>
                          <w:szCs w:val="20"/>
                          <w14:textOutline w14:w="0" w14:cap="rnd" w14:cmpd="sng" w14:algn="ctr">
                            <w14:solidFill>
                              <w14:schemeClr w14:val="dk1"/>
                            </w14:solidFill>
                            <w14:prstDash w14:val="solid"/>
                            <w14:bevel/>
                          </w14:textOutline>
                        </w:rPr>
                      </w:pPr>
                      <w:r w:rsidRPr="006D0E16">
                        <w:rPr>
                          <w:rFonts w:ascii="Times New Roman" w:hAnsi="Times New Roman" w:cs="Times New Roman"/>
                          <w:sz w:val="20"/>
                          <w:szCs w:val="20"/>
                          <w14:textOutline w14:w="0" w14:cap="rnd" w14:cmpd="sng" w14:algn="ctr">
                            <w14:solidFill>
                              <w14:schemeClr w14:val="dk1"/>
                            </w14:solidFill>
                            <w14:prstDash w14:val="solid"/>
                            <w14:bevel/>
                          </w14:textOutline>
                        </w:rPr>
                        <w:t>Gambar 1. Kuadran Ruang Belajar Hybrid Learning</w:t>
                      </w:r>
                    </w:p>
                    <w:p w:rsidR="000953E5" w:rsidRPr="006D0E16" w:rsidRDefault="000953E5" w:rsidP="000953E5">
                      <w:pPr>
                        <w:spacing w:after="0" w:line="240" w:lineRule="auto"/>
                        <w:jc w:val="center"/>
                        <w:rPr>
                          <w:rFonts w:ascii="Times New Roman" w:hAnsi="Times New Roman" w:cs="Times New Roman"/>
                          <w:sz w:val="20"/>
                          <w:szCs w:val="20"/>
                          <w14:textOutline w14:w="0" w14:cap="rnd" w14:cmpd="sng" w14:algn="ctr">
                            <w14:solidFill>
                              <w14:schemeClr w14:val="dk1"/>
                            </w14:solidFill>
                            <w14:prstDash w14:val="solid"/>
                            <w14:bevel/>
                          </w14:textOutline>
                        </w:rPr>
                      </w:pPr>
                      <w:proofErr w:type="gramStart"/>
                      <w:r w:rsidRPr="006D0E16">
                        <w:rPr>
                          <w:rFonts w:ascii="Times New Roman" w:hAnsi="Times New Roman" w:cs="Times New Roman"/>
                          <w:sz w:val="20"/>
                          <w:szCs w:val="20"/>
                          <w14:textOutline w14:w="0" w14:cap="rnd" w14:cmpd="sng" w14:algn="ctr">
                            <w14:solidFill>
                              <w14:schemeClr w14:val="dk1"/>
                            </w14:solidFill>
                            <w14:prstDash w14:val="solid"/>
                            <w14:bevel/>
                          </w14:textOutline>
                        </w:rPr>
                        <w:t>Sumber :</w:t>
                      </w:r>
                      <w:proofErr w:type="gramEnd"/>
                      <w:r w:rsidRPr="006D0E16">
                        <w:rPr>
                          <w:rFonts w:ascii="Times New Roman" w:hAnsi="Times New Roman" w:cs="Times New Roman"/>
                          <w:sz w:val="20"/>
                          <w:szCs w:val="20"/>
                          <w14:textOutline w14:w="0" w14:cap="rnd" w14:cmpd="sng" w14:algn="ctr">
                            <w14:solidFill>
                              <w14:schemeClr w14:val="dk1"/>
                            </w14:solidFill>
                            <w14:prstDash w14:val="solid"/>
                            <w14:bevel/>
                          </w14:textOutline>
                        </w:rPr>
                        <w:t xml:space="preserve"> Chaeruman dan Maudiarti (2018)</w:t>
                      </w:r>
                    </w:p>
                    <w:p w:rsidR="000953E5" w:rsidRPr="006D0E16" w:rsidRDefault="000953E5" w:rsidP="000953E5">
                      <w:pPr>
                        <w:jc w:val="center"/>
                        <w:rPr>
                          <w14:textOutline w14:w="0" w14:cap="rnd" w14:cmpd="sng" w14:algn="ctr">
                            <w14:solidFill>
                              <w14:schemeClr w14:val="dk1"/>
                            </w14:solidFill>
                            <w14:prstDash w14:val="solid"/>
                            <w14:bevel/>
                          </w14:textOutline>
                        </w:rPr>
                      </w:pPr>
                    </w:p>
                  </w:txbxContent>
                </v:textbox>
              </v:rect>
            </w:pict>
          </mc:Fallback>
        </mc:AlternateContent>
      </w:r>
      <w:r w:rsidR="00EB2588">
        <w:rPr>
          <w:noProof/>
        </w:rPr>
        <w:t xml:space="preserve">                </w:t>
      </w:r>
      <w:r>
        <w:rPr>
          <w:noProof/>
        </w:rPr>
        <w:t xml:space="preserve">                            </w:t>
      </w:r>
      <w:r w:rsidR="00EB2588">
        <w:rPr>
          <w:noProof/>
        </w:rPr>
        <w:t xml:space="preserve">   </w:t>
      </w:r>
      <w:r w:rsidR="00E31A85">
        <w:rPr>
          <w:noProof/>
        </w:rPr>
        <w:drawing>
          <wp:inline distT="0" distB="0" distL="0" distR="0" wp14:anchorId="644A4F32" wp14:editId="14D8C612">
            <wp:extent cx="2714379" cy="1775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7971" t="37628" r="28957" b="22902"/>
                    <a:stretch/>
                  </pic:blipFill>
                  <pic:spPr bwMode="auto">
                    <a:xfrm>
                      <a:off x="0" y="0"/>
                      <a:ext cx="2737124" cy="1790338"/>
                    </a:xfrm>
                    <a:prstGeom prst="rect">
                      <a:avLst/>
                    </a:prstGeom>
                    <a:ln>
                      <a:noFill/>
                    </a:ln>
                    <a:extLst>
                      <a:ext uri="{53640926-AAD7-44D8-BBD7-CCE9431645EC}">
                        <a14:shadowObscured xmlns:a14="http://schemas.microsoft.com/office/drawing/2010/main"/>
                      </a:ext>
                    </a:extLst>
                  </pic:spPr>
                </pic:pic>
              </a:graphicData>
            </a:graphic>
          </wp:inline>
        </w:drawing>
      </w:r>
    </w:p>
    <w:p w:rsidR="006D0E16" w:rsidRDefault="006D0E16" w:rsidP="00DF0A96">
      <w:pPr>
        <w:jc w:val="both"/>
        <w:rPr>
          <w:rFonts w:ascii="Times New Roman" w:hAnsi="Times New Roman" w:cs="Times New Roman"/>
          <w:color w:val="2A2A2A"/>
          <w:shd w:val="clear" w:color="auto" w:fill="FFFFFF"/>
        </w:rPr>
      </w:pPr>
    </w:p>
    <w:p w:rsidR="006D0E16" w:rsidRDefault="006D0E16" w:rsidP="00DF0A96">
      <w:pPr>
        <w:jc w:val="both"/>
        <w:rPr>
          <w:rFonts w:ascii="Times New Roman" w:hAnsi="Times New Roman" w:cs="Times New Roman"/>
          <w:color w:val="2A2A2A"/>
          <w:shd w:val="clear" w:color="auto" w:fill="FFFFFF"/>
        </w:rPr>
      </w:pPr>
    </w:p>
    <w:p w:rsidR="0067084E" w:rsidRPr="00C07655" w:rsidRDefault="00EB2588" w:rsidP="00DF0A96">
      <w:pPr>
        <w:jc w:val="both"/>
        <w:rPr>
          <w:rFonts w:ascii="Times New Roman" w:hAnsi="Times New Roman" w:cs="Times New Roman"/>
          <w:color w:val="2A2A2A"/>
          <w:shd w:val="clear" w:color="auto" w:fill="FFFFFF"/>
        </w:rPr>
      </w:pPr>
      <w:r>
        <w:rPr>
          <w:rFonts w:ascii="Times New Roman" w:hAnsi="Times New Roman" w:cs="Times New Roman"/>
          <w:color w:val="2A2A2A"/>
          <w:shd w:val="clear" w:color="auto" w:fill="FFFFFF"/>
        </w:rPr>
        <w:t xml:space="preserve">Formulasi </w:t>
      </w:r>
      <w:r w:rsidR="00E55424" w:rsidRPr="00EB2588">
        <w:rPr>
          <w:rFonts w:ascii="Times New Roman" w:hAnsi="Times New Roman" w:cs="Times New Roman"/>
          <w:color w:val="2A2A2A"/>
          <w:shd w:val="clear" w:color="auto" w:fill="FFFFFF"/>
        </w:rPr>
        <w:t xml:space="preserve">Hybrid learning merupakan </w:t>
      </w:r>
      <w:r>
        <w:rPr>
          <w:rFonts w:ascii="Times New Roman" w:hAnsi="Times New Roman" w:cs="Times New Roman"/>
          <w:color w:val="2A2A2A"/>
          <w:shd w:val="clear" w:color="auto" w:fill="FFFFFF"/>
        </w:rPr>
        <w:t xml:space="preserve">salah satu </w:t>
      </w:r>
      <w:r w:rsidR="00E55424" w:rsidRPr="00EB2588">
        <w:rPr>
          <w:rFonts w:ascii="Times New Roman" w:hAnsi="Times New Roman" w:cs="Times New Roman"/>
          <w:color w:val="2A2A2A"/>
          <w:shd w:val="clear" w:color="auto" w:fill="FFFFFF"/>
        </w:rPr>
        <w:t>pembelajaran dengan sistem daring yang dikombinasikan dengan pertemuan tatap muka untuk beberapa jam</w:t>
      </w:r>
      <w:r w:rsidR="00C776E2">
        <w:rPr>
          <w:rFonts w:ascii="Times New Roman" w:hAnsi="Times New Roman" w:cs="Times New Roman"/>
          <w:color w:val="2A2A2A"/>
          <w:shd w:val="clear" w:color="auto" w:fill="FFFFFF"/>
        </w:rPr>
        <w:t xml:space="preserve"> sesuai dengan jam pelajaran disekolah</w:t>
      </w:r>
      <w:r w:rsidR="00E55424" w:rsidRPr="00EB2588">
        <w:rPr>
          <w:rFonts w:ascii="Times New Roman" w:hAnsi="Times New Roman" w:cs="Times New Roman"/>
          <w:color w:val="2A2A2A"/>
          <w:shd w:val="clear" w:color="auto" w:fill="FFFFFF"/>
        </w:rPr>
        <w:t>. Hybrid learning dilakukan guna meminimalisir dampak psikososial siswa</w:t>
      </w:r>
      <w:r w:rsidR="00B21127">
        <w:rPr>
          <w:rFonts w:ascii="Times New Roman" w:hAnsi="Times New Roman" w:cs="Times New Roman"/>
          <w:color w:val="2A2A2A"/>
          <w:shd w:val="clear" w:color="auto" w:fill="FFFFFF"/>
        </w:rPr>
        <w:t xml:space="preserve"> yang terbiasa pembelajaran tatap muka</w:t>
      </w:r>
      <w:r w:rsidR="00722047">
        <w:rPr>
          <w:rFonts w:ascii="Times New Roman" w:hAnsi="Times New Roman" w:cs="Times New Roman"/>
          <w:color w:val="2A2A2A"/>
          <w:shd w:val="clear" w:color="auto" w:fill="FFFFFF"/>
        </w:rPr>
        <w:t xml:space="preserve"> namun saat pandemi covid 19 </w:t>
      </w:r>
      <w:r w:rsidR="00A361CE">
        <w:rPr>
          <w:rFonts w:ascii="Times New Roman" w:hAnsi="Times New Roman" w:cs="Times New Roman"/>
          <w:color w:val="2A2A2A"/>
          <w:shd w:val="clear" w:color="auto" w:fill="FFFFFF"/>
        </w:rPr>
        <w:t xml:space="preserve">kurang lebih satu tahun </w:t>
      </w:r>
      <w:proofErr w:type="gramStart"/>
      <w:r w:rsidR="00A361CE">
        <w:rPr>
          <w:rFonts w:ascii="Times New Roman" w:hAnsi="Times New Roman" w:cs="Times New Roman"/>
          <w:color w:val="2A2A2A"/>
          <w:shd w:val="clear" w:color="auto" w:fill="FFFFFF"/>
        </w:rPr>
        <w:t xml:space="preserve">lamanya </w:t>
      </w:r>
      <w:r w:rsidR="00722047">
        <w:rPr>
          <w:rFonts w:ascii="Times New Roman" w:hAnsi="Times New Roman" w:cs="Times New Roman"/>
          <w:color w:val="2A2A2A"/>
          <w:shd w:val="clear" w:color="auto" w:fill="FFFFFF"/>
        </w:rPr>
        <w:t xml:space="preserve"> berubah</w:t>
      </w:r>
      <w:proofErr w:type="gramEnd"/>
      <w:r w:rsidR="00722047">
        <w:rPr>
          <w:rFonts w:ascii="Times New Roman" w:hAnsi="Times New Roman" w:cs="Times New Roman"/>
          <w:color w:val="2A2A2A"/>
          <w:shd w:val="clear" w:color="auto" w:fill="FFFFFF"/>
        </w:rPr>
        <w:t xml:space="preserve"> menjadi virtual.</w:t>
      </w:r>
    </w:p>
    <w:p w:rsidR="00E55424" w:rsidRPr="00EB2588" w:rsidRDefault="00722047" w:rsidP="00DF0A96">
      <w:pPr>
        <w:jc w:val="both"/>
        <w:rPr>
          <w:rFonts w:ascii="Times New Roman" w:hAnsi="Times New Roman" w:cs="Times New Roman"/>
          <w:color w:val="2A2A2A"/>
        </w:rPr>
      </w:pPr>
      <w:r>
        <w:rPr>
          <w:rFonts w:ascii="Times New Roman" w:hAnsi="Times New Roman" w:cs="Times New Roman"/>
          <w:color w:val="2A2A2A"/>
          <w:shd w:val="clear" w:color="auto" w:fill="FFFFFF"/>
        </w:rPr>
        <w:t xml:space="preserve">Model pembelajaran Formulasi </w:t>
      </w:r>
      <w:r w:rsidR="00E55424" w:rsidRPr="00EB2588">
        <w:rPr>
          <w:rFonts w:ascii="Times New Roman" w:hAnsi="Times New Roman" w:cs="Times New Roman"/>
          <w:color w:val="2A2A2A"/>
          <w:shd w:val="clear" w:color="auto" w:fill="FFFFFF"/>
        </w:rPr>
        <w:t xml:space="preserve">Hybrid yang </w:t>
      </w:r>
      <w:r>
        <w:rPr>
          <w:rFonts w:ascii="Times New Roman" w:hAnsi="Times New Roman" w:cs="Times New Roman"/>
          <w:color w:val="2A2A2A"/>
          <w:shd w:val="clear" w:color="auto" w:fill="FFFFFF"/>
        </w:rPr>
        <w:t>yang akan diterapkan adalah</w:t>
      </w:r>
      <w:r w:rsidR="00E55424" w:rsidRPr="00EB2588">
        <w:rPr>
          <w:rFonts w:ascii="Times New Roman" w:hAnsi="Times New Roman" w:cs="Times New Roman"/>
          <w:color w:val="2A2A2A"/>
          <w:shd w:val="clear" w:color="auto" w:fill="FFFFFF"/>
        </w:rPr>
        <w:t xml:space="preserve"> pembelajaran tatap muka </w:t>
      </w:r>
      <w:r>
        <w:rPr>
          <w:rFonts w:ascii="Times New Roman" w:hAnsi="Times New Roman" w:cs="Times New Roman"/>
          <w:color w:val="2A2A2A"/>
          <w:shd w:val="clear" w:color="auto" w:fill="FFFFFF"/>
        </w:rPr>
        <w:t xml:space="preserve">yang </w:t>
      </w:r>
      <w:r w:rsidR="00E55424" w:rsidRPr="00EB2588">
        <w:rPr>
          <w:rFonts w:ascii="Times New Roman" w:hAnsi="Times New Roman" w:cs="Times New Roman"/>
          <w:color w:val="2A2A2A"/>
          <w:shd w:val="clear" w:color="auto" w:fill="FFFFFF"/>
        </w:rPr>
        <w:t xml:space="preserve">dilakukan </w:t>
      </w:r>
      <w:proofErr w:type="gramStart"/>
      <w:r w:rsidR="00E55424" w:rsidRPr="00EB2588">
        <w:rPr>
          <w:rFonts w:ascii="Times New Roman" w:hAnsi="Times New Roman" w:cs="Times New Roman"/>
          <w:color w:val="2A2A2A"/>
          <w:shd w:val="clear" w:color="auto" w:fill="FFFFFF"/>
        </w:rPr>
        <w:t>secara</w:t>
      </w:r>
      <w:r>
        <w:rPr>
          <w:rFonts w:ascii="Times New Roman" w:hAnsi="Times New Roman" w:cs="Times New Roman"/>
          <w:color w:val="2A2A2A"/>
          <w:shd w:val="clear" w:color="auto" w:fill="FFFFFF"/>
        </w:rPr>
        <w:t xml:space="preserve"> </w:t>
      </w:r>
      <w:r w:rsidR="00E55424" w:rsidRPr="00EB2588">
        <w:rPr>
          <w:rFonts w:ascii="Times New Roman" w:hAnsi="Times New Roman" w:cs="Times New Roman"/>
          <w:color w:val="2A2A2A"/>
          <w:shd w:val="clear" w:color="auto" w:fill="FFFFFF"/>
        </w:rPr>
        <w:t xml:space="preserve"> rotas</w:t>
      </w:r>
      <w:r>
        <w:rPr>
          <w:rFonts w:ascii="Times New Roman" w:hAnsi="Times New Roman" w:cs="Times New Roman"/>
          <w:color w:val="2A2A2A"/>
          <w:shd w:val="clear" w:color="auto" w:fill="FFFFFF"/>
        </w:rPr>
        <w:t>i</w:t>
      </w:r>
      <w:proofErr w:type="gramEnd"/>
      <w:r>
        <w:rPr>
          <w:rFonts w:ascii="Times New Roman" w:hAnsi="Times New Roman" w:cs="Times New Roman"/>
          <w:color w:val="2A2A2A"/>
          <w:shd w:val="clear" w:color="auto" w:fill="FFFFFF"/>
        </w:rPr>
        <w:t xml:space="preserve"> dengan jumlah </w:t>
      </w:r>
      <w:r w:rsidR="00C07655">
        <w:rPr>
          <w:rFonts w:ascii="Times New Roman" w:hAnsi="Times New Roman" w:cs="Times New Roman"/>
          <w:color w:val="2A2A2A"/>
          <w:shd w:val="clear" w:color="auto" w:fill="FFFFFF"/>
        </w:rPr>
        <w:t xml:space="preserve">melihat total </w:t>
      </w:r>
      <w:r>
        <w:rPr>
          <w:rFonts w:ascii="Times New Roman" w:hAnsi="Times New Roman" w:cs="Times New Roman"/>
          <w:color w:val="2A2A2A"/>
          <w:shd w:val="clear" w:color="auto" w:fill="FFFFFF"/>
        </w:rPr>
        <w:t xml:space="preserve">siswa 50 persen dari </w:t>
      </w:r>
      <w:r w:rsidR="00C07655">
        <w:rPr>
          <w:rFonts w:ascii="Times New Roman" w:hAnsi="Times New Roman" w:cs="Times New Roman"/>
          <w:color w:val="2A2A2A"/>
          <w:shd w:val="clear" w:color="auto" w:fill="FFFFFF"/>
        </w:rPr>
        <w:t xml:space="preserve">total </w:t>
      </w:r>
      <w:r>
        <w:rPr>
          <w:rFonts w:ascii="Times New Roman" w:hAnsi="Times New Roman" w:cs="Times New Roman"/>
          <w:color w:val="2A2A2A"/>
          <w:shd w:val="clear" w:color="auto" w:fill="FFFFFF"/>
        </w:rPr>
        <w:t>kapasitas ruang</w:t>
      </w:r>
      <w:r w:rsidR="00C07655">
        <w:rPr>
          <w:rFonts w:ascii="Times New Roman" w:hAnsi="Times New Roman" w:cs="Times New Roman"/>
          <w:color w:val="2A2A2A"/>
          <w:shd w:val="clear" w:color="auto" w:fill="FFFFFF"/>
        </w:rPr>
        <w:t xml:space="preserve"> yang akan digunakan di bersihkan , dilakukan penyemmprotan</w:t>
      </w:r>
      <w:r>
        <w:rPr>
          <w:rFonts w:ascii="Times New Roman" w:hAnsi="Times New Roman" w:cs="Times New Roman"/>
          <w:color w:val="2A2A2A"/>
          <w:shd w:val="clear" w:color="auto" w:fill="FFFFFF"/>
        </w:rPr>
        <w:t xml:space="preserve"> dan secara prokes ketat.</w:t>
      </w:r>
      <w:r w:rsidR="00C07655">
        <w:rPr>
          <w:rFonts w:ascii="Times New Roman" w:hAnsi="Times New Roman" w:cs="Times New Roman"/>
          <w:color w:val="2A2A2A"/>
          <w:shd w:val="clear" w:color="auto" w:fill="FFFFFF"/>
        </w:rPr>
        <w:t xml:space="preserve"> Selain itu juga jumlah jam dalam luring di standarkan dengan pemberlakuan yang dianjurkan pemerintah melalui diknas.</w:t>
      </w:r>
    </w:p>
    <w:p w:rsidR="00E55424" w:rsidRPr="00EB2588" w:rsidRDefault="00C07655" w:rsidP="00DF0A96">
      <w:pPr>
        <w:jc w:val="both"/>
        <w:rPr>
          <w:rFonts w:ascii="Times New Roman" w:hAnsi="Times New Roman" w:cs="Times New Roman"/>
          <w:color w:val="2A2A2A"/>
          <w:shd w:val="clear" w:color="auto" w:fill="FFFFFF"/>
        </w:rPr>
      </w:pPr>
      <w:r>
        <w:rPr>
          <w:rFonts w:ascii="Times New Roman" w:hAnsi="Times New Roman" w:cs="Times New Roman"/>
          <w:color w:val="2A2A2A"/>
          <w:shd w:val="clear" w:color="auto" w:fill="FFFFFF"/>
        </w:rPr>
        <w:t>T</w:t>
      </w:r>
      <w:r w:rsidR="00E55424" w:rsidRPr="00EB2588">
        <w:rPr>
          <w:rFonts w:ascii="Times New Roman" w:hAnsi="Times New Roman" w:cs="Times New Roman"/>
          <w:color w:val="2A2A2A"/>
          <w:shd w:val="clear" w:color="auto" w:fill="FFFFFF"/>
        </w:rPr>
        <w:t xml:space="preserve">erdapat lima kunci utama dalam penerapan proses pembelajaran hybrid learning. Dalam penerapannya, hybrid learning menekankan penerapan teori pembelajaran Keller, Gagne, Bloom, Merrill, Clark dan Grey. Apa saja? </w:t>
      </w:r>
    </w:p>
    <w:p w:rsidR="00E55424" w:rsidRPr="00EB2588" w:rsidRDefault="00E55424" w:rsidP="00E55424">
      <w:pPr>
        <w:pStyle w:val="ListParagraph"/>
        <w:numPr>
          <w:ilvl w:val="0"/>
          <w:numId w:val="1"/>
        </w:numPr>
        <w:jc w:val="both"/>
        <w:rPr>
          <w:rFonts w:ascii="Times New Roman" w:hAnsi="Times New Roman" w:cs="Times New Roman"/>
        </w:rPr>
      </w:pPr>
      <w:r w:rsidRPr="00EB2588">
        <w:rPr>
          <w:rFonts w:ascii="Times New Roman" w:hAnsi="Times New Roman" w:cs="Times New Roman"/>
          <w:color w:val="2A2A2A"/>
          <w:shd w:val="clear" w:color="auto" w:fill="FFFFFF"/>
        </w:rPr>
        <w:lastRenderedPageBreak/>
        <w:t xml:space="preserve">Live event, diartikan sebagai pembelajaran langsung atau tatap muka yang dilakukan secara sinkronous dalam waktu dan tempat yang sama. Bisa juga waktu yang sama dengan tempat berbeda. </w:t>
      </w:r>
    </w:p>
    <w:p w:rsidR="00E55424" w:rsidRPr="00EB2588" w:rsidRDefault="00E55424" w:rsidP="00E55424">
      <w:pPr>
        <w:pStyle w:val="ListParagraph"/>
        <w:numPr>
          <w:ilvl w:val="0"/>
          <w:numId w:val="1"/>
        </w:numPr>
        <w:jc w:val="both"/>
        <w:rPr>
          <w:rFonts w:ascii="Times New Roman" w:hAnsi="Times New Roman" w:cs="Times New Roman"/>
        </w:rPr>
      </w:pPr>
      <w:r w:rsidRPr="00EB2588">
        <w:rPr>
          <w:rFonts w:ascii="Times New Roman" w:hAnsi="Times New Roman" w:cs="Times New Roman"/>
          <w:color w:val="2A2A2A"/>
          <w:shd w:val="clear" w:color="auto" w:fill="FFFFFF"/>
        </w:rPr>
        <w:t xml:space="preserve">Self-paced learning, berarti mengkombinasikannya dengan pembelajaran mandiri yang memungkinkan siswa belajar kapan saja dan dimana saja secara daring. </w:t>
      </w:r>
    </w:p>
    <w:p w:rsidR="00E55424" w:rsidRPr="00EB2588" w:rsidRDefault="00E55424" w:rsidP="00E55424">
      <w:pPr>
        <w:pStyle w:val="ListParagraph"/>
        <w:numPr>
          <w:ilvl w:val="0"/>
          <w:numId w:val="1"/>
        </w:numPr>
        <w:jc w:val="both"/>
        <w:rPr>
          <w:rFonts w:ascii="Times New Roman" w:hAnsi="Times New Roman" w:cs="Times New Roman"/>
        </w:rPr>
      </w:pPr>
      <w:r w:rsidRPr="00EB2588">
        <w:rPr>
          <w:rFonts w:ascii="Times New Roman" w:hAnsi="Times New Roman" w:cs="Times New Roman"/>
          <w:color w:val="2A2A2A"/>
          <w:shd w:val="clear" w:color="auto" w:fill="FFFFFF"/>
        </w:rPr>
        <w:t xml:space="preserve">Collaboration, yaitu kolaborasi antara guru dan siswa, juga kolaborasi antar sesama siswa dalam kegiatan belajar mengajar. </w:t>
      </w:r>
    </w:p>
    <w:p w:rsidR="00E55424" w:rsidRPr="00EB2588" w:rsidRDefault="00E55424" w:rsidP="00E55424">
      <w:pPr>
        <w:pStyle w:val="ListParagraph"/>
        <w:numPr>
          <w:ilvl w:val="0"/>
          <w:numId w:val="1"/>
        </w:numPr>
        <w:jc w:val="both"/>
        <w:rPr>
          <w:rFonts w:ascii="Times New Roman" w:hAnsi="Times New Roman" w:cs="Times New Roman"/>
        </w:rPr>
      </w:pPr>
      <w:r w:rsidRPr="00EB2588">
        <w:rPr>
          <w:rFonts w:ascii="Times New Roman" w:hAnsi="Times New Roman" w:cs="Times New Roman"/>
          <w:color w:val="2A2A2A"/>
          <w:shd w:val="clear" w:color="auto" w:fill="FFFFFF"/>
        </w:rPr>
        <w:t xml:space="preserve">Assessment, artinya guru harus mampu meracik kombinasi jenis assessment daring atau luring. Bentuknya bisa berupa tes maupun nontes seperti proyek kelas. </w:t>
      </w:r>
    </w:p>
    <w:p w:rsidR="0067084E" w:rsidRPr="006D0E16" w:rsidRDefault="00E55424" w:rsidP="00DF0A96">
      <w:pPr>
        <w:pStyle w:val="ListParagraph"/>
        <w:numPr>
          <w:ilvl w:val="0"/>
          <w:numId w:val="1"/>
        </w:numPr>
        <w:jc w:val="both"/>
        <w:rPr>
          <w:rFonts w:ascii="Times New Roman" w:hAnsi="Times New Roman" w:cs="Times New Roman"/>
          <w:sz w:val="20"/>
          <w:szCs w:val="20"/>
        </w:rPr>
      </w:pPr>
      <w:r w:rsidRPr="00EB2588">
        <w:rPr>
          <w:rFonts w:ascii="Times New Roman" w:hAnsi="Times New Roman" w:cs="Times New Roman"/>
          <w:color w:val="2A2A2A"/>
          <w:shd w:val="clear" w:color="auto" w:fill="FFFFFF"/>
        </w:rPr>
        <w:t>Performance support materials, yaitu untuk memastikan bahan belajar disiapkan dalam bentuk digital. Tujuannya agar bahan belajar tersebut dapat dengan mudah diakses oleh</w:t>
      </w:r>
      <w:r w:rsidR="00112119" w:rsidRPr="00EB2588">
        <w:rPr>
          <w:rFonts w:ascii="Times New Roman" w:hAnsi="Times New Roman" w:cs="Times New Roman"/>
          <w:color w:val="2A2A2A"/>
          <w:shd w:val="clear" w:color="auto" w:fill="FFFFFF"/>
        </w:rPr>
        <w:t xml:space="preserve"> </w:t>
      </w:r>
      <w:r w:rsidRPr="00EB2588">
        <w:rPr>
          <w:rFonts w:ascii="Times New Roman" w:hAnsi="Times New Roman" w:cs="Times New Roman"/>
          <w:color w:val="2A2A2A"/>
          <w:shd w:val="clear" w:color="auto" w:fill="FFFFFF"/>
        </w:rPr>
        <w:t>siswa, baik secara daring maupun luring</w:t>
      </w:r>
      <w:r w:rsidR="00112119" w:rsidRPr="00EB2588">
        <w:rPr>
          <w:rFonts w:ascii="Times New Roman" w:hAnsi="Times New Roman" w:cs="Times New Roman"/>
          <w:color w:val="2A2A2A"/>
          <w:shd w:val="clear" w:color="auto" w:fill="FFFFFF"/>
        </w:rPr>
        <w:t xml:space="preserve">      </w:t>
      </w:r>
      <w:r w:rsidR="00112119">
        <w:rPr>
          <w:rFonts w:ascii="Roboto" w:hAnsi="Roboto"/>
          <w:color w:val="2A2A2A"/>
          <w:sz w:val="21"/>
          <w:szCs w:val="21"/>
          <w:shd w:val="clear" w:color="auto" w:fill="FFFFFF"/>
        </w:rPr>
        <w:t xml:space="preserve">                                 </w:t>
      </w:r>
      <w:r w:rsidR="006D0E16">
        <w:rPr>
          <w:rFonts w:ascii="Roboto" w:hAnsi="Roboto"/>
          <w:color w:val="2A2A2A"/>
          <w:sz w:val="21"/>
          <w:szCs w:val="21"/>
          <w:shd w:val="clear" w:color="auto" w:fill="FFFFFF"/>
        </w:rPr>
        <w:t xml:space="preserve">                               </w:t>
      </w:r>
    </w:p>
    <w:p w:rsidR="0067084E" w:rsidRDefault="0067084E" w:rsidP="00DF0A96">
      <w:pPr>
        <w:jc w:val="both"/>
        <w:rPr>
          <w:rFonts w:ascii="Times New Roman" w:hAnsi="Times New Roman" w:cs="Times New Roman"/>
          <w:sz w:val="20"/>
          <w:szCs w:val="20"/>
        </w:rPr>
      </w:pPr>
    </w:p>
    <w:p w:rsidR="0067084E" w:rsidRDefault="0067084E" w:rsidP="00DF0A96">
      <w:pPr>
        <w:jc w:val="both"/>
        <w:rPr>
          <w:rFonts w:ascii="Times New Roman" w:hAnsi="Times New Roman" w:cs="Times New Roman"/>
          <w:sz w:val="20"/>
          <w:szCs w:val="20"/>
        </w:rPr>
      </w:pPr>
    </w:p>
    <w:p w:rsidR="0067084E" w:rsidRDefault="006D0E16" w:rsidP="00DF0A96">
      <w:pPr>
        <w:jc w:val="both"/>
        <w:rPr>
          <w:rFonts w:ascii="Times New Roman" w:hAnsi="Times New Roman" w:cs="Times New Roman"/>
          <w:sz w:val="20"/>
          <w:szCs w:val="20"/>
        </w:rPr>
      </w:pPr>
      <w:r>
        <w:rPr>
          <w:noProof/>
        </w:rPr>
        <mc:AlternateContent>
          <mc:Choice Requires="wps">
            <w:drawing>
              <wp:anchor distT="0" distB="0" distL="114300" distR="114300" simplePos="0" relativeHeight="251666432" behindDoc="0" locked="0" layoutInCell="1" allowOverlap="1" wp14:anchorId="76D456F4" wp14:editId="4B18CB65">
                <wp:simplePos x="0" y="0"/>
                <wp:positionH relativeFrom="column">
                  <wp:posOffset>933450</wp:posOffset>
                </wp:positionH>
                <wp:positionV relativeFrom="paragraph">
                  <wp:posOffset>1945005</wp:posOffset>
                </wp:positionV>
                <wp:extent cx="4010025" cy="428625"/>
                <wp:effectExtent l="0" t="0" r="0" b="9525"/>
                <wp:wrapNone/>
                <wp:docPr id="6" name="Rectangle 6"/>
                <wp:cNvGraphicFramePr/>
                <a:graphic xmlns:a="http://schemas.openxmlformats.org/drawingml/2006/main">
                  <a:graphicData uri="http://schemas.microsoft.com/office/word/2010/wordprocessingShape">
                    <wps:wsp>
                      <wps:cNvSpPr/>
                      <wps:spPr>
                        <a:xfrm>
                          <a:off x="0" y="0"/>
                          <a:ext cx="401002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D0E16" w:rsidRPr="006D0E16" w:rsidRDefault="006D0E16" w:rsidP="006D0E16">
                            <w:pPr>
                              <w:spacing w:after="0" w:line="240" w:lineRule="auto"/>
                              <w:jc w:val="center"/>
                              <w:rPr>
                                <w:rFonts w:ascii="Times New Roman" w:hAnsi="Times New Roman" w:cs="Times New Roman"/>
                                <w:sz w:val="20"/>
                                <w:szCs w:val="20"/>
                                <w14:textOutline w14:w="0" w14:cap="rnd" w14:cmpd="sng" w14:algn="ctr">
                                  <w14:solidFill>
                                    <w14:schemeClr w14:val="dk1"/>
                                  </w14:solidFill>
                                  <w14:prstDash w14:val="solid"/>
                                  <w14:bevel/>
                                </w14:textOutline>
                              </w:rPr>
                            </w:pPr>
                            <w:r w:rsidRPr="006D0E16">
                              <w:rPr>
                                <w:rFonts w:ascii="Times New Roman" w:hAnsi="Times New Roman" w:cs="Times New Roman"/>
                                <w:sz w:val="20"/>
                                <w:szCs w:val="20"/>
                                <w14:textOutline w14:w="0" w14:cap="rnd" w14:cmpd="sng" w14:algn="ctr">
                                  <w14:solidFill>
                                    <w14:schemeClr w14:val="dk1"/>
                                  </w14:solidFill>
                                  <w14:prstDash w14:val="solid"/>
                                  <w14:bevel/>
                                </w14:textOutline>
                              </w:rPr>
                              <w:t>Gambar 2. Model Hybrid Learning</w:t>
                            </w:r>
                          </w:p>
                          <w:p w:rsidR="006D0E16" w:rsidRPr="006D0E16" w:rsidRDefault="006D0E16" w:rsidP="006D0E16">
                            <w:pPr>
                              <w:jc w:val="both"/>
                              <w:rPr>
                                <w:rFonts w:ascii="Times New Roman" w:hAnsi="Times New Roman" w:cs="Times New Roman"/>
                                <w:iCs/>
                                <w:color w:val="222222"/>
                                <w:sz w:val="20"/>
                                <w:szCs w:val="20"/>
                                <w:bdr w:val="none" w:sz="0" w:space="0" w:color="auto" w:frame="1"/>
                              </w:rPr>
                            </w:pPr>
                            <w:proofErr w:type="gramStart"/>
                            <w:r w:rsidRPr="006D0E16">
                              <w:rPr>
                                <w:rFonts w:ascii="Times New Roman" w:hAnsi="Times New Roman" w:cs="Times New Roman"/>
                                <w:sz w:val="20"/>
                                <w:szCs w:val="20"/>
                                <w14:textOutline w14:w="0" w14:cap="rnd" w14:cmpd="sng" w14:algn="ctr">
                                  <w14:solidFill>
                                    <w14:schemeClr w14:val="dk1"/>
                                  </w14:solidFill>
                                  <w14:prstDash w14:val="solid"/>
                                  <w14:bevel/>
                                </w14:textOutline>
                              </w:rPr>
                              <w:t>Sumber :</w:t>
                            </w:r>
                            <w:proofErr w:type="gramEnd"/>
                            <w:r w:rsidRPr="006D0E16">
                              <w:rPr>
                                <w:rFonts w:ascii="Times New Roman" w:hAnsi="Times New Roman" w:cs="Times New Roman"/>
                                <w:sz w:val="20"/>
                                <w:szCs w:val="20"/>
                                <w14:textOutline w14:w="0" w14:cap="rnd" w14:cmpd="sng" w14:algn="ctr">
                                  <w14:solidFill>
                                    <w14:schemeClr w14:val="dk1"/>
                                  </w14:solidFill>
                                  <w14:prstDash w14:val="solid"/>
                                  <w14:bevel/>
                                </w14:textOutline>
                              </w:rPr>
                              <w:t xml:space="preserve"> </w:t>
                            </w:r>
                            <w:r w:rsidRPr="006D0E16">
                              <w:rPr>
                                <w:rFonts w:ascii="Times New Roman" w:hAnsi="Times New Roman" w:cs="Times New Roman"/>
                                <w:iCs/>
                                <w:color w:val="222222"/>
                                <w:sz w:val="20"/>
                                <w:szCs w:val="20"/>
                                <w:bdr w:val="none" w:sz="0" w:space="0" w:color="auto" w:frame="1"/>
                              </w:rPr>
                              <w:t>Moving to a Hybrid Learning Model by Eric Sheninger (2020)</w:t>
                            </w:r>
                          </w:p>
                          <w:p w:rsidR="006D0E16" w:rsidRPr="006D0E16" w:rsidRDefault="006D0E16" w:rsidP="006D0E16">
                            <w:pPr>
                              <w:spacing w:after="0" w:line="240" w:lineRule="auto"/>
                              <w:jc w:val="center"/>
                              <w:rPr>
                                <w:rFonts w:ascii="Times New Roman" w:hAnsi="Times New Roman" w:cs="Times New Roman"/>
                                <w:sz w:val="20"/>
                                <w:szCs w:val="20"/>
                                <w14:textOutline w14:w="0" w14:cap="rnd" w14:cmpd="sng" w14:algn="ctr">
                                  <w14:solidFill>
                                    <w14:schemeClr w14:val="dk1"/>
                                  </w14:solidFill>
                                  <w14:prstDash w14:val="solid"/>
                                  <w14:bevel/>
                                </w14:textOutline>
                              </w:rPr>
                            </w:pPr>
                          </w:p>
                          <w:p w:rsidR="006D0E16" w:rsidRPr="006D0E16" w:rsidRDefault="006D0E16" w:rsidP="006D0E16">
                            <w:pPr>
                              <w:jc w:val="center"/>
                              <w:rPr>
                                <w14:textOutline w14:w="0" w14:cap="rnd" w14:cmpd="sng" w14:algn="ctr">
                                  <w14:solidFill>
                                    <w14:schemeClr w14:val="dk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D456F4" id="Rectangle 6" o:spid="_x0000_s1027" style="position:absolute;left:0;text-align:left;margin-left:73.5pt;margin-top:153.15pt;width:315.75pt;height:3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" filled="f" stroked="f">
                <v:textbox>
                  <w:txbxContent>
                    <w:p w:rsidR="006D0E16" w:rsidRPr="006D0E16" w:rsidRDefault="006D0E16" w:rsidP="006D0E16">
                      <w:pPr>
                        <w:spacing w:after="0" w:line="240" w:lineRule="auto"/>
                        <w:jc w:val="center"/>
                        <w:rPr>
                          <w:rFonts w:ascii="Times New Roman" w:hAnsi="Times New Roman" w:cs="Times New Roman"/>
                          <w:sz w:val="20"/>
                          <w:szCs w:val="20"/>
                          <w14:textOutline w14:w="0" w14:cap="rnd" w14:cmpd="sng" w14:algn="ctr">
                            <w14:solidFill>
                              <w14:schemeClr w14:val="dk1"/>
                            </w14:solidFill>
                            <w14:prstDash w14:val="solid"/>
                            <w14:bevel/>
                          </w14:textOutline>
                        </w:rPr>
                      </w:pPr>
                      <w:r w:rsidRPr="006D0E16">
                        <w:rPr>
                          <w:rFonts w:ascii="Times New Roman" w:hAnsi="Times New Roman" w:cs="Times New Roman"/>
                          <w:sz w:val="20"/>
                          <w:szCs w:val="20"/>
                          <w14:textOutline w14:w="0" w14:cap="rnd" w14:cmpd="sng" w14:algn="ctr">
                            <w14:solidFill>
                              <w14:schemeClr w14:val="dk1"/>
                            </w14:solidFill>
                            <w14:prstDash w14:val="solid"/>
                            <w14:bevel/>
                          </w14:textOutline>
                        </w:rPr>
                        <w:t xml:space="preserve">Gambar </w:t>
                      </w:r>
                      <w:r w:rsidRPr="006D0E16">
                        <w:rPr>
                          <w:rFonts w:ascii="Times New Roman" w:hAnsi="Times New Roman" w:cs="Times New Roman"/>
                          <w:sz w:val="20"/>
                          <w:szCs w:val="20"/>
                          <w14:textOutline w14:w="0" w14:cap="rnd" w14:cmpd="sng" w14:algn="ctr">
                            <w14:solidFill>
                              <w14:schemeClr w14:val="dk1"/>
                            </w14:solidFill>
                            <w14:prstDash w14:val="solid"/>
                            <w14:bevel/>
                          </w14:textOutline>
                        </w:rPr>
                        <w:t>2</w:t>
                      </w:r>
                      <w:r w:rsidRPr="006D0E16">
                        <w:rPr>
                          <w:rFonts w:ascii="Times New Roman" w:hAnsi="Times New Roman" w:cs="Times New Roman"/>
                          <w:sz w:val="20"/>
                          <w:szCs w:val="20"/>
                          <w14:textOutline w14:w="0" w14:cap="rnd" w14:cmpd="sng" w14:algn="ctr">
                            <w14:solidFill>
                              <w14:schemeClr w14:val="dk1"/>
                            </w14:solidFill>
                            <w14:prstDash w14:val="solid"/>
                            <w14:bevel/>
                          </w14:textOutline>
                        </w:rPr>
                        <w:t xml:space="preserve">. </w:t>
                      </w:r>
                      <w:r w:rsidRPr="006D0E16">
                        <w:rPr>
                          <w:rFonts w:ascii="Times New Roman" w:hAnsi="Times New Roman" w:cs="Times New Roman"/>
                          <w:sz w:val="20"/>
                          <w:szCs w:val="20"/>
                          <w14:textOutline w14:w="0" w14:cap="rnd" w14:cmpd="sng" w14:algn="ctr">
                            <w14:solidFill>
                              <w14:schemeClr w14:val="dk1"/>
                            </w14:solidFill>
                            <w14:prstDash w14:val="solid"/>
                            <w14:bevel/>
                          </w14:textOutline>
                        </w:rPr>
                        <w:t>Model</w:t>
                      </w:r>
                      <w:r w:rsidRPr="006D0E16">
                        <w:rPr>
                          <w:rFonts w:ascii="Times New Roman" w:hAnsi="Times New Roman" w:cs="Times New Roman"/>
                          <w:sz w:val="20"/>
                          <w:szCs w:val="20"/>
                          <w14:textOutline w14:w="0" w14:cap="rnd" w14:cmpd="sng" w14:algn="ctr">
                            <w14:solidFill>
                              <w14:schemeClr w14:val="dk1"/>
                            </w14:solidFill>
                            <w14:prstDash w14:val="solid"/>
                            <w14:bevel/>
                          </w14:textOutline>
                        </w:rPr>
                        <w:t xml:space="preserve"> Hybrid Learning</w:t>
                      </w:r>
                    </w:p>
                    <w:p w:rsidR="006D0E16" w:rsidRPr="006D0E16" w:rsidRDefault="006D0E16" w:rsidP="006D0E16">
                      <w:pPr>
                        <w:jc w:val="both"/>
                        <w:rPr>
                          <w:rFonts w:ascii="Times New Roman" w:hAnsi="Times New Roman" w:cs="Times New Roman"/>
                          <w:iCs/>
                          <w:color w:val="222222"/>
                          <w:sz w:val="20"/>
                          <w:szCs w:val="20"/>
                          <w:bdr w:val="none" w:sz="0" w:space="0" w:color="auto" w:frame="1"/>
                        </w:rPr>
                      </w:pPr>
                      <w:proofErr w:type="gramStart"/>
                      <w:r w:rsidRPr="006D0E16">
                        <w:rPr>
                          <w:rFonts w:ascii="Times New Roman" w:hAnsi="Times New Roman" w:cs="Times New Roman"/>
                          <w:sz w:val="20"/>
                          <w:szCs w:val="20"/>
                          <w14:textOutline w14:w="0" w14:cap="rnd" w14:cmpd="sng" w14:algn="ctr">
                            <w14:solidFill>
                              <w14:schemeClr w14:val="dk1"/>
                            </w14:solidFill>
                            <w14:prstDash w14:val="solid"/>
                            <w14:bevel/>
                          </w14:textOutline>
                        </w:rPr>
                        <w:t>Sumber :</w:t>
                      </w:r>
                      <w:proofErr w:type="gramEnd"/>
                      <w:r w:rsidRPr="006D0E16">
                        <w:rPr>
                          <w:rFonts w:ascii="Times New Roman" w:hAnsi="Times New Roman" w:cs="Times New Roman"/>
                          <w:sz w:val="20"/>
                          <w:szCs w:val="20"/>
                          <w14:textOutline w14:w="0" w14:cap="rnd" w14:cmpd="sng" w14:algn="ctr">
                            <w14:solidFill>
                              <w14:schemeClr w14:val="dk1"/>
                            </w14:solidFill>
                            <w14:prstDash w14:val="solid"/>
                            <w14:bevel/>
                          </w14:textOutline>
                        </w:rPr>
                        <w:t xml:space="preserve"> </w:t>
                      </w:r>
                      <w:r w:rsidRPr="006D0E16">
                        <w:rPr>
                          <w:rFonts w:ascii="Times New Roman" w:hAnsi="Times New Roman" w:cs="Times New Roman"/>
                          <w:iCs/>
                          <w:color w:val="222222"/>
                          <w:sz w:val="20"/>
                          <w:szCs w:val="20"/>
                          <w:bdr w:val="none" w:sz="0" w:space="0" w:color="auto" w:frame="1"/>
                        </w:rPr>
                        <w:t>Moving to a Hybrid Learning Model by Eric Sheninger (2020)</w:t>
                      </w:r>
                    </w:p>
                    <w:p w:rsidR="006D0E16" w:rsidRPr="006D0E16" w:rsidRDefault="006D0E16" w:rsidP="006D0E16">
                      <w:pPr>
                        <w:spacing w:after="0" w:line="240" w:lineRule="auto"/>
                        <w:jc w:val="center"/>
                        <w:rPr>
                          <w:rFonts w:ascii="Times New Roman" w:hAnsi="Times New Roman" w:cs="Times New Roman"/>
                          <w:sz w:val="20"/>
                          <w:szCs w:val="20"/>
                          <w14:textOutline w14:w="0" w14:cap="rnd" w14:cmpd="sng" w14:algn="ctr">
                            <w14:solidFill>
                              <w14:schemeClr w14:val="dk1"/>
                            </w14:solidFill>
                            <w14:prstDash w14:val="solid"/>
                            <w14:bevel/>
                          </w14:textOutline>
                        </w:rPr>
                      </w:pPr>
                    </w:p>
                    <w:p w:rsidR="006D0E16" w:rsidRPr="006D0E16" w:rsidRDefault="006D0E16" w:rsidP="006D0E16">
                      <w:pPr>
                        <w:jc w:val="center"/>
                        <w:rPr>
                          <w14:textOutline w14:w="0" w14:cap="rnd" w14:cmpd="sng" w14:algn="ctr">
                            <w14:solidFill>
                              <w14:schemeClr w14:val="dk1"/>
                            </w14:solidFill>
                            <w14:prstDash w14:val="solid"/>
                            <w14:bevel/>
                          </w14:textOutline>
                        </w:rPr>
                      </w:pPr>
                    </w:p>
                  </w:txbxContent>
                </v:textbox>
              </v:rect>
            </w:pict>
          </mc:Fallback>
        </mc:AlternateContent>
      </w:r>
      <w:r>
        <w:rPr>
          <w:rFonts w:ascii="Times New Roman" w:hAnsi="Times New Roman" w:cs="Times New Roman"/>
          <w:sz w:val="20"/>
          <w:szCs w:val="20"/>
        </w:rPr>
        <w:t xml:space="preserve">                                            </w:t>
      </w:r>
      <w:r w:rsidR="0067084E">
        <w:rPr>
          <w:noProof/>
        </w:rPr>
        <w:drawing>
          <wp:inline distT="0" distB="0" distL="0" distR="0" wp14:anchorId="6910C082" wp14:editId="42B63104">
            <wp:extent cx="3153510" cy="1951892"/>
            <wp:effectExtent l="0" t="0" r="0" b="0"/>
            <wp:docPr id="1" name="Picture 1" descr="https://lpmplampung.kemdikbud.go.id/po-content/uploads/Hybrid_Learning_02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pmplampung.kemdikbud.go.id/po-content/uploads/Hybrid_Learning_0220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3410" cy="1970399"/>
                    </a:xfrm>
                    <a:prstGeom prst="rect">
                      <a:avLst/>
                    </a:prstGeom>
                    <a:noFill/>
                    <a:ln>
                      <a:noFill/>
                    </a:ln>
                  </pic:spPr>
                </pic:pic>
              </a:graphicData>
            </a:graphic>
          </wp:inline>
        </w:drawing>
      </w:r>
      <w:r>
        <w:rPr>
          <w:rFonts w:ascii="Times New Roman" w:hAnsi="Times New Roman" w:cs="Times New Roman"/>
          <w:sz w:val="20"/>
          <w:szCs w:val="20"/>
        </w:rPr>
        <w:t xml:space="preserve">    </w:t>
      </w:r>
    </w:p>
    <w:p w:rsidR="00112119" w:rsidRDefault="00112119" w:rsidP="00DF0A96">
      <w:pPr>
        <w:jc w:val="both"/>
        <w:rPr>
          <w:rFonts w:ascii="Open Sans" w:hAnsi="Open Sans" w:cs="Open Sans"/>
          <w:i/>
          <w:iCs/>
          <w:color w:val="222222"/>
          <w:sz w:val="21"/>
          <w:szCs w:val="21"/>
          <w:bdr w:val="none" w:sz="0" w:space="0" w:color="auto" w:frame="1"/>
        </w:rPr>
      </w:pPr>
    </w:p>
    <w:p w:rsidR="006D0E16" w:rsidRDefault="006D0E16" w:rsidP="00DF0A96">
      <w:pPr>
        <w:jc w:val="both"/>
        <w:rPr>
          <w:rFonts w:ascii="Times New Roman" w:hAnsi="Times New Roman" w:cs="Times New Roman"/>
          <w:b/>
          <w:iCs/>
          <w:color w:val="222222"/>
          <w:sz w:val="21"/>
          <w:szCs w:val="21"/>
          <w:bdr w:val="none" w:sz="0" w:space="0" w:color="auto" w:frame="1"/>
        </w:rPr>
      </w:pPr>
    </w:p>
    <w:p w:rsidR="006D0E16" w:rsidRDefault="006D0E16" w:rsidP="00DF0A96">
      <w:pPr>
        <w:jc w:val="both"/>
        <w:rPr>
          <w:rFonts w:ascii="Times New Roman" w:hAnsi="Times New Roman" w:cs="Times New Roman"/>
          <w:b/>
          <w:iCs/>
          <w:color w:val="222222"/>
          <w:sz w:val="21"/>
          <w:szCs w:val="21"/>
          <w:bdr w:val="none" w:sz="0" w:space="0" w:color="auto" w:frame="1"/>
        </w:rPr>
      </w:pPr>
    </w:p>
    <w:p w:rsidR="00FD6E95" w:rsidRPr="007A4249" w:rsidRDefault="00FC7713" w:rsidP="00DF0A96">
      <w:pPr>
        <w:jc w:val="both"/>
        <w:rPr>
          <w:rFonts w:ascii="Times New Roman" w:hAnsi="Times New Roman" w:cs="Times New Roman"/>
          <w:iCs/>
          <w:color w:val="222222"/>
          <w:sz w:val="21"/>
          <w:szCs w:val="21"/>
          <w:bdr w:val="none" w:sz="0" w:space="0" w:color="auto" w:frame="1"/>
        </w:rPr>
      </w:pPr>
      <w:r w:rsidRPr="007A4249">
        <w:rPr>
          <w:rFonts w:ascii="Times New Roman" w:hAnsi="Times New Roman" w:cs="Times New Roman"/>
          <w:b/>
          <w:iCs/>
          <w:color w:val="222222"/>
          <w:sz w:val="21"/>
          <w:szCs w:val="21"/>
          <w:bdr w:val="none" w:sz="0" w:space="0" w:color="auto" w:frame="1"/>
        </w:rPr>
        <w:t>Metode</w:t>
      </w:r>
    </w:p>
    <w:p w:rsidR="00FF6E5A" w:rsidRPr="00FF6E5A" w:rsidRDefault="00FF6E5A" w:rsidP="00DF0A96">
      <w:pPr>
        <w:jc w:val="both"/>
        <w:rPr>
          <w:rFonts w:ascii="Times New Roman" w:hAnsi="Times New Roman" w:cs="Times New Roman"/>
          <w:iCs/>
          <w:color w:val="222222"/>
          <w:bdr w:val="none" w:sz="0" w:space="0" w:color="auto" w:frame="1"/>
        </w:rPr>
      </w:pPr>
      <w:r>
        <w:rPr>
          <w:rFonts w:ascii="Times New Roman" w:hAnsi="Times New Roman" w:cs="Times New Roman"/>
          <w:color w:val="111111"/>
          <w:shd w:val="clear" w:color="auto" w:fill="FFFFFF"/>
        </w:rPr>
        <w:t>P</w:t>
      </w:r>
      <w:r w:rsidRPr="00FF6E5A">
        <w:rPr>
          <w:rFonts w:ascii="Times New Roman" w:hAnsi="Times New Roman" w:cs="Times New Roman"/>
          <w:color w:val="111111"/>
          <w:shd w:val="clear" w:color="auto" w:fill="FFFFFF"/>
        </w:rPr>
        <w:t xml:space="preserve">endapat Creswell (dalam Djam’an satori &amp; Aan komariah, 2017, hlm. 24) yang menyatakan bahwa definisi metode penelitian kualitatif adalah suatu proses inkuiri </w:t>
      </w:r>
      <w:r>
        <w:rPr>
          <w:rFonts w:ascii="Times New Roman" w:hAnsi="Times New Roman" w:cs="Times New Roman"/>
          <w:color w:val="111111"/>
          <w:shd w:val="clear" w:color="auto" w:fill="FFFFFF"/>
        </w:rPr>
        <w:t>investigasi langsung</w:t>
      </w:r>
      <w:r w:rsidRPr="00FF6E5A">
        <w:rPr>
          <w:rFonts w:ascii="Times New Roman" w:hAnsi="Times New Roman" w:cs="Times New Roman"/>
          <w:color w:val="111111"/>
          <w:shd w:val="clear" w:color="auto" w:fill="FFFFFF"/>
        </w:rPr>
        <w:t xml:space="preserve"> mengenai pemahaman suatu hal untuk mendapatkan data, informasi, teks pandangan-pandangan responden yang menggunakan beragam metodologi dalam suatu masalah.</w:t>
      </w:r>
    </w:p>
    <w:p w:rsidR="00DA2089" w:rsidRPr="00DA2089" w:rsidRDefault="003D7DC6" w:rsidP="00DA2089">
      <w:pPr>
        <w:ind w:firstLine="720"/>
        <w:jc w:val="both"/>
        <w:rPr>
          <w:rFonts w:ascii="Times New Roman" w:hAnsi="Times New Roman" w:cs="Times New Roman"/>
          <w:iCs/>
          <w:color w:val="000000" w:themeColor="text1"/>
          <w:bdr w:val="none" w:sz="0" w:space="0" w:color="auto" w:frame="1"/>
        </w:rPr>
      </w:pPr>
      <w:proofErr w:type="gramStart"/>
      <w:r w:rsidRPr="00DA2089">
        <w:rPr>
          <w:rFonts w:ascii="Times New Roman" w:hAnsi="Times New Roman" w:cs="Times New Roman"/>
          <w:iCs/>
          <w:color w:val="000000" w:themeColor="text1"/>
          <w:bdr w:val="none" w:sz="0" w:space="0" w:color="auto" w:frame="1"/>
        </w:rPr>
        <w:t>Metode  yang</w:t>
      </w:r>
      <w:proofErr w:type="gramEnd"/>
      <w:r w:rsidRPr="00DA2089">
        <w:rPr>
          <w:rFonts w:ascii="Times New Roman" w:hAnsi="Times New Roman" w:cs="Times New Roman"/>
          <w:iCs/>
          <w:color w:val="000000" w:themeColor="text1"/>
          <w:bdr w:val="none" w:sz="0" w:space="0" w:color="auto" w:frame="1"/>
        </w:rPr>
        <w:t xml:space="preserve"> digunakan dalam pelaksanaan pengab</w:t>
      </w:r>
      <w:r w:rsidR="00FF6E5A" w:rsidRPr="00DA2089">
        <w:rPr>
          <w:rFonts w:ascii="Times New Roman" w:hAnsi="Times New Roman" w:cs="Times New Roman"/>
          <w:iCs/>
          <w:color w:val="000000" w:themeColor="text1"/>
          <w:bdr w:val="none" w:sz="0" w:space="0" w:color="auto" w:frame="1"/>
        </w:rPr>
        <w:t xml:space="preserve">dian masyarakat ini </w:t>
      </w:r>
      <w:r w:rsidRPr="00DA2089">
        <w:rPr>
          <w:rFonts w:ascii="Times New Roman" w:hAnsi="Times New Roman" w:cs="Times New Roman"/>
          <w:iCs/>
          <w:color w:val="000000" w:themeColor="text1"/>
          <w:bdr w:val="none" w:sz="0" w:space="0" w:color="auto" w:frame="1"/>
        </w:rPr>
        <w:t>menggunakan metode kualitatif dengan melakukan tinjauan langsung ke sekolah SMPN 101 Jakarta Barat dengan menggunakan prokes secara ketat. Masing masing tim pengabdian masyarakat dan para peserta di</w:t>
      </w:r>
      <w:r w:rsidR="006B1563" w:rsidRPr="00DA2089">
        <w:rPr>
          <w:rFonts w:ascii="Times New Roman" w:hAnsi="Times New Roman" w:cs="Times New Roman"/>
          <w:iCs/>
          <w:color w:val="000000" w:themeColor="text1"/>
          <w:bdr w:val="none" w:sz="0" w:space="0" w:color="auto" w:frame="1"/>
        </w:rPr>
        <w:t xml:space="preserve"> lakukan antigen terlebih dahulu sebelum mengikuti pelatihan hybrid model pembelajaran virtual. </w:t>
      </w:r>
      <w:r w:rsidR="007A4249" w:rsidRPr="00DA2089">
        <w:rPr>
          <w:rFonts w:ascii="Times New Roman" w:hAnsi="Times New Roman" w:cs="Times New Roman"/>
          <w:iCs/>
          <w:color w:val="000000" w:themeColor="text1"/>
          <w:bdr w:val="none" w:sz="0" w:space="0" w:color="auto" w:frame="1"/>
        </w:rPr>
        <w:t xml:space="preserve">Hasil tes usap antigen </w:t>
      </w:r>
      <w:proofErr w:type="gramStart"/>
      <w:r w:rsidR="007A4249" w:rsidRPr="00DA2089">
        <w:rPr>
          <w:rFonts w:ascii="Times New Roman" w:hAnsi="Times New Roman" w:cs="Times New Roman"/>
          <w:iCs/>
          <w:color w:val="000000" w:themeColor="text1"/>
          <w:bdr w:val="none" w:sz="0" w:space="0" w:color="auto" w:frame="1"/>
        </w:rPr>
        <w:t xml:space="preserve">menunjukan </w:t>
      </w:r>
      <w:r w:rsidR="006B1563" w:rsidRPr="00DA2089">
        <w:rPr>
          <w:rFonts w:ascii="Times New Roman" w:hAnsi="Times New Roman" w:cs="Times New Roman"/>
          <w:iCs/>
          <w:color w:val="000000" w:themeColor="text1"/>
          <w:bdr w:val="none" w:sz="0" w:space="0" w:color="auto" w:frame="1"/>
        </w:rPr>
        <w:t xml:space="preserve"> dari</w:t>
      </w:r>
      <w:proofErr w:type="gramEnd"/>
      <w:r w:rsidR="006B1563" w:rsidRPr="00DA2089">
        <w:rPr>
          <w:rFonts w:ascii="Times New Roman" w:hAnsi="Times New Roman" w:cs="Times New Roman"/>
          <w:iCs/>
          <w:color w:val="000000" w:themeColor="text1"/>
          <w:bdr w:val="none" w:sz="0" w:space="0" w:color="auto" w:frame="1"/>
        </w:rPr>
        <w:t xml:space="preserve"> 35 orang peserta pelatihan hasil antigennya negatif.</w:t>
      </w:r>
      <w:r w:rsidR="007A4249" w:rsidRPr="00DA2089">
        <w:rPr>
          <w:rFonts w:ascii="Times New Roman" w:hAnsi="Times New Roman" w:cs="Times New Roman"/>
          <w:iCs/>
          <w:color w:val="000000" w:themeColor="text1"/>
          <w:bdr w:val="none" w:sz="0" w:space="0" w:color="auto" w:frame="1"/>
        </w:rPr>
        <w:t xml:space="preserve"> </w:t>
      </w:r>
      <w:proofErr w:type="gramStart"/>
      <w:r w:rsidR="007A4249" w:rsidRPr="00DA2089">
        <w:rPr>
          <w:rFonts w:ascii="Times New Roman" w:hAnsi="Times New Roman" w:cs="Times New Roman"/>
          <w:iCs/>
          <w:color w:val="000000" w:themeColor="text1"/>
          <w:bdr w:val="none" w:sz="0" w:space="0" w:color="auto" w:frame="1"/>
        </w:rPr>
        <w:t xml:space="preserve">Kegiatan </w:t>
      </w:r>
      <w:r w:rsidR="006B1563" w:rsidRPr="00DA2089">
        <w:rPr>
          <w:rFonts w:ascii="Times New Roman" w:hAnsi="Times New Roman" w:cs="Times New Roman"/>
          <w:iCs/>
          <w:color w:val="000000" w:themeColor="text1"/>
          <w:bdr w:val="none" w:sz="0" w:space="0" w:color="auto" w:frame="1"/>
        </w:rPr>
        <w:t xml:space="preserve"> </w:t>
      </w:r>
      <w:r w:rsidR="007A4249" w:rsidRPr="00DA2089">
        <w:rPr>
          <w:rFonts w:ascii="Times New Roman" w:hAnsi="Times New Roman" w:cs="Times New Roman"/>
          <w:iCs/>
          <w:color w:val="000000" w:themeColor="text1"/>
          <w:bdr w:val="none" w:sz="0" w:space="0" w:color="auto" w:frame="1"/>
        </w:rPr>
        <w:t>dilanjutkan</w:t>
      </w:r>
      <w:proofErr w:type="gramEnd"/>
      <w:r w:rsidR="007A4249" w:rsidRPr="00DA2089">
        <w:rPr>
          <w:rFonts w:ascii="Times New Roman" w:hAnsi="Times New Roman" w:cs="Times New Roman"/>
          <w:iCs/>
          <w:color w:val="000000" w:themeColor="text1"/>
          <w:bdr w:val="none" w:sz="0" w:space="0" w:color="auto" w:frame="1"/>
        </w:rPr>
        <w:t xml:space="preserve"> dengan tetap mengedepankan prokes serta waktu dibatasi seefektif dan seefesien mungkin</w:t>
      </w:r>
      <w:r w:rsidR="00DA2089">
        <w:rPr>
          <w:rFonts w:ascii="Times New Roman" w:hAnsi="Times New Roman" w:cs="Times New Roman"/>
          <w:iCs/>
          <w:color w:val="000000" w:themeColor="text1"/>
          <w:bdr w:val="none" w:sz="0" w:space="0" w:color="auto" w:frame="1"/>
        </w:rPr>
        <w:t>.</w:t>
      </w:r>
    </w:p>
    <w:p w:rsidR="00DA2089" w:rsidRPr="00286605" w:rsidRDefault="00DA2089" w:rsidP="00DA2089">
      <w:pPr>
        <w:ind w:firstLine="720"/>
        <w:jc w:val="both"/>
        <w:rPr>
          <w:rFonts w:ascii="Times New Roman" w:eastAsia="Times New Roman" w:hAnsi="Times New Roman" w:cs="Times New Roman"/>
          <w:highlight w:val="white"/>
        </w:rPr>
      </w:pPr>
      <w:r w:rsidRPr="00DA2089">
        <w:rPr>
          <w:rFonts w:ascii="Times New Roman" w:hAnsi="Times New Roman" w:cs="Times New Roman"/>
          <w:iCs/>
          <w:color w:val="000000" w:themeColor="text1"/>
          <w:bdr w:val="none" w:sz="0" w:space="0" w:color="auto" w:frame="1"/>
        </w:rPr>
        <w:t xml:space="preserve">Metode yang dilakukan pertama adalah </w:t>
      </w:r>
      <w:r w:rsidRPr="00DA2089">
        <w:rPr>
          <w:rFonts w:ascii="Times New Roman" w:eastAsia="Times New Roman" w:hAnsi="Times New Roman" w:cs="Times New Roman"/>
          <w:color w:val="000000" w:themeColor="text1"/>
          <w:highlight w:val="white"/>
        </w:rPr>
        <w:t xml:space="preserve">metode pelaksanaan investigasi langsung berkunjung ke SMPN 101 Jakarta Barat yang tim pengabdian masyarakat gunakan dalam pelaksanaan pengabdian </w:t>
      </w:r>
      <w:r w:rsidRPr="00DA2089">
        <w:rPr>
          <w:rFonts w:ascii="Times New Roman" w:eastAsia="Times New Roman" w:hAnsi="Times New Roman" w:cs="Times New Roman"/>
          <w:color w:val="000000" w:themeColor="text1"/>
          <w:highlight w:val="white"/>
        </w:rPr>
        <w:lastRenderedPageBreak/>
        <w:t>masyarakat ini diantaranya dengan menggunakan metode pembelajaran serta sosialisasi penggunaan hybrid model pembelajaran virtual menuju</w:t>
      </w:r>
      <w:r w:rsidR="00286605">
        <w:rPr>
          <w:rFonts w:ascii="Times New Roman" w:eastAsia="Times New Roman" w:hAnsi="Times New Roman" w:cs="Times New Roman"/>
          <w:color w:val="000000" w:themeColor="text1"/>
          <w:highlight w:val="white"/>
        </w:rPr>
        <w:t xml:space="preserve"> new normal</w:t>
      </w:r>
      <w:r w:rsidR="00286605" w:rsidRPr="00DA2089">
        <w:rPr>
          <w:rFonts w:ascii="Times New Roman" w:hAnsi="Times New Roman" w:cs="Times New Roman"/>
          <w:iCs/>
          <w:color w:val="000000" w:themeColor="text1"/>
          <w:bdr w:val="none" w:sz="0" w:space="0" w:color="auto" w:frame="1"/>
        </w:rPr>
        <w:t xml:space="preserve">. </w:t>
      </w:r>
      <w:r w:rsidR="00286605">
        <w:rPr>
          <w:rFonts w:ascii="Times New Roman" w:hAnsi="Times New Roman" w:cs="Times New Roman"/>
          <w:iCs/>
          <w:color w:val="000000" w:themeColor="text1"/>
          <w:bdr w:val="none" w:sz="0" w:space="0" w:color="auto" w:frame="1"/>
        </w:rPr>
        <w:t xml:space="preserve">Dilihat dari lingkup tersebut dilakukan tahapan dalam </w:t>
      </w:r>
      <w:r w:rsidR="00286605" w:rsidRPr="00286605">
        <w:rPr>
          <w:rFonts w:ascii="Times New Roman" w:hAnsi="Times New Roman" w:cs="Times New Roman"/>
          <w:iCs/>
          <w:color w:val="000000" w:themeColor="text1"/>
          <w:bdr w:val="none" w:sz="0" w:space="0" w:color="auto" w:frame="1"/>
        </w:rPr>
        <w:t xml:space="preserve">pelaksanaan formulasi hybrid model pembelajaran virtual dalam masa transisi menuju new normal di </w:t>
      </w:r>
      <w:proofErr w:type="gramStart"/>
      <w:r w:rsidR="00286605" w:rsidRPr="00286605">
        <w:rPr>
          <w:rFonts w:ascii="Times New Roman" w:hAnsi="Times New Roman" w:cs="Times New Roman"/>
          <w:iCs/>
          <w:color w:val="000000" w:themeColor="text1"/>
          <w:bdr w:val="none" w:sz="0" w:space="0" w:color="auto" w:frame="1"/>
        </w:rPr>
        <w:t>diantaranya :</w:t>
      </w:r>
      <w:proofErr w:type="gramEnd"/>
    </w:p>
    <w:p w:rsidR="00DA2089" w:rsidRPr="00087F5D" w:rsidRDefault="00DA2089" w:rsidP="00DA2089">
      <w:pPr>
        <w:numPr>
          <w:ilvl w:val="0"/>
          <w:numId w:val="2"/>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r w:rsidRPr="00087F5D">
        <w:rPr>
          <w:rFonts w:ascii="Times New Roman" w:eastAsia="Times New Roman" w:hAnsi="Times New Roman" w:cs="Times New Roman"/>
          <w:color w:val="000000"/>
          <w:highlight w:val="white"/>
        </w:rPr>
        <w:t xml:space="preserve">Tahap Studi </w:t>
      </w:r>
      <w:r w:rsidR="00286605" w:rsidRPr="00087F5D">
        <w:rPr>
          <w:rFonts w:ascii="Times New Roman" w:eastAsia="Times New Roman" w:hAnsi="Times New Roman" w:cs="Times New Roman"/>
          <w:color w:val="000000"/>
          <w:highlight w:val="white"/>
        </w:rPr>
        <w:t>Investigasi dan Pelatihan</w:t>
      </w:r>
    </w:p>
    <w:p w:rsidR="00286605" w:rsidRDefault="00286605" w:rsidP="008022D5">
      <w:pPr>
        <w:pBdr>
          <w:top w:val="nil"/>
          <w:left w:val="nil"/>
          <w:bottom w:val="nil"/>
          <w:right w:val="nil"/>
          <w:between w:val="nil"/>
        </w:pBdr>
        <w:spacing w:after="0" w:line="240" w:lineRule="auto"/>
        <w:ind w:left="426"/>
        <w:jc w:val="both"/>
        <w:rPr>
          <w:rFonts w:ascii="Times New Roman" w:hAnsi="Times New Roman" w:cs="Times New Roman"/>
          <w:iCs/>
          <w:color w:val="000000" w:themeColor="text1"/>
          <w:bdr w:val="none" w:sz="0" w:space="0" w:color="auto" w:frame="1"/>
        </w:rPr>
      </w:pPr>
      <w:r w:rsidRPr="00087F5D">
        <w:rPr>
          <w:rFonts w:ascii="Times New Roman" w:eastAsia="Times New Roman" w:hAnsi="Times New Roman" w:cs="Times New Roman"/>
          <w:color w:val="000000"/>
          <w:highlight w:val="white"/>
        </w:rPr>
        <w:t xml:space="preserve">Kami bersama tim melakukan investigasi dengan meminta peserta mengisi </w:t>
      </w:r>
      <w:r w:rsidR="008022D5" w:rsidRPr="00087F5D">
        <w:rPr>
          <w:rFonts w:ascii="Times New Roman" w:hAnsi="Times New Roman" w:cs="Times New Roman"/>
          <w:iCs/>
          <w:color w:val="000000" w:themeColor="text1"/>
          <w:bdr w:val="none" w:sz="0" w:space="0" w:color="auto" w:frame="1"/>
        </w:rPr>
        <w:t xml:space="preserve">link google form </w:t>
      </w:r>
      <w:r w:rsidRPr="00087F5D">
        <w:rPr>
          <w:rFonts w:ascii="Times New Roman" w:eastAsia="Times New Roman" w:hAnsi="Times New Roman" w:cs="Times New Roman"/>
          <w:color w:val="000000"/>
          <w:highlight w:val="white"/>
        </w:rPr>
        <w:t>yang sudah disediakan oleh tim pengabdian masyarakat.</w:t>
      </w:r>
      <w:r w:rsidR="000704FD" w:rsidRPr="00087F5D">
        <w:rPr>
          <w:rFonts w:ascii="Times New Roman" w:eastAsia="Times New Roman" w:hAnsi="Times New Roman" w:cs="Times New Roman"/>
          <w:color w:val="000000"/>
          <w:highlight w:val="white"/>
        </w:rPr>
        <w:t xml:space="preserve"> Hasil </w:t>
      </w:r>
      <w:r w:rsidR="008022D5" w:rsidRPr="00087F5D">
        <w:rPr>
          <w:rFonts w:ascii="Times New Roman" w:hAnsi="Times New Roman" w:cs="Times New Roman"/>
          <w:iCs/>
          <w:color w:val="000000" w:themeColor="text1"/>
          <w:bdr w:val="none" w:sz="0" w:space="0" w:color="auto" w:frame="1"/>
        </w:rPr>
        <w:t>link google form</w:t>
      </w:r>
      <w:r w:rsidR="000704FD" w:rsidRPr="00087F5D">
        <w:rPr>
          <w:rFonts w:ascii="Times New Roman" w:eastAsia="Times New Roman" w:hAnsi="Times New Roman" w:cs="Times New Roman"/>
          <w:color w:val="000000"/>
          <w:highlight w:val="white"/>
        </w:rPr>
        <w:t xml:space="preserve"> tersebut sebagai bahan pertimbangan kami selaku tim pengabdian masyarakat untuk menyampaikan materi sekaligus memberikan pelatihan formulasi hybrid model </w:t>
      </w:r>
      <w:r w:rsidR="000704FD" w:rsidRPr="00087F5D">
        <w:rPr>
          <w:rFonts w:ascii="Times New Roman" w:hAnsi="Times New Roman" w:cs="Times New Roman"/>
          <w:iCs/>
          <w:color w:val="000000" w:themeColor="text1"/>
          <w:bdr w:val="none" w:sz="0" w:space="0" w:color="auto" w:frame="1"/>
        </w:rPr>
        <w:t xml:space="preserve">pembelajaran virtual dalam masa transisi menuju new normal </w:t>
      </w:r>
      <w:r w:rsidR="001C7AB9" w:rsidRPr="00087F5D">
        <w:rPr>
          <w:rFonts w:ascii="Times New Roman" w:hAnsi="Times New Roman" w:cs="Times New Roman"/>
          <w:iCs/>
          <w:color w:val="000000" w:themeColor="text1"/>
          <w:bdr w:val="none" w:sz="0" w:space="0" w:color="auto" w:frame="1"/>
        </w:rPr>
        <w:t>pandemi</w:t>
      </w:r>
      <w:r w:rsidR="000704FD" w:rsidRPr="00087F5D">
        <w:rPr>
          <w:rFonts w:ascii="Times New Roman" w:hAnsi="Times New Roman" w:cs="Times New Roman"/>
          <w:iCs/>
          <w:color w:val="000000" w:themeColor="text1"/>
          <w:bdr w:val="none" w:sz="0" w:space="0" w:color="auto" w:frame="1"/>
        </w:rPr>
        <w:t xml:space="preserve"> covid 19 di SMPN 101 Jakarta Barat.</w:t>
      </w:r>
      <w:r w:rsidR="001C7AB9" w:rsidRPr="00087F5D">
        <w:rPr>
          <w:rFonts w:ascii="Times New Roman" w:hAnsi="Times New Roman" w:cs="Times New Roman"/>
          <w:iCs/>
          <w:color w:val="000000" w:themeColor="text1"/>
          <w:bdr w:val="none" w:sz="0" w:space="0" w:color="auto" w:frame="1"/>
        </w:rPr>
        <w:t xml:space="preserve"> Pengisian berdasarkan link google form didapat 78% guru belum memahami konsep dalam membuat</w:t>
      </w:r>
      <w:r w:rsidR="008022D5" w:rsidRPr="00087F5D">
        <w:rPr>
          <w:rFonts w:ascii="Times New Roman" w:hAnsi="Times New Roman" w:cs="Times New Roman"/>
          <w:iCs/>
          <w:color w:val="000000" w:themeColor="text1"/>
          <w:bdr w:val="none" w:sz="0" w:space="0" w:color="auto" w:frame="1"/>
        </w:rPr>
        <w:t xml:space="preserve"> materi</w:t>
      </w:r>
      <w:r w:rsidR="001C7AB9" w:rsidRPr="00087F5D">
        <w:rPr>
          <w:rFonts w:ascii="Times New Roman" w:hAnsi="Times New Roman" w:cs="Times New Roman"/>
          <w:iCs/>
          <w:color w:val="000000" w:themeColor="text1"/>
          <w:bdr w:val="none" w:sz="0" w:space="0" w:color="auto" w:frame="1"/>
        </w:rPr>
        <w:t xml:space="preserve"> </w:t>
      </w:r>
      <w:r w:rsidR="008022D5" w:rsidRPr="00087F5D">
        <w:rPr>
          <w:rFonts w:ascii="Times New Roman" w:hAnsi="Times New Roman" w:cs="Times New Roman"/>
          <w:iCs/>
          <w:color w:val="000000" w:themeColor="text1"/>
          <w:bdr w:val="none" w:sz="0" w:space="0" w:color="auto" w:frame="1"/>
        </w:rPr>
        <w:t>hybrid model pembelajaran virtual dalam masa transisi menuju new normal.</w:t>
      </w:r>
    </w:p>
    <w:p w:rsidR="005F7A73" w:rsidRDefault="005F7A73" w:rsidP="008022D5">
      <w:pPr>
        <w:pBdr>
          <w:top w:val="nil"/>
          <w:left w:val="nil"/>
          <w:bottom w:val="nil"/>
          <w:right w:val="nil"/>
          <w:between w:val="nil"/>
        </w:pBdr>
        <w:spacing w:after="0" w:line="240" w:lineRule="auto"/>
        <w:ind w:left="426"/>
        <w:jc w:val="both"/>
        <w:rPr>
          <w:rFonts w:ascii="Times New Roman" w:hAnsi="Times New Roman" w:cs="Times New Roman"/>
          <w:iCs/>
          <w:color w:val="000000" w:themeColor="text1"/>
          <w:bdr w:val="none" w:sz="0" w:space="0" w:color="auto" w:frame="1"/>
        </w:rPr>
      </w:pPr>
    </w:p>
    <w:p w:rsidR="00A7625E" w:rsidRDefault="00D172F9" w:rsidP="008022D5">
      <w:pPr>
        <w:pBdr>
          <w:top w:val="nil"/>
          <w:left w:val="nil"/>
          <w:bottom w:val="nil"/>
          <w:right w:val="nil"/>
          <w:between w:val="nil"/>
        </w:pBdr>
        <w:spacing w:after="0" w:line="240" w:lineRule="auto"/>
        <w:ind w:left="426"/>
        <w:jc w:val="both"/>
        <w:rPr>
          <w:rFonts w:ascii="Times New Roman" w:hAnsi="Times New Roman" w:cs="Times New Roman"/>
          <w:iCs/>
          <w:color w:val="000000" w:themeColor="text1"/>
          <w:bdr w:val="none" w:sz="0" w:space="0" w:color="auto" w:frame="1"/>
        </w:rPr>
      </w:pPr>
      <w:r w:rsidRPr="004054EE">
        <w:rPr>
          <w:rFonts w:eastAsia="Times New Roman" w:cs="Times New Roman"/>
          <w:noProof/>
          <w:color w:val="FF0000"/>
        </w:rPr>
        <mc:AlternateContent>
          <mc:Choice Requires="wps">
            <w:drawing>
              <wp:anchor distT="0" distB="0" distL="114300" distR="114300" simplePos="0" relativeHeight="251659264" behindDoc="0" locked="0" layoutInCell="1" allowOverlap="1" wp14:anchorId="44C029FA" wp14:editId="1B17355D">
                <wp:simplePos x="0" y="0"/>
                <wp:positionH relativeFrom="column">
                  <wp:posOffset>504190</wp:posOffset>
                </wp:positionH>
                <wp:positionV relativeFrom="paragraph">
                  <wp:posOffset>1839595</wp:posOffset>
                </wp:positionV>
                <wp:extent cx="5207635" cy="533400"/>
                <wp:effectExtent l="0" t="0" r="0" b="0"/>
                <wp:wrapNone/>
                <wp:docPr id="8" name="Rectangle 8"/>
                <wp:cNvGraphicFramePr/>
                <a:graphic xmlns:a="http://schemas.openxmlformats.org/drawingml/2006/main">
                  <a:graphicData uri="http://schemas.microsoft.com/office/word/2010/wordprocessingShape">
                    <wps:wsp>
                      <wps:cNvSpPr/>
                      <wps:spPr>
                        <a:xfrm>
                          <a:off x="0" y="0"/>
                          <a:ext cx="520763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172F9" w:rsidRPr="00AC3CF7" w:rsidRDefault="00D172F9" w:rsidP="00D172F9">
                            <w:pPr>
                              <w:spacing w:after="0" w:line="240" w:lineRule="auto"/>
                              <w:ind w:left="851"/>
                              <w:rPr>
                                <w:rFonts w:ascii="Times New Roman" w:hAnsi="Times New Roman" w:cs="Times New Roman"/>
                              </w:rPr>
                            </w:pPr>
                            <w:r w:rsidRPr="00AC3CF7">
                              <w:rPr>
                                <w:rFonts w:ascii="Times New Roman" w:hAnsi="Times New Roman" w:cs="Times New Roman"/>
                              </w:rPr>
                              <w:t xml:space="preserve">           (1)      </w:t>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t xml:space="preserve">  </w:t>
                            </w:r>
                            <w:proofErr w:type="gramStart"/>
                            <w:r w:rsidRPr="00AC3CF7">
                              <w:rPr>
                                <w:rFonts w:ascii="Times New Roman" w:hAnsi="Times New Roman" w:cs="Times New Roman"/>
                              </w:rPr>
                              <w:t xml:space="preserve">   (</w:t>
                            </w:r>
                            <w:proofErr w:type="gramEnd"/>
                            <w:r w:rsidRPr="00AC3CF7">
                              <w:rPr>
                                <w:rFonts w:ascii="Times New Roman" w:hAnsi="Times New Roman" w:cs="Times New Roman"/>
                              </w:rPr>
                              <w:t>2)</w:t>
                            </w:r>
                          </w:p>
                          <w:p w:rsidR="00D172F9" w:rsidRPr="00AC3CF7" w:rsidRDefault="00D172F9" w:rsidP="00D172F9">
                            <w:pPr>
                              <w:spacing w:after="0" w:line="240" w:lineRule="auto"/>
                              <w:jc w:val="center"/>
                              <w:rPr>
                                <w:rFonts w:ascii="Times New Roman" w:hAnsi="Times New Roman" w:cs="Times New Roman"/>
                              </w:rPr>
                            </w:pPr>
                            <w:r w:rsidRPr="00AC3CF7">
                              <w:rPr>
                                <w:rFonts w:ascii="Times New Roman" w:hAnsi="Times New Roman" w:cs="Times New Roman"/>
                              </w:rPr>
                              <w:t>Gambar 1.1 dan 1.2 Penjelasan dan pengisian link google form ditahap investigasi</w:t>
                            </w:r>
                          </w:p>
                          <w:p w:rsidR="00D172F9" w:rsidRPr="00AC3CF7" w:rsidRDefault="00D172F9" w:rsidP="00D172F9">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029FA" id="Rectangle 8" o:spid="_x0000_s1028" style="position:absolute;left:0;text-align:left;margin-left:39.7pt;margin-top:144.85pt;width:410.0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" filled="f" stroked="f">
                <v:textbox>
                  <w:txbxContent>
                    <w:p w:rsidR="00D172F9" w:rsidRPr="00AC3CF7" w:rsidRDefault="00D172F9" w:rsidP="00D172F9">
                      <w:pPr>
                        <w:spacing w:after="0" w:line="240" w:lineRule="auto"/>
                        <w:ind w:left="851"/>
                        <w:rPr>
                          <w:rFonts w:ascii="Times New Roman" w:hAnsi="Times New Roman" w:cs="Times New Roman"/>
                        </w:rPr>
                      </w:pPr>
                      <w:r w:rsidRPr="00AC3CF7">
                        <w:rPr>
                          <w:rFonts w:ascii="Times New Roman" w:hAnsi="Times New Roman" w:cs="Times New Roman"/>
                        </w:rPr>
                        <w:t xml:space="preserve">           (1)      </w:t>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t xml:space="preserve">  </w:t>
                      </w:r>
                      <w:proofErr w:type="gramStart"/>
                      <w:r w:rsidRPr="00AC3CF7">
                        <w:rPr>
                          <w:rFonts w:ascii="Times New Roman" w:hAnsi="Times New Roman" w:cs="Times New Roman"/>
                        </w:rPr>
                        <w:t xml:space="preserve">   (</w:t>
                      </w:r>
                      <w:proofErr w:type="gramEnd"/>
                      <w:r w:rsidRPr="00AC3CF7">
                        <w:rPr>
                          <w:rFonts w:ascii="Times New Roman" w:hAnsi="Times New Roman" w:cs="Times New Roman"/>
                        </w:rPr>
                        <w:t>2)</w:t>
                      </w:r>
                    </w:p>
                    <w:p w:rsidR="00D172F9" w:rsidRPr="00AC3CF7" w:rsidRDefault="00D172F9" w:rsidP="00D172F9">
                      <w:pPr>
                        <w:spacing w:after="0" w:line="240" w:lineRule="auto"/>
                        <w:jc w:val="center"/>
                        <w:rPr>
                          <w:rFonts w:ascii="Times New Roman" w:hAnsi="Times New Roman" w:cs="Times New Roman"/>
                        </w:rPr>
                      </w:pPr>
                      <w:r w:rsidRPr="00AC3CF7">
                        <w:rPr>
                          <w:rFonts w:ascii="Times New Roman" w:hAnsi="Times New Roman" w:cs="Times New Roman"/>
                        </w:rPr>
                        <w:t>Gambar 1.1 dan 1.2 Penjelasan dan pengisian link google form ditahap investigasi</w:t>
                      </w:r>
                    </w:p>
                    <w:p w:rsidR="00D172F9" w:rsidRPr="00AC3CF7" w:rsidRDefault="00D172F9" w:rsidP="00D172F9">
                      <w:pPr>
                        <w:jc w:val="center"/>
                        <w:rPr>
                          <w:rFonts w:ascii="Times New Roman" w:hAnsi="Times New Roman" w:cs="Times New Roman"/>
                        </w:rPr>
                      </w:pPr>
                    </w:p>
                  </w:txbxContent>
                </v:textbox>
              </v:rect>
            </w:pict>
          </mc:Fallback>
        </mc:AlternateContent>
      </w:r>
      <w:r w:rsidR="005F7A73">
        <w:rPr>
          <w:rFonts w:ascii="Times New Roman" w:hAnsi="Times New Roman" w:cs="Times New Roman"/>
          <w:iCs/>
          <w:color w:val="000000" w:themeColor="text1"/>
          <w:bdr w:val="none" w:sz="0" w:space="0" w:color="auto" w:frame="1"/>
        </w:rPr>
        <w:t xml:space="preserve">  </w:t>
      </w:r>
      <w:r w:rsidR="00A7625E">
        <w:rPr>
          <w:noProof/>
        </w:rPr>
        <w:drawing>
          <wp:inline distT="0" distB="0" distL="0" distR="0" wp14:anchorId="667ACCA4" wp14:editId="1009A73E">
            <wp:extent cx="2790825" cy="1828800"/>
            <wp:effectExtent l="0" t="0" r="9525" b="0"/>
            <wp:docPr id="4" name="Picture 4" descr="C:\Users\RayungCoy\AppData\Local\Microsoft\Windows\INetCache\Content.Word\WhatsApp Image 2020-12-03 at 13.06.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yungCoy\AppData\Local\Microsoft\Windows\INetCache\Content.Word\WhatsApp Image 2020-12-03 at 13.06.48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2308" cy="1836325"/>
                    </a:xfrm>
                    <a:prstGeom prst="rect">
                      <a:avLst/>
                    </a:prstGeom>
                    <a:noFill/>
                    <a:ln>
                      <a:noFill/>
                    </a:ln>
                  </pic:spPr>
                </pic:pic>
              </a:graphicData>
            </a:graphic>
          </wp:inline>
        </w:drawing>
      </w:r>
      <w:r w:rsidR="00A7625E">
        <w:rPr>
          <w:rFonts w:ascii="Times New Roman" w:hAnsi="Times New Roman" w:cs="Times New Roman"/>
          <w:iCs/>
          <w:color w:val="000000" w:themeColor="text1"/>
          <w:bdr w:val="none" w:sz="0" w:space="0" w:color="auto" w:frame="1"/>
        </w:rPr>
        <w:t xml:space="preserve">  </w:t>
      </w:r>
      <w:r w:rsidR="005F7A73">
        <w:rPr>
          <w:rFonts w:ascii="Times New Roman" w:hAnsi="Times New Roman" w:cs="Times New Roman"/>
          <w:iCs/>
          <w:color w:val="000000" w:themeColor="text1"/>
          <w:bdr w:val="none" w:sz="0" w:space="0" w:color="auto" w:frame="1"/>
        </w:rPr>
        <w:t xml:space="preserve">   </w:t>
      </w:r>
      <w:r w:rsidR="00A7625E">
        <w:rPr>
          <w:noProof/>
        </w:rPr>
        <w:drawing>
          <wp:inline distT="0" distB="0" distL="0" distR="0" wp14:anchorId="5D61AC12" wp14:editId="07131160">
            <wp:extent cx="2607499" cy="1838325"/>
            <wp:effectExtent l="0" t="0" r="2540" b="0"/>
            <wp:docPr id="5" name="Picture 5" descr="C:\Users\RayungCoy\AppData\Local\Microsoft\Windows\INetCache\Content.Word\WhatsApp Image 2020-12-03 at 13.06.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ungCoy\AppData\Local\Microsoft\Windows\INetCache\Content.Word\WhatsApp Image 2020-12-03 at 13.06.4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2573" cy="1848952"/>
                    </a:xfrm>
                    <a:prstGeom prst="rect">
                      <a:avLst/>
                    </a:prstGeom>
                    <a:noFill/>
                    <a:ln>
                      <a:noFill/>
                    </a:ln>
                  </pic:spPr>
                </pic:pic>
              </a:graphicData>
            </a:graphic>
          </wp:inline>
        </w:drawing>
      </w:r>
      <w:r w:rsidR="005F7A73">
        <w:rPr>
          <w:rFonts w:ascii="Times New Roman" w:hAnsi="Times New Roman" w:cs="Times New Roman"/>
          <w:iCs/>
          <w:color w:val="000000" w:themeColor="text1"/>
          <w:bdr w:val="none" w:sz="0" w:space="0" w:color="auto" w:frame="1"/>
        </w:rPr>
        <w:t xml:space="preserve"> </w:t>
      </w:r>
    </w:p>
    <w:p w:rsidR="00A7625E" w:rsidRDefault="00A7625E" w:rsidP="008022D5">
      <w:pPr>
        <w:pBdr>
          <w:top w:val="nil"/>
          <w:left w:val="nil"/>
          <w:bottom w:val="nil"/>
          <w:right w:val="nil"/>
          <w:between w:val="nil"/>
        </w:pBdr>
        <w:spacing w:after="0" w:line="240" w:lineRule="auto"/>
        <w:ind w:left="426"/>
        <w:jc w:val="both"/>
        <w:rPr>
          <w:rFonts w:ascii="Times New Roman" w:hAnsi="Times New Roman" w:cs="Times New Roman"/>
          <w:iCs/>
          <w:color w:val="000000" w:themeColor="text1"/>
          <w:bdr w:val="none" w:sz="0" w:space="0" w:color="auto" w:frame="1"/>
        </w:rPr>
      </w:pPr>
    </w:p>
    <w:p w:rsidR="00A7625E" w:rsidRDefault="00A7625E" w:rsidP="008022D5">
      <w:pPr>
        <w:pBdr>
          <w:top w:val="nil"/>
          <w:left w:val="nil"/>
          <w:bottom w:val="nil"/>
          <w:right w:val="nil"/>
          <w:between w:val="nil"/>
        </w:pBdr>
        <w:spacing w:after="0" w:line="240" w:lineRule="auto"/>
        <w:ind w:left="426"/>
        <w:jc w:val="both"/>
        <w:rPr>
          <w:rFonts w:ascii="Times New Roman" w:hAnsi="Times New Roman" w:cs="Times New Roman"/>
          <w:iCs/>
          <w:color w:val="000000" w:themeColor="text1"/>
          <w:bdr w:val="none" w:sz="0" w:space="0" w:color="auto" w:frame="1"/>
        </w:rPr>
      </w:pPr>
    </w:p>
    <w:p w:rsidR="00D172F9" w:rsidRDefault="00D172F9" w:rsidP="00D172F9">
      <w:pPr>
        <w:pBdr>
          <w:top w:val="nil"/>
          <w:left w:val="nil"/>
          <w:bottom w:val="nil"/>
          <w:right w:val="nil"/>
          <w:between w:val="nil"/>
        </w:pBdr>
        <w:spacing w:after="0" w:line="240" w:lineRule="auto"/>
        <w:jc w:val="both"/>
        <w:rPr>
          <w:rFonts w:ascii="Times New Roman" w:hAnsi="Times New Roman" w:cs="Times New Roman"/>
          <w:iCs/>
          <w:color w:val="000000" w:themeColor="text1"/>
          <w:bdr w:val="none" w:sz="0" w:space="0" w:color="auto" w:frame="1"/>
        </w:rPr>
      </w:pPr>
    </w:p>
    <w:p w:rsidR="005F7A73" w:rsidRPr="00087F5D" w:rsidRDefault="00A7625E" w:rsidP="008022D5">
      <w:pPr>
        <w:pBdr>
          <w:top w:val="nil"/>
          <w:left w:val="nil"/>
          <w:bottom w:val="nil"/>
          <w:right w:val="nil"/>
          <w:between w:val="nil"/>
        </w:pBdr>
        <w:spacing w:after="0" w:line="240" w:lineRule="auto"/>
        <w:ind w:left="426"/>
        <w:jc w:val="both"/>
        <w:rPr>
          <w:rFonts w:ascii="Times New Roman" w:hAnsi="Times New Roman" w:cs="Times New Roman"/>
          <w:iCs/>
          <w:color w:val="000000" w:themeColor="text1"/>
          <w:bdr w:val="none" w:sz="0" w:space="0" w:color="auto" w:frame="1"/>
        </w:rPr>
      </w:pPr>
      <w:r>
        <w:rPr>
          <w:rFonts w:ascii="Times New Roman" w:hAnsi="Times New Roman" w:cs="Times New Roman"/>
          <w:iCs/>
          <w:color w:val="000000" w:themeColor="text1"/>
          <w:bdr w:val="none" w:sz="0" w:space="0" w:color="auto" w:frame="1"/>
        </w:rPr>
        <w:t xml:space="preserve">                                                      </w:t>
      </w:r>
    </w:p>
    <w:p w:rsidR="008022D5" w:rsidRPr="00087F5D" w:rsidRDefault="008022D5" w:rsidP="008022D5">
      <w:pPr>
        <w:pStyle w:val="ListParagraph"/>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highlight w:val="white"/>
        </w:rPr>
      </w:pPr>
      <w:r w:rsidRPr="00087F5D">
        <w:rPr>
          <w:rFonts w:ascii="Times New Roman" w:eastAsia="Times New Roman" w:hAnsi="Times New Roman" w:cs="Times New Roman"/>
          <w:color w:val="000000"/>
          <w:highlight w:val="white"/>
        </w:rPr>
        <w:t xml:space="preserve">Tahap </w:t>
      </w:r>
      <w:r w:rsidR="00087F5D" w:rsidRPr="00087F5D">
        <w:rPr>
          <w:rFonts w:ascii="Times New Roman" w:eastAsia="Times New Roman" w:hAnsi="Times New Roman" w:cs="Times New Roman"/>
          <w:color w:val="000000"/>
          <w:highlight w:val="white"/>
        </w:rPr>
        <w:t>Pelatihan dan diskusi</w:t>
      </w:r>
    </w:p>
    <w:p w:rsidR="00087F5D" w:rsidRDefault="00087F5D" w:rsidP="00087F5D">
      <w:pPr>
        <w:pStyle w:val="ListParagraph"/>
        <w:pBdr>
          <w:top w:val="nil"/>
          <w:left w:val="nil"/>
          <w:bottom w:val="nil"/>
          <w:right w:val="nil"/>
          <w:between w:val="nil"/>
        </w:pBdr>
        <w:spacing w:after="0" w:line="240" w:lineRule="auto"/>
        <w:ind w:left="426"/>
        <w:jc w:val="both"/>
        <w:rPr>
          <w:rFonts w:ascii="Times New Roman" w:hAnsi="Times New Roman" w:cs="Times New Roman"/>
        </w:rPr>
      </w:pPr>
      <w:r w:rsidRPr="00087F5D">
        <w:rPr>
          <w:rFonts w:ascii="Times New Roman" w:eastAsia="Times New Roman" w:hAnsi="Times New Roman" w:cs="Times New Roman"/>
          <w:color w:val="000000"/>
          <w:highlight w:val="white"/>
        </w:rPr>
        <w:t xml:space="preserve">Tahap pelatihan ini berdasarkan hasil pengisian </w:t>
      </w:r>
      <w:r w:rsidR="000073D6">
        <w:rPr>
          <w:rFonts w:ascii="Times New Roman" w:eastAsia="Times New Roman" w:hAnsi="Times New Roman" w:cs="Times New Roman"/>
          <w:color w:val="000000"/>
        </w:rPr>
        <w:t xml:space="preserve">melalui </w:t>
      </w:r>
      <w:r w:rsidRPr="00087F5D">
        <w:rPr>
          <w:rFonts w:ascii="Times New Roman" w:hAnsi="Times New Roman" w:cs="Times New Roman"/>
          <w:iCs/>
          <w:color w:val="000000" w:themeColor="text1"/>
          <w:bdr w:val="none" w:sz="0" w:space="0" w:color="auto" w:frame="1"/>
        </w:rPr>
        <w:t>link google form</w:t>
      </w:r>
      <w:r w:rsidRPr="00087F5D">
        <w:rPr>
          <w:rFonts w:ascii="Times New Roman" w:eastAsia="Times New Roman" w:hAnsi="Times New Roman" w:cs="Times New Roman"/>
          <w:color w:val="000000"/>
          <w:highlight w:val="white"/>
        </w:rPr>
        <w:t xml:space="preserve"> </w:t>
      </w:r>
      <w:r w:rsidR="000073D6">
        <w:rPr>
          <w:rFonts w:ascii="Times New Roman" w:eastAsia="Times New Roman" w:hAnsi="Times New Roman" w:cs="Times New Roman"/>
          <w:color w:val="000000"/>
          <w:highlight w:val="white"/>
        </w:rPr>
        <w:t xml:space="preserve">di tahap investigasi </w:t>
      </w:r>
      <w:r w:rsidRPr="00087F5D">
        <w:rPr>
          <w:rFonts w:ascii="Times New Roman" w:eastAsia="Times New Roman" w:hAnsi="Times New Roman" w:cs="Times New Roman"/>
          <w:color w:val="000000"/>
          <w:highlight w:val="white"/>
        </w:rPr>
        <w:t xml:space="preserve">dan permintaan para peserta untuk mengupas tuntas teknik dalam pembuatan soal soal dengan </w:t>
      </w:r>
      <w:hyperlink r:id="rId10" w:history="1">
        <w:r w:rsidRPr="00087F5D">
          <w:rPr>
            <w:rStyle w:val="Hyperlink"/>
            <w:rFonts w:ascii="Times New Roman" w:hAnsi="Times New Roman" w:cs="Times New Roman"/>
          </w:rPr>
          <w:t>https://quizizz.com/</w:t>
        </w:r>
      </w:hyperlink>
      <w:r w:rsidRPr="00087F5D">
        <w:rPr>
          <w:rFonts w:ascii="Times New Roman" w:hAnsi="Times New Roman" w:cs="Times New Roman"/>
        </w:rPr>
        <w:t xml:space="preserve">. Mulai dari awal hingga sistem penilaian yang disediakan di </w:t>
      </w:r>
      <w:hyperlink r:id="rId11" w:history="1">
        <w:r w:rsidRPr="00087F5D">
          <w:rPr>
            <w:rStyle w:val="Hyperlink"/>
            <w:rFonts w:ascii="Times New Roman" w:hAnsi="Times New Roman" w:cs="Times New Roman"/>
          </w:rPr>
          <w:t>https://quizizz.com/</w:t>
        </w:r>
      </w:hyperlink>
      <w:r w:rsidRPr="00087F5D">
        <w:rPr>
          <w:rFonts w:ascii="Times New Roman" w:hAnsi="Times New Roman" w:cs="Times New Roman"/>
        </w:rPr>
        <w:t>.</w:t>
      </w:r>
      <w:r w:rsidR="00FA3D85">
        <w:rPr>
          <w:rFonts w:ascii="Times New Roman" w:hAnsi="Times New Roman" w:cs="Times New Roman"/>
        </w:rPr>
        <w:t xml:space="preserve"> Pada tahap pelatihan dan diskusi ini diawali dengan penjelasan secara tuntas tentang tata cara membuat soal soal melalui quizizz dan point penilaian serta cara mengambil data serta memindahkan data nilai dari hasil quizizz. Diawal pemaparan para guru diminta untuk masing masing memiliki soal soal minimal 10 soal pilihan ganda dan 5 soal uraian. Setelah itu langkah point satu demi satu dijelaskan secara menyeluruh sehingga hitungan hasil akhir point 100 %. Agar tidak terjadi kekeliruan di hasil akhir </w:t>
      </w:r>
      <w:proofErr w:type="gramStart"/>
      <w:r w:rsidR="00FA3D85">
        <w:rPr>
          <w:rFonts w:ascii="Times New Roman" w:hAnsi="Times New Roman" w:cs="Times New Roman"/>
        </w:rPr>
        <w:t>penilaian ,</w:t>
      </w:r>
      <w:proofErr w:type="gramEnd"/>
      <w:r w:rsidR="00FA3D85">
        <w:rPr>
          <w:rFonts w:ascii="Times New Roman" w:hAnsi="Times New Roman" w:cs="Times New Roman"/>
        </w:rPr>
        <w:t xml:space="preserve"> hitungan point sebaiknya diawal saat pembuatan soal dalam bentuk pilihan ganda dan uraian.</w:t>
      </w:r>
      <w:r w:rsidR="002975A7">
        <w:rPr>
          <w:rFonts w:ascii="Times New Roman" w:hAnsi="Times New Roman" w:cs="Times New Roman"/>
        </w:rPr>
        <w:t xml:space="preserve"> Jika para guru belum menyiapkan soal soal dapat mencontoh dari soal yang ada di quizzi</w:t>
      </w:r>
      <w:r w:rsidR="00364EE3">
        <w:rPr>
          <w:rFonts w:ascii="Times New Roman" w:hAnsi="Times New Roman" w:cs="Times New Roman"/>
        </w:rPr>
        <w:t xml:space="preserve">. Saat forum diskusi dimulai pertanyaan bermunculan mulai dari tata cara cepat dalam mengupload gambar di </w:t>
      </w:r>
      <w:proofErr w:type="gramStart"/>
      <w:r w:rsidR="00364EE3">
        <w:rPr>
          <w:rFonts w:ascii="Times New Roman" w:hAnsi="Times New Roman" w:cs="Times New Roman"/>
        </w:rPr>
        <w:t>quizzi ,</w:t>
      </w:r>
      <w:proofErr w:type="gramEnd"/>
      <w:r w:rsidR="00364EE3">
        <w:rPr>
          <w:rFonts w:ascii="Times New Roman" w:hAnsi="Times New Roman" w:cs="Times New Roman"/>
        </w:rPr>
        <w:t xml:space="preserve"> </w:t>
      </w:r>
      <w:r w:rsidR="0059260E">
        <w:rPr>
          <w:rFonts w:ascii="Times New Roman" w:hAnsi="Times New Roman" w:cs="Times New Roman"/>
        </w:rPr>
        <w:t xml:space="preserve">hasil , pengaturan teks serta gambar dan lain sebagainya. </w:t>
      </w:r>
    </w:p>
    <w:p w:rsidR="00364EE3" w:rsidRDefault="00364EE3" w:rsidP="00087F5D">
      <w:pPr>
        <w:pStyle w:val="ListParagraph"/>
        <w:pBdr>
          <w:top w:val="nil"/>
          <w:left w:val="nil"/>
          <w:bottom w:val="nil"/>
          <w:right w:val="nil"/>
          <w:between w:val="nil"/>
        </w:pBdr>
        <w:spacing w:after="0" w:line="240" w:lineRule="auto"/>
        <w:ind w:left="426"/>
        <w:jc w:val="both"/>
        <w:rPr>
          <w:rFonts w:ascii="Times New Roman" w:hAnsi="Times New Roman" w:cs="Times New Roman"/>
        </w:rPr>
      </w:pPr>
    </w:p>
    <w:p w:rsidR="00364EE3" w:rsidRDefault="00CE226A" w:rsidP="00087F5D">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r>
        <w:rPr>
          <w:noProof/>
        </w:rPr>
        <w:lastRenderedPageBreak/>
        <w:drawing>
          <wp:inline distT="0" distB="0" distL="0" distR="0">
            <wp:extent cx="2809875" cy="1962150"/>
            <wp:effectExtent l="0" t="0" r="9525" b="0"/>
            <wp:docPr id="7" name="Picture 7" descr="C:\Users\RayungCoy\AppData\Local\Microsoft\Windows\INetCache\Content.Word\WhatsApp Image 2020-12-03 at 13.06.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yungCoy\AppData\Local\Microsoft\Windows\INetCache\Content.Word\WhatsApp Image 2020-12-03 at 13.06.46 (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1834" cy="1963518"/>
                    </a:xfrm>
                    <a:prstGeom prst="rect">
                      <a:avLst/>
                    </a:prstGeom>
                    <a:noFill/>
                    <a:ln>
                      <a:noFill/>
                    </a:ln>
                  </pic:spPr>
                </pic:pic>
              </a:graphicData>
            </a:graphic>
          </wp:inline>
        </w:drawing>
      </w:r>
      <w:r>
        <w:rPr>
          <w:rFonts w:ascii="Times New Roman" w:eastAsia="Times New Roman" w:hAnsi="Times New Roman" w:cs="Times New Roman"/>
          <w:color w:val="000000"/>
          <w:highlight w:val="white"/>
        </w:rPr>
        <w:t xml:space="preserve">    </w:t>
      </w:r>
      <w:r>
        <w:rPr>
          <w:noProof/>
        </w:rPr>
        <w:drawing>
          <wp:inline distT="0" distB="0" distL="0" distR="0">
            <wp:extent cx="2686050" cy="2014538"/>
            <wp:effectExtent l="0" t="0" r="0" b="5080"/>
            <wp:docPr id="9" name="Picture 9" descr="C:\Users\RayungCoy\AppData\Local\Microsoft\Windows\INetCache\Content.Word\WhatsApp Image 2020-12-03 at 13.06.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yungCoy\AppData\Local\Microsoft\Windows\INetCache\Content.Word\WhatsApp Image 2020-12-03 at 13.06.49.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9672" cy="2017254"/>
                    </a:xfrm>
                    <a:prstGeom prst="rect">
                      <a:avLst/>
                    </a:prstGeom>
                    <a:noFill/>
                    <a:ln>
                      <a:noFill/>
                    </a:ln>
                  </pic:spPr>
                </pic:pic>
              </a:graphicData>
            </a:graphic>
          </wp:inline>
        </w:drawing>
      </w:r>
    </w:p>
    <w:p w:rsidR="00CE226A" w:rsidRDefault="00CE226A" w:rsidP="00CE226A">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r w:rsidRPr="004054EE">
        <w:rPr>
          <w:rFonts w:eastAsia="Times New Roman" w:cs="Times New Roman"/>
          <w:noProof/>
          <w:color w:val="FF0000"/>
        </w:rPr>
        <mc:AlternateContent>
          <mc:Choice Requires="wps">
            <w:drawing>
              <wp:anchor distT="0" distB="0" distL="114300" distR="114300" simplePos="0" relativeHeight="251661312" behindDoc="0" locked="0" layoutInCell="1" allowOverlap="1" wp14:anchorId="0A8B9BB7" wp14:editId="28E16E6F">
                <wp:simplePos x="0" y="0"/>
                <wp:positionH relativeFrom="column">
                  <wp:posOffset>419100</wp:posOffset>
                </wp:positionH>
                <wp:positionV relativeFrom="paragraph">
                  <wp:posOffset>7620</wp:posOffset>
                </wp:positionV>
                <wp:extent cx="5207635" cy="533400"/>
                <wp:effectExtent l="0" t="0" r="0" b="0"/>
                <wp:wrapNone/>
                <wp:docPr id="10" name="Rectangle 10"/>
                <wp:cNvGraphicFramePr/>
                <a:graphic xmlns:a="http://schemas.openxmlformats.org/drawingml/2006/main">
                  <a:graphicData uri="http://schemas.microsoft.com/office/word/2010/wordprocessingShape">
                    <wps:wsp>
                      <wps:cNvSpPr/>
                      <wps:spPr>
                        <a:xfrm>
                          <a:off x="0" y="0"/>
                          <a:ext cx="520763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E226A" w:rsidRPr="00AC3CF7" w:rsidRDefault="00CE226A" w:rsidP="00CE226A">
                            <w:pPr>
                              <w:spacing w:after="0" w:line="240" w:lineRule="auto"/>
                              <w:ind w:left="851"/>
                              <w:rPr>
                                <w:rFonts w:ascii="Times New Roman" w:hAnsi="Times New Roman" w:cs="Times New Roman"/>
                              </w:rPr>
                            </w:pPr>
                            <w:r w:rsidRPr="00AC3CF7">
                              <w:rPr>
                                <w:rFonts w:ascii="Times New Roman" w:hAnsi="Times New Roman" w:cs="Times New Roman"/>
                              </w:rPr>
                              <w:t xml:space="preserve">           (1)      </w:t>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t xml:space="preserve">  </w:t>
                            </w:r>
                            <w:proofErr w:type="gramStart"/>
                            <w:r w:rsidRPr="00AC3CF7">
                              <w:rPr>
                                <w:rFonts w:ascii="Times New Roman" w:hAnsi="Times New Roman" w:cs="Times New Roman"/>
                              </w:rPr>
                              <w:t xml:space="preserve">   (</w:t>
                            </w:r>
                            <w:proofErr w:type="gramEnd"/>
                            <w:r w:rsidRPr="00AC3CF7">
                              <w:rPr>
                                <w:rFonts w:ascii="Times New Roman" w:hAnsi="Times New Roman" w:cs="Times New Roman"/>
                              </w:rPr>
                              <w:t>2)</w:t>
                            </w:r>
                          </w:p>
                          <w:p w:rsidR="00CE226A" w:rsidRPr="00AC3CF7" w:rsidRDefault="00CE226A" w:rsidP="00CE226A">
                            <w:pPr>
                              <w:spacing w:after="0" w:line="240" w:lineRule="auto"/>
                              <w:jc w:val="center"/>
                              <w:rPr>
                                <w:rFonts w:ascii="Times New Roman" w:hAnsi="Times New Roman" w:cs="Times New Roman"/>
                              </w:rPr>
                            </w:pPr>
                            <w:r w:rsidRPr="00AC3CF7">
                              <w:rPr>
                                <w:rFonts w:ascii="Times New Roman" w:hAnsi="Times New Roman" w:cs="Times New Roman"/>
                              </w:rPr>
                              <w:t xml:space="preserve">Gambar </w:t>
                            </w:r>
                            <w:r w:rsidR="008D2E75">
                              <w:rPr>
                                <w:rFonts w:ascii="Times New Roman" w:hAnsi="Times New Roman" w:cs="Times New Roman"/>
                              </w:rPr>
                              <w:t>3</w:t>
                            </w:r>
                            <w:r w:rsidRPr="00AC3CF7">
                              <w:rPr>
                                <w:rFonts w:ascii="Times New Roman" w:hAnsi="Times New Roman" w:cs="Times New Roman"/>
                              </w:rPr>
                              <w:t xml:space="preserve">.1 dan </w:t>
                            </w:r>
                            <w:r w:rsidR="008D2E75">
                              <w:rPr>
                                <w:rFonts w:ascii="Times New Roman" w:hAnsi="Times New Roman" w:cs="Times New Roman"/>
                              </w:rPr>
                              <w:t>3</w:t>
                            </w:r>
                            <w:r w:rsidRPr="00AC3CF7">
                              <w:rPr>
                                <w:rFonts w:ascii="Times New Roman" w:hAnsi="Times New Roman" w:cs="Times New Roman"/>
                              </w:rPr>
                              <w:t xml:space="preserve">.2 Pelatihan pembuatan soal dengan quizzi &amp; diskusi </w:t>
                            </w:r>
                          </w:p>
                          <w:p w:rsidR="00CE226A" w:rsidRPr="00E95D96" w:rsidRDefault="00CE226A" w:rsidP="00CE2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B9BB7" id="Rectangle 10" o:spid="_x0000_s1029" style="position:absolute;left:0;text-align:left;margin-left:33pt;margin-top:.6pt;width:410.0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" filled="f" stroked="f">
                <v:textbox>
                  <w:txbxContent>
                    <w:p w:rsidR="00CE226A" w:rsidRPr="00AC3CF7" w:rsidRDefault="00CE226A" w:rsidP="00CE226A">
                      <w:pPr>
                        <w:spacing w:after="0" w:line="240" w:lineRule="auto"/>
                        <w:ind w:left="851"/>
                        <w:rPr>
                          <w:rFonts w:ascii="Times New Roman" w:hAnsi="Times New Roman" w:cs="Times New Roman"/>
                        </w:rPr>
                      </w:pPr>
                      <w:r w:rsidRPr="00AC3CF7">
                        <w:rPr>
                          <w:rFonts w:ascii="Times New Roman" w:hAnsi="Times New Roman" w:cs="Times New Roman"/>
                        </w:rPr>
                        <w:t xml:space="preserve">           (1)      </w:t>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r>
                      <w:r w:rsidRPr="00AC3CF7">
                        <w:rPr>
                          <w:rFonts w:ascii="Times New Roman" w:hAnsi="Times New Roman" w:cs="Times New Roman"/>
                        </w:rPr>
                        <w:tab/>
                        <w:t xml:space="preserve">  </w:t>
                      </w:r>
                      <w:proofErr w:type="gramStart"/>
                      <w:r w:rsidRPr="00AC3CF7">
                        <w:rPr>
                          <w:rFonts w:ascii="Times New Roman" w:hAnsi="Times New Roman" w:cs="Times New Roman"/>
                        </w:rPr>
                        <w:t xml:space="preserve">   (</w:t>
                      </w:r>
                      <w:proofErr w:type="gramEnd"/>
                      <w:r w:rsidRPr="00AC3CF7">
                        <w:rPr>
                          <w:rFonts w:ascii="Times New Roman" w:hAnsi="Times New Roman" w:cs="Times New Roman"/>
                        </w:rPr>
                        <w:t>2)</w:t>
                      </w:r>
                    </w:p>
                    <w:p w:rsidR="00CE226A" w:rsidRPr="00AC3CF7" w:rsidRDefault="00CE226A" w:rsidP="00CE226A">
                      <w:pPr>
                        <w:spacing w:after="0" w:line="240" w:lineRule="auto"/>
                        <w:jc w:val="center"/>
                        <w:rPr>
                          <w:rFonts w:ascii="Times New Roman" w:hAnsi="Times New Roman" w:cs="Times New Roman"/>
                        </w:rPr>
                      </w:pPr>
                      <w:r w:rsidRPr="00AC3CF7">
                        <w:rPr>
                          <w:rFonts w:ascii="Times New Roman" w:hAnsi="Times New Roman" w:cs="Times New Roman"/>
                        </w:rPr>
                        <w:t xml:space="preserve">Gambar </w:t>
                      </w:r>
                      <w:r w:rsidR="008D2E75">
                        <w:rPr>
                          <w:rFonts w:ascii="Times New Roman" w:hAnsi="Times New Roman" w:cs="Times New Roman"/>
                        </w:rPr>
                        <w:t>3</w:t>
                      </w:r>
                      <w:r w:rsidRPr="00AC3CF7">
                        <w:rPr>
                          <w:rFonts w:ascii="Times New Roman" w:hAnsi="Times New Roman" w:cs="Times New Roman"/>
                        </w:rPr>
                        <w:t xml:space="preserve">.1 dan </w:t>
                      </w:r>
                      <w:r w:rsidR="008D2E75">
                        <w:rPr>
                          <w:rFonts w:ascii="Times New Roman" w:hAnsi="Times New Roman" w:cs="Times New Roman"/>
                        </w:rPr>
                        <w:t>3</w:t>
                      </w:r>
                      <w:r w:rsidRPr="00AC3CF7">
                        <w:rPr>
                          <w:rFonts w:ascii="Times New Roman" w:hAnsi="Times New Roman" w:cs="Times New Roman"/>
                        </w:rPr>
                        <w:t xml:space="preserve">.2 Pelatihan pembuatan soal dengan quizzi &amp; diskusi </w:t>
                      </w:r>
                    </w:p>
                    <w:p w:rsidR="00CE226A" w:rsidRPr="00E95D96" w:rsidRDefault="00CE226A" w:rsidP="00CE226A">
                      <w:pPr>
                        <w:jc w:val="center"/>
                      </w:pPr>
                    </w:p>
                  </w:txbxContent>
                </v:textbox>
              </v:rect>
            </w:pict>
          </mc:Fallback>
        </mc:AlternateContent>
      </w:r>
    </w:p>
    <w:p w:rsidR="00CE226A" w:rsidRDefault="00CE226A" w:rsidP="00CE226A">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p>
    <w:p w:rsidR="00CE226A" w:rsidRPr="00CE226A" w:rsidRDefault="00CE226A" w:rsidP="00CE226A">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p>
    <w:p w:rsidR="00CE226A" w:rsidRDefault="00CE226A" w:rsidP="00087F5D">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p>
    <w:p w:rsidR="00CE226A" w:rsidRPr="00087F5D" w:rsidRDefault="00CE226A" w:rsidP="00087F5D">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p>
    <w:p w:rsidR="00087F5D" w:rsidRDefault="00CE226A" w:rsidP="008022D5">
      <w:pPr>
        <w:pStyle w:val="ListParagraph"/>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Tahap Instrumensi dah Uji coba</w:t>
      </w:r>
    </w:p>
    <w:p w:rsidR="00CE226A" w:rsidRDefault="00CE226A" w:rsidP="00CE226A">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Ditahap ini merupakan tahap penilaian seberapa besar para peserta </w:t>
      </w:r>
      <w:r w:rsidR="00D44C94">
        <w:rPr>
          <w:rFonts w:ascii="Times New Roman" w:eastAsia="Times New Roman" w:hAnsi="Times New Roman" w:cs="Times New Roman"/>
          <w:color w:val="000000"/>
          <w:highlight w:val="white"/>
        </w:rPr>
        <w:t xml:space="preserve">cepat dan tanggap dalam membuat soal soal dengan menggunakan quizzi. Tahap instrumentasi dan ujicoba dimulai sebanyak 35 peserta masing masing diminta untuk membuat soal dengan ketentuan dari tim pengabdian </w:t>
      </w:r>
      <w:proofErr w:type="gramStart"/>
      <w:r w:rsidR="00D44C94">
        <w:rPr>
          <w:rFonts w:ascii="Times New Roman" w:eastAsia="Times New Roman" w:hAnsi="Times New Roman" w:cs="Times New Roman"/>
          <w:color w:val="000000"/>
          <w:highlight w:val="white"/>
        </w:rPr>
        <w:t>masyarakat .</w:t>
      </w:r>
      <w:proofErr w:type="gramEnd"/>
      <w:r w:rsidR="00D44C94">
        <w:rPr>
          <w:rFonts w:ascii="Times New Roman" w:eastAsia="Times New Roman" w:hAnsi="Times New Roman" w:cs="Times New Roman"/>
          <w:color w:val="000000"/>
          <w:highlight w:val="white"/>
        </w:rPr>
        <w:t xml:space="preserve"> Hasil yang tercepat dalam membuat soal serta jenis soal dan waktu penyelesaian menjadi bahan pertimbangan untuk kami tim pengabdian masyarakat. Didapat 10 terbesar berdasarkan ketepatan dalam membuat soal dan waktu tercepat dalam hitungan detik masing masing peserta sangat antusias sekali sehingga kami tim pengabdian masyarakat berdasarkan sistem yang ada si quizzi </w:t>
      </w:r>
      <w:r w:rsidR="004C0480">
        <w:rPr>
          <w:rFonts w:ascii="Times New Roman" w:eastAsia="Times New Roman" w:hAnsi="Times New Roman" w:cs="Times New Roman"/>
          <w:color w:val="000000"/>
          <w:highlight w:val="white"/>
        </w:rPr>
        <w:t xml:space="preserve">hanya melihat 10 rating terfavorit. Dalam instrumentasi ini agar para peserta antusias dan materi yang diinginkan dapat secara tuntas terealisasi diadakan </w:t>
      </w:r>
      <w:r w:rsidR="00E620B0">
        <w:rPr>
          <w:rFonts w:ascii="Times New Roman" w:eastAsia="Times New Roman" w:hAnsi="Times New Roman" w:cs="Times New Roman"/>
          <w:color w:val="000000"/>
          <w:highlight w:val="white"/>
        </w:rPr>
        <w:t>peserta terfavorit sehingga para peserta giat dan penuh dengan tanggung jawab.</w:t>
      </w:r>
    </w:p>
    <w:p w:rsidR="00982D16" w:rsidRDefault="00982D16" w:rsidP="00CE226A">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p>
    <w:p w:rsidR="00982D16" w:rsidRPr="00087F5D" w:rsidRDefault="00982D16" w:rsidP="00CE226A">
      <w:pPr>
        <w:pStyle w:val="ListParagraph"/>
        <w:pBdr>
          <w:top w:val="nil"/>
          <w:left w:val="nil"/>
          <w:bottom w:val="nil"/>
          <w:right w:val="nil"/>
          <w:between w:val="nil"/>
        </w:pBdr>
        <w:spacing w:after="0" w:line="240" w:lineRule="auto"/>
        <w:ind w:left="426"/>
        <w:jc w:val="both"/>
        <w:rPr>
          <w:rFonts w:ascii="Times New Roman" w:eastAsia="Times New Roman" w:hAnsi="Times New Roman" w:cs="Times New Roman"/>
          <w:color w:val="000000"/>
          <w:highlight w:val="white"/>
        </w:rPr>
      </w:pPr>
      <w:r>
        <w:rPr>
          <w:noProof/>
        </w:rPr>
        <w:drawing>
          <wp:inline distT="0" distB="0" distL="0" distR="0">
            <wp:extent cx="2514600" cy="2171700"/>
            <wp:effectExtent l="0" t="0" r="0" b="0"/>
            <wp:docPr id="11" name="Picture 11" descr="C:\Users\RayungCoy\AppData\Local\Microsoft\Windows\INetCache\Content.Word\WhatsApp Image 2020-12-03 at 13.06.4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yungCoy\AppData\Local\Microsoft\Windows\INetCache\Content.Word\WhatsApp Image 2020-12-03 at 13.06.47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0" cy="2171700"/>
                    </a:xfrm>
                    <a:prstGeom prst="rect">
                      <a:avLst/>
                    </a:prstGeom>
                    <a:noFill/>
                    <a:ln>
                      <a:noFill/>
                    </a:ln>
                  </pic:spPr>
                </pic:pic>
              </a:graphicData>
            </a:graphic>
          </wp:inline>
        </w:drawing>
      </w:r>
      <w:r>
        <w:rPr>
          <w:rFonts w:ascii="Times New Roman" w:eastAsia="Times New Roman" w:hAnsi="Times New Roman" w:cs="Times New Roman"/>
          <w:color w:val="000000"/>
          <w:highlight w:val="white"/>
        </w:rPr>
        <w:t xml:space="preserve">                 </w:t>
      </w:r>
      <w:r>
        <w:rPr>
          <w:noProof/>
        </w:rPr>
        <w:drawing>
          <wp:inline distT="0" distB="0" distL="0" distR="0">
            <wp:extent cx="2333625" cy="2171700"/>
            <wp:effectExtent l="0" t="0" r="9525" b="0"/>
            <wp:docPr id="12" name="Picture 12" descr="C:\Users\RayungCoy\AppData\Local\Microsoft\Windows\INetCache\Content.Word\WhatsApp Image 2020-12-03 at 13.06.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ayungCoy\AppData\Local\Microsoft\Windows\INetCache\Content.Word\WhatsApp Image 2020-12-03 at 13.06.45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7050" cy="2174887"/>
                    </a:xfrm>
                    <a:prstGeom prst="rect">
                      <a:avLst/>
                    </a:prstGeom>
                    <a:noFill/>
                    <a:ln>
                      <a:noFill/>
                    </a:ln>
                  </pic:spPr>
                </pic:pic>
              </a:graphicData>
            </a:graphic>
          </wp:inline>
        </w:drawing>
      </w:r>
    </w:p>
    <w:p w:rsidR="003D7DC6" w:rsidRPr="00286605" w:rsidRDefault="00982D16" w:rsidP="00DF0A96">
      <w:pPr>
        <w:jc w:val="both"/>
        <w:rPr>
          <w:rFonts w:ascii="Times New Roman" w:hAnsi="Times New Roman" w:cs="Times New Roman"/>
          <w:iCs/>
          <w:color w:val="222222"/>
          <w:bdr w:val="none" w:sz="0" w:space="0" w:color="auto" w:frame="1"/>
        </w:rPr>
      </w:pPr>
      <w:r w:rsidRPr="004054EE">
        <w:rPr>
          <w:rFonts w:eastAsia="Times New Roman" w:cs="Times New Roman"/>
          <w:noProof/>
          <w:color w:val="FF0000"/>
        </w:rPr>
        <mc:AlternateContent>
          <mc:Choice Requires="wps">
            <w:drawing>
              <wp:anchor distT="0" distB="0" distL="114300" distR="114300" simplePos="0" relativeHeight="251663360" behindDoc="0" locked="0" layoutInCell="1" allowOverlap="1" wp14:anchorId="04524A0D" wp14:editId="63EF8AF8">
                <wp:simplePos x="0" y="0"/>
                <wp:positionH relativeFrom="column">
                  <wp:posOffset>266700</wp:posOffset>
                </wp:positionH>
                <wp:positionV relativeFrom="paragraph">
                  <wp:posOffset>111125</wp:posOffset>
                </wp:positionV>
                <wp:extent cx="5207635" cy="533400"/>
                <wp:effectExtent l="0" t="0" r="0" b="0"/>
                <wp:wrapNone/>
                <wp:docPr id="13" name="Rectangle 13"/>
                <wp:cNvGraphicFramePr/>
                <a:graphic xmlns:a="http://schemas.openxmlformats.org/drawingml/2006/main">
                  <a:graphicData uri="http://schemas.microsoft.com/office/word/2010/wordprocessingShape">
                    <wps:wsp>
                      <wps:cNvSpPr/>
                      <wps:spPr>
                        <a:xfrm>
                          <a:off x="0" y="0"/>
                          <a:ext cx="5207635"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82D16" w:rsidRPr="00FF6C0D" w:rsidRDefault="00982D16" w:rsidP="00982D16">
                            <w:pPr>
                              <w:spacing w:after="0" w:line="240" w:lineRule="auto"/>
                              <w:ind w:left="851"/>
                              <w:rPr>
                                <w:rFonts w:ascii="Times New Roman" w:hAnsi="Times New Roman" w:cs="Times New Roman"/>
                              </w:rPr>
                            </w:pPr>
                            <w:r w:rsidRPr="00FF6C0D">
                              <w:rPr>
                                <w:rFonts w:ascii="Times New Roman" w:hAnsi="Times New Roman" w:cs="Times New Roman"/>
                              </w:rPr>
                              <w:t xml:space="preserve">           (1)      </w:t>
                            </w:r>
                            <w:r w:rsidRPr="00FF6C0D">
                              <w:rPr>
                                <w:rFonts w:ascii="Times New Roman" w:hAnsi="Times New Roman" w:cs="Times New Roman"/>
                              </w:rPr>
                              <w:tab/>
                            </w:r>
                            <w:r w:rsidRPr="00FF6C0D">
                              <w:rPr>
                                <w:rFonts w:ascii="Times New Roman" w:hAnsi="Times New Roman" w:cs="Times New Roman"/>
                              </w:rPr>
                              <w:tab/>
                            </w:r>
                            <w:r w:rsidRPr="00FF6C0D">
                              <w:rPr>
                                <w:rFonts w:ascii="Times New Roman" w:hAnsi="Times New Roman" w:cs="Times New Roman"/>
                              </w:rPr>
                              <w:tab/>
                            </w:r>
                            <w:r w:rsidRPr="00FF6C0D">
                              <w:rPr>
                                <w:rFonts w:ascii="Times New Roman" w:hAnsi="Times New Roman" w:cs="Times New Roman"/>
                              </w:rPr>
                              <w:tab/>
                            </w:r>
                            <w:r w:rsidRPr="00FF6C0D">
                              <w:rPr>
                                <w:rFonts w:ascii="Times New Roman" w:hAnsi="Times New Roman" w:cs="Times New Roman"/>
                              </w:rPr>
                              <w:tab/>
                            </w:r>
                            <w:r w:rsidRPr="00FF6C0D">
                              <w:rPr>
                                <w:rFonts w:ascii="Times New Roman" w:hAnsi="Times New Roman" w:cs="Times New Roman"/>
                              </w:rPr>
                              <w:tab/>
                              <w:t xml:space="preserve">  </w:t>
                            </w:r>
                            <w:proofErr w:type="gramStart"/>
                            <w:r w:rsidRPr="00FF6C0D">
                              <w:rPr>
                                <w:rFonts w:ascii="Times New Roman" w:hAnsi="Times New Roman" w:cs="Times New Roman"/>
                              </w:rPr>
                              <w:t xml:space="preserve">   (</w:t>
                            </w:r>
                            <w:proofErr w:type="gramEnd"/>
                            <w:r w:rsidRPr="00FF6C0D">
                              <w:rPr>
                                <w:rFonts w:ascii="Times New Roman" w:hAnsi="Times New Roman" w:cs="Times New Roman"/>
                              </w:rPr>
                              <w:t>2)</w:t>
                            </w:r>
                          </w:p>
                          <w:p w:rsidR="00982D16" w:rsidRPr="00FF6C0D" w:rsidRDefault="00982D16" w:rsidP="00982D16">
                            <w:pPr>
                              <w:spacing w:after="0" w:line="240" w:lineRule="auto"/>
                              <w:jc w:val="center"/>
                              <w:rPr>
                                <w:rFonts w:ascii="Times New Roman" w:hAnsi="Times New Roman" w:cs="Times New Roman"/>
                              </w:rPr>
                            </w:pPr>
                            <w:r w:rsidRPr="00FF6C0D">
                              <w:rPr>
                                <w:rFonts w:ascii="Times New Roman" w:hAnsi="Times New Roman" w:cs="Times New Roman"/>
                              </w:rPr>
                              <w:t xml:space="preserve">Gambar </w:t>
                            </w:r>
                            <w:r w:rsidR="008D2E75">
                              <w:rPr>
                                <w:rFonts w:ascii="Times New Roman" w:hAnsi="Times New Roman" w:cs="Times New Roman"/>
                              </w:rPr>
                              <w:t>4</w:t>
                            </w:r>
                            <w:r w:rsidRPr="00FF6C0D">
                              <w:rPr>
                                <w:rFonts w:ascii="Times New Roman" w:hAnsi="Times New Roman" w:cs="Times New Roman"/>
                              </w:rPr>
                              <w:t xml:space="preserve">.1 dan </w:t>
                            </w:r>
                            <w:r w:rsidR="008D2E75">
                              <w:rPr>
                                <w:rFonts w:ascii="Times New Roman" w:hAnsi="Times New Roman" w:cs="Times New Roman"/>
                              </w:rPr>
                              <w:t>4</w:t>
                            </w:r>
                            <w:r w:rsidRPr="00FF6C0D">
                              <w:rPr>
                                <w:rFonts w:ascii="Times New Roman" w:hAnsi="Times New Roman" w:cs="Times New Roman"/>
                              </w:rPr>
                              <w:t xml:space="preserve">.2 Peserta dengan nilai tertinggi berdasarkan perhitungan quizzi </w:t>
                            </w:r>
                          </w:p>
                          <w:p w:rsidR="00982D16" w:rsidRPr="00E95D96" w:rsidRDefault="00982D16" w:rsidP="00982D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24A0D" id="Rectangle 13" o:spid="_x0000_s1030" style="position:absolute;left:0;text-align:left;margin-left:21pt;margin-top:8.75pt;width:410.0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" filled="f" stroked="f">
                <v:textbox>
                  <w:txbxContent>
                    <w:p w:rsidR="00982D16" w:rsidRPr="00FF6C0D" w:rsidRDefault="00982D16" w:rsidP="00982D16">
                      <w:pPr>
                        <w:spacing w:after="0" w:line="240" w:lineRule="auto"/>
                        <w:ind w:left="851"/>
                        <w:rPr>
                          <w:rFonts w:ascii="Times New Roman" w:hAnsi="Times New Roman" w:cs="Times New Roman"/>
                        </w:rPr>
                      </w:pPr>
                      <w:r w:rsidRPr="00FF6C0D">
                        <w:rPr>
                          <w:rFonts w:ascii="Times New Roman" w:hAnsi="Times New Roman" w:cs="Times New Roman"/>
                        </w:rPr>
                        <w:t xml:space="preserve">           (1)      </w:t>
                      </w:r>
                      <w:r w:rsidRPr="00FF6C0D">
                        <w:rPr>
                          <w:rFonts w:ascii="Times New Roman" w:hAnsi="Times New Roman" w:cs="Times New Roman"/>
                        </w:rPr>
                        <w:tab/>
                      </w:r>
                      <w:r w:rsidRPr="00FF6C0D">
                        <w:rPr>
                          <w:rFonts w:ascii="Times New Roman" w:hAnsi="Times New Roman" w:cs="Times New Roman"/>
                        </w:rPr>
                        <w:tab/>
                      </w:r>
                      <w:r w:rsidRPr="00FF6C0D">
                        <w:rPr>
                          <w:rFonts w:ascii="Times New Roman" w:hAnsi="Times New Roman" w:cs="Times New Roman"/>
                        </w:rPr>
                        <w:tab/>
                      </w:r>
                      <w:r w:rsidRPr="00FF6C0D">
                        <w:rPr>
                          <w:rFonts w:ascii="Times New Roman" w:hAnsi="Times New Roman" w:cs="Times New Roman"/>
                        </w:rPr>
                        <w:tab/>
                      </w:r>
                      <w:r w:rsidRPr="00FF6C0D">
                        <w:rPr>
                          <w:rFonts w:ascii="Times New Roman" w:hAnsi="Times New Roman" w:cs="Times New Roman"/>
                        </w:rPr>
                        <w:tab/>
                      </w:r>
                      <w:r w:rsidRPr="00FF6C0D">
                        <w:rPr>
                          <w:rFonts w:ascii="Times New Roman" w:hAnsi="Times New Roman" w:cs="Times New Roman"/>
                        </w:rPr>
                        <w:tab/>
                        <w:t xml:space="preserve">  </w:t>
                      </w:r>
                      <w:proofErr w:type="gramStart"/>
                      <w:r w:rsidRPr="00FF6C0D">
                        <w:rPr>
                          <w:rFonts w:ascii="Times New Roman" w:hAnsi="Times New Roman" w:cs="Times New Roman"/>
                        </w:rPr>
                        <w:t xml:space="preserve">   (</w:t>
                      </w:r>
                      <w:proofErr w:type="gramEnd"/>
                      <w:r w:rsidRPr="00FF6C0D">
                        <w:rPr>
                          <w:rFonts w:ascii="Times New Roman" w:hAnsi="Times New Roman" w:cs="Times New Roman"/>
                        </w:rPr>
                        <w:t>2)</w:t>
                      </w:r>
                    </w:p>
                    <w:p w:rsidR="00982D16" w:rsidRPr="00FF6C0D" w:rsidRDefault="00982D16" w:rsidP="00982D16">
                      <w:pPr>
                        <w:spacing w:after="0" w:line="240" w:lineRule="auto"/>
                        <w:jc w:val="center"/>
                        <w:rPr>
                          <w:rFonts w:ascii="Times New Roman" w:hAnsi="Times New Roman" w:cs="Times New Roman"/>
                        </w:rPr>
                      </w:pPr>
                      <w:r w:rsidRPr="00FF6C0D">
                        <w:rPr>
                          <w:rFonts w:ascii="Times New Roman" w:hAnsi="Times New Roman" w:cs="Times New Roman"/>
                        </w:rPr>
                        <w:t xml:space="preserve">Gambar </w:t>
                      </w:r>
                      <w:r w:rsidR="008D2E75">
                        <w:rPr>
                          <w:rFonts w:ascii="Times New Roman" w:hAnsi="Times New Roman" w:cs="Times New Roman"/>
                        </w:rPr>
                        <w:t>4</w:t>
                      </w:r>
                      <w:r w:rsidRPr="00FF6C0D">
                        <w:rPr>
                          <w:rFonts w:ascii="Times New Roman" w:hAnsi="Times New Roman" w:cs="Times New Roman"/>
                        </w:rPr>
                        <w:t xml:space="preserve">.1 dan </w:t>
                      </w:r>
                      <w:r w:rsidR="008D2E75">
                        <w:rPr>
                          <w:rFonts w:ascii="Times New Roman" w:hAnsi="Times New Roman" w:cs="Times New Roman"/>
                        </w:rPr>
                        <w:t>4</w:t>
                      </w:r>
                      <w:r w:rsidRPr="00FF6C0D">
                        <w:rPr>
                          <w:rFonts w:ascii="Times New Roman" w:hAnsi="Times New Roman" w:cs="Times New Roman"/>
                        </w:rPr>
                        <w:t xml:space="preserve">.2 Peserta dengan nilai tertinggi berdasarkan perhitungan quizzi </w:t>
                      </w:r>
                    </w:p>
                    <w:p w:rsidR="00982D16" w:rsidRPr="00E95D96" w:rsidRDefault="00982D16" w:rsidP="00982D16">
                      <w:pPr>
                        <w:jc w:val="center"/>
                      </w:pPr>
                    </w:p>
                  </w:txbxContent>
                </v:textbox>
              </v:rect>
            </w:pict>
          </mc:Fallback>
        </mc:AlternateContent>
      </w:r>
    </w:p>
    <w:p w:rsidR="00FD6E95" w:rsidRPr="00286605" w:rsidRDefault="00FD6E95" w:rsidP="00DF0A96">
      <w:pPr>
        <w:jc w:val="both"/>
        <w:rPr>
          <w:rFonts w:ascii="Times New Roman" w:hAnsi="Times New Roman" w:cs="Times New Roman"/>
          <w:i/>
          <w:iCs/>
          <w:color w:val="222222"/>
          <w:bdr w:val="none" w:sz="0" w:space="0" w:color="auto" w:frame="1"/>
        </w:rPr>
      </w:pPr>
    </w:p>
    <w:p w:rsidR="00FD6E95" w:rsidRPr="00286605" w:rsidRDefault="00FD6E95" w:rsidP="00DF0A96">
      <w:pPr>
        <w:jc w:val="both"/>
        <w:rPr>
          <w:rFonts w:ascii="Times New Roman" w:hAnsi="Times New Roman" w:cs="Times New Roman"/>
          <w:i/>
          <w:iCs/>
          <w:color w:val="222222"/>
          <w:sz w:val="21"/>
          <w:szCs w:val="21"/>
          <w:bdr w:val="none" w:sz="0" w:space="0" w:color="auto" w:frame="1"/>
        </w:rPr>
      </w:pPr>
    </w:p>
    <w:p w:rsidR="0064790A" w:rsidRDefault="0064790A">
      <w:pPr>
        <w:rPr>
          <w:rFonts w:ascii="Times New Roman" w:hAnsi="Times New Roman" w:cs="Times New Roman"/>
          <w:b/>
          <w:iCs/>
          <w:color w:val="222222"/>
          <w:sz w:val="21"/>
          <w:szCs w:val="21"/>
          <w:bdr w:val="none" w:sz="0" w:space="0" w:color="auto" w:frame="1"/>
        </w:rPr>
      </w:pPr>
      <w:r>
        <w:rPr>
          <w:rFonts w:ascii="Times New Roman" w:hAnsi="Times New Roman" w:cs="Times New Roman"/>
          <w:b/>
          <w:iCs/>
          <w:color w:val="222222"/>
          <w:sz w:val="21"/>
          <w:szCs w:val="21"/>
          <w:bdr w:val="none" w:sz="0" w:space="0" w:color="auto" w:frame="1"/>
        </w:rPr>
        <w:br w:type="page"/>
      </w:r>
    </w:p>
    <w:p w:rsidR="00FD6E95" w:rsidRDefault="0064790A" w:rsidP="0064790A">
      <w:pPr>
        <w:pStyle w:val="ListParagraph"/>
        <w:ind w:left="284"/>
        <w:jc w:val="both"/>
        <w:rPr>
          <w:rFonts w:ascii="Times New Roman" w:hAnsi="Times New Roman" w:cs="Times New Roman"/>
          <w:b/>
          <w:iCs/>
          <w:color w:val="222222"/>
          <w:sz w:val="21"/>
          <w:szCs w:val="21"/>
          <w:bdr w:val="none" w:sz="0" w:space="0" w:color="auto" w:frame="1"/>
        </w:rPr>
      </w:pPr>
      <w:r w:rsidRPr="0064790A">
        <w:rPr>
          <w:rFonts w:ascii="Times New Roman" w:hAnsi="Times New Roman" w:cs="Times New Roman"/>
          <w:b/>
          <w:iCs/>
          <w:color w:val="222222"/>
          <w:sz w:val="21"/>
          <w:szCs w:val="21"/>
          <w:bdr w:val="none" w:sz="0" w:space="0" w:color="auto" w:frame="1"/>
        </w:rPr>
        <w:lastRenderedPageBreak/>
        <w:t>HASIL DAN PEMBAHASAN</w:t>
      </w:r>
    </w:p>
    <w:p w:rsidR="0064790A" w:rsidRDefault="0064790A" w:rsidP="0064790A">
      <w:pPr>
        <w:pStyle w:val="ListParagraph"/>
        <w:ind w:left="284"/>
        <w:jc w:val="both"/>
        <w:rPr>
          <w:rFonts w:ascii="Times New Roman" w:hAnsi="Times New Roman" w:cs="Times New Roman"/>
          <w:b/>
          <w:iCs/>
          <w:color w:val="222222"/>
          <w:sz w:val="21"/>
          <w:szCs w:val="21"/>
          <w:bdr w:val="none" w:sz="0" w:space="0" w:color="auto" w:frame="1"/>
        </w:rPr>
      </w:pPr>
    </w:p>
    <w:p w:rsidR="00930F3D" w:rsidRDefault="00930F3D" w:rsidP="0064790A">
      <w:pPr>
        <w:pStyle w:val="ListParagraph"/>
        <w:ind w:left="284"/>
        <w:jc w:val="both"/>
        <w:rPr>
          <w:rFonts w:ascii="Times New Roman" w:hAnsi="Times New Roman" w:cs="Times New Roman"/>
          <w:iCs/>
          <w:color w:val="000000" w:themeColor="text1"/>
          <w:sz w:val="21"/>
          <w:szCs w:val="21"/>
          <w:bdr w:val="none" w:sz="0" w:space="0" w:color="auto" w:frame="1"/>
        </w:rPr>
      </w:pPr>
      <w:r w:rsidRPr="00260B19">
        <w:rPr>
          <w:rFonts w:ascii="Times New Roman" w:hAnsi="Times New Roman" w:cs="Times New Roman"/>
          <w:iCs/>
          <w:color w:val="000000" w:themeColor="text1"/>
          <w:sz w:val="21"/>
          <w:szCs w:val="21"/>
          <w:bdr w:val="none" w:sz="0" w:space="0" w:color="auto" w:frame="1"/>
        </w:rPr>
        <w:t xml:space="preserve">Kegiatan </w:t>
      </w:r>
      <w:r w:rsidR="00C16A27" w:rsidRPr="00260B19">
        <w:rPr>
          <w:rFonts w:ascii="Times New Roman" w:hAnsi="Times New Roman" w:cs="Times New Roman"/>
          <w:iCs/>
          <w:color w:val="000000" w:themeColor="text1"/>
          <w:sz w:val="21"/>
          <w:szCs w:val="21"/>
          <w:bdr w:val="none" w:sz="0" w:space="0" w:color="auto" w:frame="1"/>
        </w:rPr>
        <w:t xml:space="preserve">yang </w:t>
      </w:r>
      <w:r w:rsidR="005B008E" w:rsidRPr="00260B19">
        <w:rPr>
          <w:rFonts w:ascii="Times New Roman" w:hAnsi="Times New Roman" w:cs="Times New Roman"/>
          <w:iCs/>
          <w:color w:val="000000" w:themeColor="text1"/>
          <w:sz w:val="21"/>
          <w:szCs w:val="21"/>
          <w:bdr w:val="none" w:sz="0" w:space="0" w:color="auto" w:frame="1"/>
        </w:rPr>
        <w:t xml:space="preserve">telah </w:t>
      </w:r>
      <w:r w:rsidR="00C16A27" w:rsidRPr="00260B19">
        <w:rPr>
          <w:rFonts w:ascii="Times New Roman" w:hAnsi="Times New Roman" w:cs="Times New Roman"/>
          <w:iCs/>
          <w:color w:val="000000" w:themeColor="text1"/>
          <w:sz w:val="21"/>
          <w:szCs w:val="21"/>
          <w:bdr w:val="none" w:sz="0" w:space="0" w:color="auto" w:frame="1"/>
        </w:rPr>
        <w:t>dilaksanakan oleh tim pengabdian masyarakat ini</w:t>
      </w:r>
      <w:r w:rsidR="005B008E" w:rsidRPr="00260B19">
        <w:rPr>
          <w:rFonts w:ascii="Times New Roman" w:hAnsi="Times New Roman" w:cs="Times New Roman"/>
          <w:iCs/>
          <w:color w:val="000000" w:themeColor="text1"/>
          <w:sz w:val="21"/>
          <w:szCs w:val="21"/>
          <w:bdr w:val="none" w:sz="0" w:space="0" w:color="auto" w:frame="1"/>
        </w:rPr>
        <w:t xml:space="preserve"> </w:t>
      </w:r>
      <w:r w:rsidR="005B008E" w:rsidRPr="00260B19">
        <w:rPr>
          <w:rFonts w:ascii="Times New Roman" w:hAnsi="Times New Roman" w:cs="Times New Roman"/>
          <w:iCs/>
          <w:color w:val="000000" w:themeColor="text1"/>
          <w:bdr w:val="none" w:sz="0" w:space="0" w:color="auto" w:frame="1"/>
        </w:rPr>
        <w:t xml:space="preserve">formulasi hybrid model pembelajaran virtual dalam masa transisi menuju new </w:t>
      </w:r>
      <w:proofErr w:type="gramStart"/>
      <w:r w:rsidR="005B008E" w:rsidRPr="00260B19">
        <w:rPr>
          <w:rFonts w:ascii="Times New Roman" w:hAnsi="Times New Roman" w:cs="Times New Roman"/>
          <w:iCs/>
          <w:color w:val="000000" w:themeColor="text1"/>
          <w:bdr w:val="none" w:sz="0" w:space="0" w:color="auto" w:frame="1"/>
        </w:rPr>
        <w:t xml:space="preserve">normal </w:t>
      </w:r>
      <w:r w:rsidR="005B008E" w:rsidRPr="00260B19">
        <w:rPr>
          <w:rFonts w:ascii="Times New Roman" w:hAnsi="Times New Roman" w:cs="Times New Roman"/>
          <w:iCs/>
          <w:color w:val="000000" w:themeColor="text1"/>
          <w:sz w:val="21"/>
          <w:szCs w:val="21"/>
          <w:bdr w:val="none" w:sz="0" w:space="0" w:color="auto" w:frame="1"/>
        </w:rPr>
        <w:t xml:space="preserve"> </w:t>
      </w:r>
      <w:r w:rsidR="00355D6A">
        <w:rPr>
          <w:rFonts w:ascii="Times New Roman" w:hAnsi="Times New Roman" w:cs="Times New Roman"/>
          <w:iCs/>
          <w:color w:val="000000" w:themeColor="text1"/>
          <w:sz w:val="21"/>
          <w:szCs w:val="21"/>
          <w:bdr w:val="none" w:sz="0" w:space="0" w:color="auto" w:frame="1"/>
        </w:rPr>
        <w:t>di</w:t>
      </w:r>
      <w:proofErr w:type="gramEnd"/>
      <w:r w:rsidR="00355D6A">
        <w:rPr>
          <w:rFonts w:ascii="Times New Roman" w:hAnsi="Times New Roman" w:cs="Times New Roman"/>
          <w:iCs/>
          <w:color w:val="000000" w:themeColor="text1"/>
          <w:sz w:val="21"/>
          <w:szCs w:val="21"/>
          <w:bdr w:val="none" w:sz="0" w:space="0" w:color="auto" w:frame="1"/>
        </w:rPr>
        <w:t xml:space="preserve"> SMPN 101 membuka peluang jika terjadi lockdown kembali bisa diambil langkah yaitu dengan mengkombinasikan hybrid virtual</w:t>
      </w:r>
      <w:r w:rsidR="007851E1">
        <w:rPr>
          <w:rFonts w:ascii="Times New Roman" w:hAnsi="Times New Roman" w:cs="Times New Roman"/>
          <w:iCs/>
          <w:color w:val="000000" w:themeColor="text1"/>
          <w:sz w:val="21"/>
          <w:szCs w:val="21"/>
          <w:bdr w:val="none" w:sz="0" w:space="0" w:color="auto" w:frame="1"/>
        </w:rPr>
        <w:t xml:space="preserve"> dam proses belajar dan pembelajaran di sekolah</w:t>
      </w:r>
      <w:r w:rsidR="00355D6A">
        <w:rPr>
          <w:rFonts w:ascii="Times New Roman" w:hAnsi="Times New Roman" w:cs="Times New Roman"/>
          <w:iCs/>
          <w:color w:val="000000" w:themeColor="text1"/>
          <w:sz w:val="21"/>
          <w:szCs w:val="21"/>
          <w:bdr w:val="none" w:sz="0" w:space="0" w:color="auto" w:frame="1"/>
        </w:rPr>
        <w:t xml:space="preserve">. Hasil yang didapat selama kegiatan pengabdian masyarakat terlihat dalam tabel dibawah </w:t>
      </w:r>
      <w:proofErr w:type="gramStart"/>
      <w:r w:rsidR="00355D6A">
        <w:rPr>
          <w:rFonts w:ascii="Times New Roman" w:hAnsi="Times New Roman" w:cs="Times New Roman"/>
          <w:iCs/>
          <w:color w:val="000000" w:themeColor="text1"/>
          <w:sz w:val="21"/>
          <w:szCs w:val="21"/>
          <w:bdr w:val="none" w:sz="0" w:space="0" w:color="auto" w:frame="1"/>
        </w:rPr>
        <w:t>ini :</w:t>
      </w:r>
      <w:proofErr w:type="gramEnd"/>
    </w:p>
    <w:p w:rsidR="00355D6A" w:rsidRDefault="00355D6A" w:rsidP="0064790A">
      <w:pPr>
        <w:pStyle w:val="ListParagraph"/>
        <w:ind w:left="284"/>
        <w:jc w:val="both"/>
        <w:rPr>
          <w:rFonts w:ascii="Times New Roman" w:hAnsi="Times New Roman" w:cs="Times New Roman"/>
          <w:iCs/>
          <w:color w:val="000000" w:themeColor="text1"/>
          <w:sz w:val="21"/>
          <w:szCs w:val="21"/>
          <w:bdr w:val="none" w:sz="0" w:space="0" w:color="auto" w:frame="1"/>
        </w:rPr>
      </w:pPr>
    </w:p>
    <w:p w:rsidR="00894812" w:rsidRDefault="00894812" w:rsidP="00894812">
      <w:pPr>
        <w:spacing w:after="0" w:line="240" w:lineRule="auto"/>
        <w:ind w:firstLine="720"/>
        <w:jc w:val="center"/>
        <w:rPr>
          <w:rFonts w:ascii="Times New Roman" w:hAnsi="Times New Roman" w:cs="Times New Roman"/>
          <w:sz w:val="24"/>
          <w:szCs w:val="24"/>
          <w:highlight w:val="white"/>
        </w:rPr>
      </w:pPr>
      <w:r w:rsidRPr="00894812">
        <w:rPr>
          <w:rFonts w:ascii="Times New Roman" w:hAnsi="Times New Roman" w:cs="Times New Roman"/>
          <w:sz w:val="24"/>
          <w:szCs w:val="24"/>
          <w:highlight w:val="white"/>
        </w:rPr>
        <w:t>Tabel 1. Materi Pembahasan</w:t>
      </w:r>
      <w:r>
        <w:rPr>
          <w:rFonts w:ascii="Times New Roman" w:hAnsi="Times New Roman" w:cs="Times New Roman"/>
          <w:sz w:val="24"/>
          <w:szCs w:val="24"/>
          <w:highlight w:val="white"/>
        </w:rPr>
        <w:t xml:space="preserve"> &amp; Realisasi Kegiatan</w:t>
      </w:r>
    </w:p>
    <w:p w:rsidR="00894812" w:rsidRPr="00894812" w:rsidRDefault="00894812" w:rsidP="00894812">
      <w:pPr>
        <w:spacing w:after="0" w:line="240" w:lineRule="auto"/>
        <w:ind w:firstLine="720"/>
        <w:jc w:val="center"/>
        <w:rPr>
          <w:rFonts w:ascii="Times New Roman" w:hAnsi="Times New Roman" w:cs="Times New Roman"/>
          <w:sz w:val="24"/>
          <w:szCs w:val="24"/>
          <w:highlight w:val="white"/>
        </w:rPr>
      </w:pPr>
    </w:p>
    <w:tbl>
      <w:tblPr>
        <w:tblStyle w:val="TableGrid"/>
        <w:tblW w:w="5048" w:type="dxa"/>
        <w:tblInd w:w="617" w:type="dxa"/>
        <w:tblLook w:val="04A0" w:firstRow="1" w:lastRow="0" w:firstColumn="1" w:lastColumn="0" w:noHBand="0" w:noVBand="1"/>
      </w:tblPr>
      <w:tblGrid>
        <w:gridCol w:w="452"/>
        <w:gridCol w:w="2187"/>
        <w:gridCol w:w="2409"/>
      </w:tblGrid>
      <w:tr w:rsidR="002D1D60" w:rsidRPr="001D793C" w:rsidTr="001D793C">
        <w:trPr>
          <w:trHeight w:val="308"/>
        </w:trPr>
        <w:tc>
          <w:tcPr>
            <w:tcW w:w="452" w:type="dxa"/>
          </w:tcPr>
          <w:p w:rsidR="002D1D60" w:rsidRPr="001D793C" w:rsidRDefault="002D1D60" w:rsidP="002D1D60">
            <w:pPr>
              <w:jc w:val="center"/>
              <w:rPr>
                <w:rFonts w:ascii="Times New Roman" w:hAnsi="Times New Roman" w:cs="Times New Roman"/>
                <w:b/>
                <w:sz w:val="16"/>
                <w:szCs w:val="16"/>
                <w:highlight w:val="white"/>
                <w:lang w:val="en-US"/>
              </w:rPr>
            </w:pPr>
            <w:r w:rsidRPr="001D793C">
              <w:rPr>
                <w:rFonts w:ascii="Times New Roman" w:hAnsi="Times New Roman" w:cs="Times New Roman"/>
                <w:b/>
                <w:sz w:val="16"/>
                <w:szCs w:val="16"/>
                <w:highlight w:val="white"/>
                <w:lang w:val="en-US"/>
              </w:rPr>
              <w:t>No.</w:t>
            </w:r>
          </w:p>
        </w:tc>
        <w:tc>
          <w:tcPr>
            <w:tcW w:w="2187" w:type="dxa"/>
          </w:tcPr>
          <w:p w:rsidR="002D1D60" w:rsidRPr="001D793C" w:rsidRDefault="002D1D60" w:rsidP="002D1D60">
            <w:pPr>
              <w:jc w:val="center"/>
              <w:rPr>
                <w:rFonts w:ascii="Times New Roman" w:hAnsi="Times New Roman" w:cs="Times New Roman"/>
                <w:b/>
                <w:sz w:val="16"/>
                <w:szCs w:val="16"/>
                <w:highlight w:val="white"/>
                <w:lang w:val="en-US"/>
              </w:rPr>
            </w:pPr>
            <w:r w:rsidRPr="001D793C">
              <w:rPr>
                <w:rFonts w:ascii="Times New Roman" w:hAnsi="Times New Roman" w:cs="Times New Roman"/>
                <w:b/>
                <w:sz w:val="16"/>
                <w:szCs w:val="16"/>
                <w:highlight w:val="white"/>
                <w:lang w:val="en-US"/>
              </w:rPr>
              <w:t>Materi Pembahasan</w:t>
            </w:r>
          </w:p>
        </w:tc>
        <w:tc>
          <w:tcPr>
            <w:tcW w:w="2409" w:type="dxa"/>
          </w:tcPr>
          <w:p w:rsidR="002D1D60" w:rsidRPr="001D793C" w:rsidRDefault="002D1D60" w:rsidP="002D1D60">
            <w:pPr>
              <w:jc w:val="center"/>
              <w:rPr>
                <w:rFonts w:ascii="Times New Roman" w:hAnsi="Times New Roman" w:cs="Times New Roman"/>
                <w:b/>
                <w:sz w:val="16"/>
                <w:szCs w:val="16"/>
                <w:highlight w:val="white"/>
                <w:lang w:val="en-US"/>
              </w:rPr>
            </w:pPr>
            <w:r w:rsidRPr="001D793C">
              <w:rPr>
                <w:rFonts w:ascii="Times New Roman" w:hAnsi="Times New Roman" w:cs="Times New Roman"/>
                <w:b/>
                <w:sz w:val="16"/>
                <w:szCs w:val="16"/>
                <w:highlight w:val="white"/>
                <w:lang w:val="en-US"/>
              </w:rPr>
              <w:t>Realisasi</w:t>
            </w:r>
            <w:r w:rsidR="00894812" w:rsidRPr="001D793C">
              <w:rPr>
                <w:rFonts w:ascii="Times New Roman" w:hAnsi="Times New Roman" w:cs="Times New Roman"/>
                <w:b/>
                <w:sz w:val="16"/>
                <w:szCs w:val="16"/>
                <w:highlight w:val="white"/>
                <w:lang w:val="en-US"/>
              </w:rPr>
              <w:t xml:space="preserve"> Kegiatan</w:t>
            </w:r>
          </w:p>
        </w:tc>
      </w:tr>
      <w:tr w:rsidR="002D1D60" w:rsidRPr="001D793C" w:rsidTr="001D793C">
        <w:trPr>
          <w:trHeight w:val="650"/>
        </w:trPr>
        <w:tc>
          <w:tcPr>
            <w:tcW w:w="452" w:type="dxa"/>
          </w:tcPr>
          <w:p w:rsidR="002D1D60" w:rsidRPr="001D793C" w:rsidRDefault="002D1D60" w:rsidP="002D1D60">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1.</w:t>
            </w:r>
          </w:p>
        </w:tc>
        <w:tc>
          <w:tcPr>
            <w:tcW w:w="2187" w:type="dxa"/>
          </w:tcPr>
          <w:p w:rsidR="002D1D60" w:rsidRPr="001D793C" w:rsidRDefault="002C1286" w:rsidP="00D110A8">
            <w:pPr>
              <w:jc w:val="both"/>
              <w:rPr>
                <w:rFonts w:ascii="Times New Roman" w:hAnsi="Times New Roman" w:cs="Times New Roman"/>
                <w:sz w:val="16"/>
                <w:szCs w:val="16"/>
                <w:highlight w:val="white"/>
                <w:lang w:val="en-US"/>
              </w:rPr>
            </w:pPr>
            <w:r w:rsidRPr="001D793C">
              <w:rPr>
                <w:rFonts w:ascii="Times New Roman" w:eastAsia="Times New Roman" w:hAnsi="Times New Roman" w:cs="Times New Roman"/>
                <w:color w:val="000000"/>
                <w:sz w:val="16"/>
                <w:szCs w:val="16"/>
                <w:highlight w:val="white"/>
                <w:lang w:val="en-US"/>
              </w:rPr>
              <w:t>P</w:t>
            </w:r>
            <w:r w:rsidRPr="001D793C">
              <w:rPr>
                <w:rFonts w:ascii="Times New Roman" w:eastAsia="Times New Roman" w:hAnsi="Times New Roman" w:cs="Times New Roman"/>
                <w:color w:val="000000"/>
                <w:sz w:val="16"/>
                <w:szCs w:val="16"/>
                <w:highlight w:val="white"/>
              </w:rPr>
              <w:t xml:space="preserve">eserta mengisi </w:t>
            </w:r>
            <w:r w:rsidRPr="001D793C">
              <w:rPr>
                <w:rFonts w:ascii="Times New Roman" w:hAnsi="Times New Roman" w:cs="Times New Roman"/>
                <w:iCs/>
                <w:color w:val="000000" w:themeColor="text1"/>
                <w:sz w:val="16"/>
                <w:szCs w:val="16"/>
                <w:bdr w:val="none" w:sz="0" w:space="0" w:color="auto" w:frame="1"/>
              </w:rPr>
              <w:t xml:space="preserve">link google form </w:t>
            </w:r>
            <w:r w:rsidRPr="001D793C">
              <w:rPr>
                <w:rFonts w:ascii="Times New Roman" w:eastAsia="Times New Roman" w:hAnsi="Times New Roman" w:cs="Times New Roman"/>
                <w:color w:val="000000"/>
                <w:sz w:val="16"/>
                <w:szCs w:val="16"/>
                <w:highlight w:val="white"/>
              </w:rPr>
              <w:t xml:space="preserve">yang sudah disediakan oleh tim pengabdian masyarakat. Hasil </w:t>
            </w:r>
            <w:r w:rsidRPr="001D793C">
              <w:rPr>
                <w:rFonts w:ascii="Times New Roman" w:hAnsi="Times New Roman" w:cs="Times New Roman"/>
                <w:iCs/>
                <w:color w:val="000000" w:themeColor="text1"/>
                <w:sz w:val="16"/>
                <w:szCs w:val="16"/>
                <w:bdr w:val="none" w:sz="0" w:space="0" w:color="auto" w:frame="1"/>
              </w:rPr>
              <w:t>link google form</w:t>
            </w:r>
            <w:r w:rsidRPr="001D793C">
              <w:rPr>
                <w:rFonts w:ascii="Times New Roman" w:eastAsia="Times New Roman" w:hAnsi="Times New Roman" w:cs="Times New Roman"/>
                <w:color w:val="000000"/>
                <w:sz w:val="16"/>
                <w:szCs w:val="16"/>
                <w:highlight w:val="white"/>
              </w:rPr>
              <w:t xml:space="preserve"> tersebut sebagai bahan pertimbangan kami selaku tim pengabdian masyarakat untuk menyampaikan materi</w:t>
            </w:r>
          </w:p>
        </w:tc>
        <w:tc>
          <w:tcPr>
            <w:tcW w:w="2409" w:type="dxa"/>
          </w:tcPr>
          <w:p w:rsidR="002D1D60" w:rsidRPr="001D793C" w:rsidRDefault="00BB5FDC" w:rsidP="002D1D60">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Dari pengisian link google form 35 peserta 10 % memahami konsep hybrid model pembelajaran virtual, maka kami tim pengabdian masyarakat membutuhkan penjelasan dimulai dari pengenalan dan pemaparan secara menyeluruh.</w:t>
            </w:r>
          </w:p>
        </w:tc>
      </w:tr>
      <w:tr w:rsidR="00D110A8" w:rsidRPr="001D793C" w:rsidTr="001D793C">
        <w:trPr>
          <w:trHeight w:val="633"/>
        </w:trPr>
        <w:tc>
          <w:tcPr>
            <w:tcW w:w="452" w:type="dxa"/>
          </w:tcPr>
          <w:p w:rsidR="00D110A8" w:rsidRPr="001D793C" w:rsidRDefault="00D110A8" w:rsidP="00D110A8">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2.</w:t>
            </w:r>
          </w:p>
        </w:tc>
        <w:tc>
          <w:tcPr>
            <w:tcW w:w="2187" w:type="dxa"/>
          </w:tcPr>
          <w:p w:rsidR="00D110A8" w:rsidRPr="001D793C" w:rsidRDefault="00D110A8" w:rsidP="00D110A8">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Pemaparan pendahuluan serta pengenalan formulasi hybrid model pembelajaran virtual</w:t>
            </w:r>
          </w:p>
        </w:tc>
        <w:tc>
          <w:tcPr>
            <w:tcW w:w="2409" w:type="dxa"/>
          </w:tcPr>
          <w:p w:rsidR="00D110A8" w:rsidRPr="001D793C" w:rsidRDefault="00D110A8" w:rsidP="00D110A8">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Penyampaian materi paparan menggunakan  PPT slide</w:t>
            </w:r>
          </w:p>
        </w:tc>
      </w:tr>
      <w:tr w:rsidR="00283EA6" w:rsidRPr="001D793C" w:rsidTr="001D793C">
        <w:trPr>
          <w:trHeight w:val="633"/>
        </w:trPr>
        <w:tc>
          <w:tcPr>
            <w:tcW w:w="452" w:type="dxa"/>
          </w:tcPr>
          <w:p w:rsidR="00283EA6" w:rsidRPr="001D793C" w:rsidRDefault="00283EA6" w:rsidP="00283EA6">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3.</w:t>
            </w:r>
          </w:p>
        </w:tc>
        <w:tc>
          <w:tcPr>
            <w:tcW w:w="2187" w:type="dxa"/>
          </w:tcPr>
          <w:p w:rsidR="00283EA6" w:rsidRPr="001D793C" w:rsidRDefault="00283EA6" w:rsidP="00283EA6">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Pemaparan materi Formulasi Hybrid model pembelajaran virtual dalam masa transisi menuju new normal</w:t>
            </w:r>
          </w:p>
        </w:tc>
        <w:tc>
          <w:tcPr>
            <w:tcW w:w="2409" w:type="dxa"/>
          </w:tcPr>
          <w:p w:rsidR="00283EA6" w:rsidRPr="001D793C" w:rsidRDefault="00283EA6" w:rsidP="00283EA6">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 xml:space="preserve">Penyampaian materi paparan menggunakan  PPT slide, pengertian formulasi hybrid model, tata cara pelaksanaan &amp; urgensi hybrid model saat </w:t>
            </w:r>
            <w:r w:rsidR="009B339F" w:rsidRPr="001D793C">
              <w:rPr>
                <w:rFonts w:ascii="Times New Roman" w:hAnsi="Times New Roman" w:cs="Times New Roman"/>
                <w:sz w:val="16"/>
                <w:szCs w:val="16"/>
                <w:highlight w:val="white"/>
                <w:lang w:val="en-US"/>
              </w:rPr>
              <w:t>pandemi</w:t>
            </w:r>
            <w:r w:rsidRPr="001D793C">
              <w:rPr>
                <w:rFonts w:ascii="Times New Roman" w:hAnsi="Times New Roman" w:cs="Times New Roman"/>
                <w:sz w:val="16"/>
                <w:szCs w:val="16"/>
                <w:highlight w:val="white"/>
                <w:lang w:val="en-US"/>
              </w:rPr>
              <w:t xml:space="preserve"> covid 19</w:t>
            </w:r>
          </w:p>
        </w:tc>
      </w:tr>
      <w:tr w:rsidR="00F7226E" w:rsidRPr="001D793C" w:rsidTr="001D793C">
        <w:trPr>
          <w:trHeight w:val="633"/>
        </w:trPr>
        <w:tc>
          <w:tcPr>
            <w:tcW w:w="452" w:type="dxa"/>
          </w:tcPr>
          <w:p w:rsidR="00F7226E" w:rsidRPr="001D793C" w:rsidRDefault="00F7226E" w:rsidP="00F7226E">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4.</w:t>
            </w:r>
          </w:p>
        </w:tc>
        <w:tc>
          <w:tcPr>
            <w:tcW w:w="2187" w:type="dxa"/>
          </w:tcPr>
          <w:p w:rsidR="00F7226E" w:rsidRPr="001D793C" w:rsidRDefault="00F7226E" w:rsidP="00F7226E">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Materi Quizzi , pelatihan membuat soal soal pilihan ganda dan uraian.</w:t>
            </w:r>
          </w:p>
        </w:tc>
        <w:tc>
          <w:tcPr>
            <w:tcW w:w="2409" w:type="dxa"/>
          </w:tcPr>
          <w:p w:rsidR="00F7226E" w:rsidRPr="001D793C" w:rsidRDefault="00F7226E" w:rsidP="00F7226E">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Membuat soal cepat 10 soal pilihan ganda dan 5 soal uraian. Hasilnya 83% membuat soal dengan baik selebihnya blm selesai sesuai waktu yang ditentukan.</w:t>
            </w:r>
          </w:p>
        </w:tc>
      </w:tr>
      <w:tr w:rsidR="00F7226E" w:rsidRPr="001D793C" w:rsidTr="001D793C">
        <w:trPr>
          <w:trHeight w:val="308"/>
        </w:trPr>
        <w:tc>
          <w:tcPr>
            <w:tcW w:w="452" w:type="dxa"/>
          </w:tcPr>
          <w:p w:rsidR="00F7226E" w:rsidRPr="001D793C" w:rsidRDefault="00F7226E" w:rsidP="00F7226E">
            <w:pPr>
              <w:jc w:val="both"/>
              <w:rPr>
                <w:rFonts w:ascii="Times New Roman" w:hAnsi="Times New Roman" w:cs="Times New Roman"/>
                <w:sz w:val="16"/>
                <w:szCs w:val="16"/>
                <w:highlight w:val="white"/>
                <w:lang w:val="en-US"/>
              </w:rPr>
            </w:pPr>
            <w:r w:rsidRPr="001D793C">
              <w:rPr>
                <w:rFonts w:ascii="Times New Roman" w:hAnsi="Times New Roman" w:cs="Times New Roman"/>
                <w:sz w:val="16"/>
                <w:szCs w:val="16"/>
                <w:highlight w:val="white"/>
                <w:lang w:val="en-US"/>
              </w:rPr>
              <w:t>5.</w:t>
            </w:r>
          </w:p>
        </w:tc>
        <w:tc>
          <w:tcPr>
            <w:tcW w:w="2187" w:type="dxa"/>
          </w:tcPr>
          <w:p w:rsidR="00F7226E" w:rsidRPr="001D793C" w:rsidRDefault="00F7226E" w:rsidP="00F7226E">
            <w:pPr>
              <w:jc w:val="both"/>
              <w:rPr>
                <w:rFonts w:ascii="Times New Roman" w:hAnsi="Times New Roman" w:cs="Times New Roman"/>
                <w:sz w:val="16"/>
                <w:szCs w:val="16"/>
                <w:highlight w:val="white"/>
              </w:rPr>
            </w:pPr>
            <w:r w:rsidRPr="001D793C">
              <w:rPr>
                <w:rFonts w:ascii="Times New Roman" w:hAnsi="Times New Roman" w:cs="Times New Roman"/>
                <w:sz w:val="16"/>
                <w:szCs w:val="16"/>
                <w:highlight w:val="white"/>
                <w:lang w:val="en-US"/>
              </w:rPr>
              <w:t xml:space="preserve">Evaluasi hasil </w:t>
            </w:r>
            <w:r w:rsidR="00283EA6" w:rsidRPr="001D793C">
              <w:rPr>
                <w:rFonts w:ascii="Times New Roman" w:hAnsi="Times New Roman" w:cs="Times New Roman"/>
                <w:sz w:val="16"/>
                <w:szCs w:val="16"/>
                <w:highlight w:val="white"/>
                <w:lang w:val="en-US"/>
              </w:rPr>
              <w:t>kegiatan</w:t>
            </w:r>
          </w:p>
        </w:tc>
        <w:tc>
          <w:tcPr>
            <w:tcW w:w="2409" w:type="dxa"/>
          </w:tcPr>
          <w:p w:rsidR="00F7226E" w:rsidRPr="001D793C" w:rsidRDefault="009B339F" w:rsidP="009B339F">
            <w:pPr>
              <w:jc w:val="both"/>
              <w:rPr>
                <w:rFonts w:ascii="Times New Roman" w:hAnsi="Times New Roman" w:cs="Times New Roman"/>
                <w:sz w:val="16"/>
                <w:szCs w:val="16"/>
                <w:highlight w:val="white"/>
              </w:rPr>
            </w:pPr>
            <w:r w:rsidRPr="001D793C">
              <w:rPr>
                <w:rFonts w:ascii="Times New Roman" w:hAnsi="Times New Roman" w:cs="Times New Roman"/>
                <w:sz w:val="16"/>
                <w:szCs w:val="16"/>
                <w:highlight w:val="white"/>
                <w:lang w:val="en-US"/>
              </w:rPr>
              <w:t xml:space="preserve">Hasil evaluasi kegiatan </w:t>
            </w:r>
            <w:r w:rsidR="00283EA6" w:rsidRPr="001D793C">
              <w:rPr>
                <w:rFonts w:ascii="Times New Roman" w:hAnsi="Times New Roman" w:cs="Times New Roman"/>
                <w:sz w:val="16"/>
                <w:szCs w:val="16"/>
                <w:highlight w:val="white"/>
                <w:lang w:val="en-US"/>
              </w:rPr>
              <w:t>8</w:t>
            </w:r>
            <w:r w:rsidRPr="001D793C">
              <w:rPr>
                <w:rFonts w:ascii="Times New Roman" w:hAnsi="Times New Roman" w:cs="Times New Roman"/>
                <w:sz w:val="16"/>
                <w:szCs w:val="16"/>
                <w:highlight w:val="white"/>
                <w:lang w:val="en-US"/>
              </w:rPr>
              <w:t>1</w:t>
            </w:r>
            <w:r w:rsidR="00283EA6" w:rsidRPr="001D793C">
              <w:rPr>
                <w:rFonts w:ascii="Times New Roman" w:hAnsi="Times New Roman" w:cs="Times New Roman"/>
                <w:sz w:val="16"/>
                <w:szCs w:val="16"/>
                <w:highlight w:val="white"/>
                <w:lang w:val="en-US"/>
              </w:rPr>
              <w:t xml:space="preserve">% </w:t>
            </w:r>
            <w:r w:rsidRPr="001D793C">
              <w:rPr>
                <w:rFonts w:ascii="Times New Roman" w:hAnsi="Times New Roman" w:cs="Times New Roman"/>
                <w:sz w:val="16"/>
                <w:szCs w:val="16"/>
                <w:highlight w:val="white"/>
                <w:lang w:val="en-US"/>
              </w:rPr>
              <w:t>para peserta</w:t>
            </w:r>
            <w:r w:rsidR="00283EA6" w:rsidRPr="001D793C">
              <w:rPr>
                <w:rFonts w:ascii="Times New Roman" w:hAnsi="Times New Roman" w:cs="Times New Roman"/>
                <w:sz w:val="16"/>
                <w:szCs w:val="16"/>
                <w:highlight w:val="white"/>
                <w:lang w:val="en-US"/>
              </w:rPr>
              <w:t xml:space="preserve"> kegiatan </w:t>
            </w:r>
            <w:r w:rsidRPr="001D793C">
              <w:rPr>
                <w:rFonts w:ascii="Times New Roman" w:hAnsi="Times New Roman" w:cs="Times New Roman"/>
                <w:sz w:val="16"/>
                <w:szCs w:val="16"/>
                <w:highlight w:val="white"/>
                <w:lang w:val="en-US"/>
              </w:rPr>
              <w:t xml:space="preserve">memahami konsep hybrid model pembelajaran virtual saat </w:t>
            </w:r>
            <w:r w:rsidR="00297FFB" w:rsidRPr="001D793C">
              <w:rPr>
                <w:rFonts w:ascii="Times New Roman" w:hAnsi="Times New Roman" w:cs="Times New Roman"/>
                <w:sz w:val="16"/>
                <w:szCs w:val="16"/>
                <w:highlight w:val="white"/>
                <w:lang w:val="en-US"/>
              </w:rPr>
              <w:t>pandemi</w:t>
            </w:r>
            <w:r w:rsidRPr="001D793C">
              <w:rPr>
                <w:rFonts w:ascii="Times New Roman" w:hAnsi="Times New Roman" w:cs="Times New Roman"/>
                <w:sz w:val="16"/>
                <w:szCs w:val="16"/>
                <w:highlight w:val="white"/>
                <w:lang w:val="en-US"/>
              </w:rPr>
              <w:t xml:space="preserve"> covid 19</w:t>
            </w:r>
          </w:p>
        </w:tc>
      </w:tr>
    </w:tbl>
    <w:p w:rsidR="002D1D60" w:rsidRPr="00260B19" w:rsidRDefault="002D1D60" w:rsidP="0064790A">
      <w:pPr>
        <w:pStyle w:val="ListParagraph"/>
        <w:ind w:left="284"/>
        <w:jc w:val="both"/>
        <w:rPr>
          <w:rFonts w:ascii="Times New Roman" w:hAnsi="Times New Roman" w:cs="Times New Roman"/>
          <w:iCs/>
          <w:color w:val="000000" w:themeColor="text1"/>
          <w:sz w:val="21"/>
          <w:szCs w:val="21"/>
          <w:bdr w:val="none" w:sz="0" w:space="0" w:color="auto" w:frame="1"/>
        </w:rPr>
      </w:pPr>
    </w:p>
    <w:p w:rsidR="00186AC6" w:rsidRDefault="00186AC6">
      <w:pPr>
        <w:rPr>
          <w:rFonts w:ascii="Times New Roman" w:hAnsi="Times New Roman" w:cs="Times New Roman"/>
          <w:b/>
          <w:iCs/>
          <w:color w:val="222222"/>
          <w:bdr w:val="none" w:sz="0" w:space="0" w:color="auto" w:frame="1"/>
        </w:rPr>
      </w:pPr>
      <w:r w:rsidRPr="00186AC6">
        <w:rPr>
          <w:rFonts w:ascii="Times New Roman" w:hAnsi="Times New Roman" w:cs="Times New Roman"/>
          <w:b/>
          <w:iCs/>
          <w:color w:val="222222"/>
          <w:bdr w:val="none" w:sz="0" w:space="0" w:color="auto" w:frame="1"/>
        </w:rPr>
        <w:t>SIMPULAN</w:t>
      </w:r>
    </w:p>
    <w:p w:rsidR="00186AC6" w:rsidRDefault="00186AC6" w:rsidP="00186AC6">
      <w:pPr>
        <w:jc w:val="both"/>
        <w:rPr>
          <w:rFonts w:ascii="Times New Roman" w:hAnsi="Times New Roman" w:cs="Times New Roman"/>
          <w:iCs/>
          <w:color w:val="222222"/>
          <w:bdr w:val="none" w:sz="0" w:space="0" w:color="auto" w:frame="1"/>
        </w:rPr>
      </w:pPr>
      <w:r w:rsidRPr="00186AC6">
        <w:rPr>
          <w:rFonts w:ascii="Times New Roman" w:hAnsi="Times New Roman" w:cs="Times New Roman"/>
          <w:iCs/>
          <w:color w:val="222222"/>
          <w:bdr w:val="none" w:sz="0" w:space="0" w:color="auto" w:frame="1"/>
        </w:rPr>
        <w:t xml:space="preserve">Kegiatan </w:t>
      </w:r>
      <w:r>
        <w:rPr>
          <w:rFonts w:ascii="Times New Roman" w:hAnsi="Times New Roman" w:cs="Times New Roman"/>
          <w:iCs/>
          <w:color w:val="222222"/>
          <w:bdr w:val="none" w:sz="0" w:space="0" w:color="auto" w:frame="1"/>
        </w:rPr>
        <w:t>Pengabdian Masyarakat yang telah dilakukan banyak bermanfaat untuk Guru khususnya saat Pandemi covid 19 menuju new normal yang belum terlihat jelas seberapa besar peluang tatap muka. Sehingga dengan mengkombinasiakan hybrid model pembelajaran virtual dapat membantu guru dan siswa dalam menilai model pembelajaran hybrid learning yang tidak membuat siswa dan guru merasa jenuh.</w:t>
      </w:r>
    </w:p>
    <w:p w:rsidR="00186AC6" w:rsidRDefault="00186AC6" w:rsidP="00186AC6">
      <w:pPr>
        <w:jc w:val="both"/>
        <w:rPr>
          <w:rFonts w:ascii="Times New Roman" w:hAnsi="Times New Roman" w:cs="Times New Roman"/>
          <w:iCs/>
          <w:color w:val="222222"/>
          <w:bdr w:val="none" w:sz="0" w:space="0" w:color="auto" w:frame="1"/>
        </w:rPr>
      </w:pPr>
      <w:r>
        <w:rPr>
          <w:rFonts w:ascii="Times New Roman" w:hAnsi="Times New Roman" w:cs="Times New Roman"/>
          <w:iCs/>
          <w:color w:val="222222"/>
          <w:bdr w:val="none" w:sz="0" w:space="0" w:color="auto" w:frame="1"/>
        </w:rPr>
        <w:t>Formulasi Hybrid Model pembelajaran virtual ini di</w:t>
      </w:r>
      <w:r w:rsidR="00457C5D">
        <w:rPr>
          <w:rFonts w:ascii="Times New Roman" w:hAnsi="Times New Roman" w:cs="Times New Roman"/>
          <w:iCs/>
          <w:color w:val="222222"/>
          <w:bdr w:val="none" w:sz="0" w:space="0" w:color="auto" w:frame="1"/>
        </w:rPr>
        <w:t xml:space="preserve">gunakan saat kondisi saat </w:t>
      </w:r>
      <w:r w:rsidR="009002FA">
        <w:rPr>
          <w:rFonts w:ascii="Times New Roman" w:hAnsi="Times New Roman" w:cs="Times New Roman"/>
          <w:iCs/>
          <w:color w:val="222222"/>
          <w:bdr w:val="none" w:sz="0" w:space="0" w:color="auto" w:frame="1"/>
        </w:rPr>
        <w:t>yang kini</w:t>
      </w:r>
      <w:r w:rsidR="00457C5D">
        <w:rPr>
          <w:rFonts w:ascii="Times New Roman" w:hAnsi="Times New Roman" w:cs="Times New Roman"/>
          <w:iCs/>
          <w:color w:val="222222"/>
          <w:bdr w:val="none" w:sz="0" w:space="0" w:color="auto" w:frame="1"/>
        </w:rPr>
        <w:t xml:space="preserve"> menuju new normal dengan meng</w:t>
      </w:r>
      <w:r w:rsidR="009002FA">
        <w:rPr>
          <w:rFonts w:ascii="Times New Roman" w:hAnsi="Times New Roman" w:cs="Times New Roman"/>
          <w:iCs/>
          <w:color w:val="222222"/>
          <w:bdr w:val="none" w:sz="0" w:space="0" w:color="auto" w:frame="1"/>
        </w:rPr>
        <w:t>a</w:t>
      </w:r>
      <w:r w:rsidR="00457C5D">
        <w:rPr>
          <w:rFonts w:ascii="Times New Roman" w:hAnsi="Times New Roman" w:cs="Times New Roman"/>
          <w:iCs/>
          <w:color w:val="222222"/>
          <w:bdr w:val="none" w:sz="0" w:space="0" w:color="auto" w:frame="1"/>
        </w:rPr>
        <w:t xml:space="preserve">dopsi beberapa model dan teknik dalam </w:t>
      </w:r>
      <w:r w:rsidR="009002FA">
        <w:rPr>
          <w:rFonts w:ascii="Times New Roman" w:hAnsi="Times New Roman" w:cs="Times New Roman"/>
          <w:iCs/>
          <w:color w:val="222222"/>
          <w:bdr w:val="none" w:sz="0" w:space="0" w:color="auto" w:frame="1"/>
        </w:rPr>
        <w:t>memformulasikan model pembelajaran ditengah keadaan yang tidak menentu pandemi covid 19 diseluruh dunia khususnya di Indonesia.</w:t>
      </w:r>
    </w:p>
    <w:p w:rsidR="00186AC6" w:rsidRPr="00186AC6" w:rsidRDefault="00186AC6" w:rsidP="00186AC6">
      <w:pPr>
        <w:jc w:val="both"/>
        <w:rPr>
          <w:rFonts w:ascii="Times New Roman" w:hAnsi="Times New Roman" w:cs="Times New Roman"/>
          <w:iCs/>
          <w:color w:val="222222"/>
          <w:bdr w:val="none" w:sz="0" w:space="0" w:color="auto" w:frame="1"/>
        </w:rPr>
      </w:pPr>
    </w:p>
    <w:p w:rsidR="00FD6E95" w:rsidRDefault="00FD6E95">
      <w:pPr>
        <w:rPr>
          <w:rFonts w:ascii="Open Sans" w:hAnsi="Open Sans" w:cs="Open Sans"/>
          <w:iCs/>
          <w:color w:val="222222"/>
          <w:sz w:val="21"/>
          <w:szCs w:val="21"/>
          <w:bdr w:val="none" w:sz="0" w:space="0" w:color="auto" w:frame="1"/>
        </w:rPr>
      </w:pPr>
      <w:r>
        <w:rPr>
          <w:rFonts w:ascii="Open Sans" w:hAnsi="Open Sans" w:cs="Open Sans"/>
          <w:iCs/>
          <w:color w:val="222222"/>
          <w:sz w:val="21"/>
          <w:szCs w:val="21"/>
          <w:bdr w:val="none" w:sz="0" w:space="0" w:color="auto" w:frame="1"/>
        </w:rPr>
        <w:br w:type="page"/>
      </w:r>
    </w:p>
    <w:p w:rsidR="00FD6E95" w:rsidRPr="00A02FA1" w:rsidRDefault="00FD6E95" w:rsidP="00C61070">
      <w:pPr>
        <w:jc w:val="center"/>
        <w:rPr>
          <w:rFonts w:ascii="Times New Roman" w:hAnsi="Times New Roman" w:cs="Times New Roman"/>
          <w:b/>
          <w:caps/>
          <w:sz w:val="24"/>
          <w:szCs w:val="24"/>
        </w:rPr>
      </w:pPr>
      <w:r w:rsidRPr="00A02FA1">
        <w:rPr>
          <w:rFonts w:ascii="Times New Roman" w:hAnsi="Times New Roman" w:cs="Times New Roman"/>
          <w:b/>
          <w:caps/>
          <w:sz w:val="24"/>
          <w:szCs w:val="24"/>
        </w:rPr>
        <w:lastRenderedPageBreak/>
        <w:t>Daftar Pustaka</w:t>
      </w:r>
    </w:p>
    <w:p w:rsidR="00A02FA1" w:rsidRDefault="00A02FA1" w:rsidP="001C4324">
      <w:pPr>
        <w:ind w:left="851" w:hanging="851"/>
        <w:jc w:val="both"/>
        <w:rPr>
          <w:rFonts w:ascii="Times New Roman" w:hAnsi="Times New Roman" w:cs="Times New Roman"/>
        </w:rPr>
      </w:pPr>
    </w:p>
    <w:p w:rsidR="00FD6E95" w:rsidRPr="001C4324" w:rsidRDefault="00FD6E95" w:rsidP="001C4324">
      <w:pPr>
        <w:ind w:left="851" w:hanging="851"/>
        <w:jc w:val="both"/>
        <w:rPr>
          <w:rFonts w:ascii="Times New Roman" w:hAnsi="Times New Roman" w:cs="Times New Roman"/>
        </w:rPr>
      </w:pPr>
      <w:bookmarkStart w:id="0" w:name="_GoBack"/>
      <w:r w:rsidRPr="001C4324">
        <w:rPr>
          <w:rFonts w:ascii="Times New Roman" w:hAnsi="Times New Roman" w:cs="Times New Roman"/>
        </w:rPr>
        <w:t xml:space="preserve">Dhawan, S. (2020). Online </w:t>
      </w:r>
      <w:proofErr w:type="gramStart"/>
      <w:r w:rsidRPr="001C4324">
        <w:rPr>
          <w:rFonts w:ascii="Times New Roman" w:hAnsi="Times New Roman" w:cs="Times New Roman"/>
        </w:rPr>
        <w:t>Learning:A</w:t>
      </w:r>
      <w:proofErr w:type="gramEnd"/>
      <w:r w:rsidRPr="001C4324">
        <w:rPr>
          <w:rFonts w:ascii="Times New Roman" w:hAnsi="Times New Roman" w:cs="Times New Roman"/>
        </w:rPr>
        <w:t xml:space="preserve"> Panacea in the Time of COVID-19 Crisis. Journal of Educational Technology, 49(1), 5-22</w:t>
      </w:r>
    </w:p>
    <w:p w:rsidR="00FD6E95" w:rsidRPr="001C4324" w:rsidRDefault="00FD6E95" w:rsidP="001C4324">
      <w:pPr>
        <w:ind w:left="851" w:hanging="851"/>
        <w:jc w:val="both"/>
        <w:rPr>
          <w:rFonts w:ascii="Times New Roman" w:hAnsi="Times New Roman" w:cs="Times New Roman"/>
        </w:rPr>
      </w:pPr>
      <w:r w:rsidRPr="001C4324">
        <w:rPr>
          <w:rFonts w:ascii="Times New Roman" w:hAnsi="Times New Roman" w:cs="Times New Roman"/>
        </w:rPr>
        <w:t>Meydanlioglu, A., &amp; Arikan, F. (2014). Effect of Hybrid Learning in Higher Education. International Journal of Social, Behavioral, Educational, Economic, Business and Industrial Engineering, 8(5), 1292-1295</w:t>
      </w:r>
    </w:p>
    <w:p w:rsidR="00FD6E95" w:rsidRPr="001C4324" w:rsidRDefault="00C61070" w:rsidP="001C4324">
      <w:pPr>
        <w:ind w:left="851" w:hanging="851"/>
        <w:jc w:val="both"/>
        <w:rPr>
          <w:rFonts w:ascii="Times New Roman" w:hAnsi="Times New Roman" w:cs="Times New Roman"/>
        </w:rPr>
      </w:pPr>
      <w:hyperlink r:id="rId16" w:history="1">
        <w:r w:rsidR="00FD6E95" w:rsidRPr="001C4324">
          <w:rPr>
            <w:rStyle w:val="Hyperlink"/>
            <w:rFonts w:ascii="Times New Roman" w:hAnsi="Times New Roman" w:cs="Times New Roman"/>
          </w:rPr>
          <w:t>https://www.kompas.com/tren/read/2020/07/03/155830065/menteri-nadiem-wacanakan-belajar-jarak-jauh-permanen-setelah-pandemi-covid?page=all</w:t>
        </w:r>
      </w:hyperlink>
      <w:r w:rsidR="00FD6E95" w:rsidRPr="001C4324">
        <w:rPr>
          <w:rFonts w:ascii="Times New Roman" w:hAnsi="Times New Roman" w:cs="Times New Roman"/>
        </w:rPr>
        <w:t xml:space="preserve"> , diakses 29/03/2021 pukul 14:13wib.</w:t>
      </w:r>
    </w:p>
    <w:p w:rsidR="00E31A85" w:rsidRPr="001C4324" w:rsidRDefault="00E31A85" w:rsidP="001C4324">
      <w:pPr>
        <w:ind w:left="709" w:hanging="709"/>
        <w:jc w:val="both"/>
        <w:rPr>
          <w:rFonts w:ascii="Times New Roman" w:hAnsi="Times New Roman" w:cs="Times New Roman"/>
        </w:rPr>
      </w:pPr>
      <w:r w:rsidRPr="001C4324">
        <w:rPr>
          <w:rFonts w:ascii="Times New Roman" w:hAnsi="Times New Roman" w:cs="Times New Roman"/>
        </w:rPr>
        <w:t xml:space="preserve">Chaeruman, Uwes A. dan Santi Maudiarti. (2018). Quadrant of Blended Learning: </w:t>
      </w:r>
      <w:proofErr w:type="gramStart"/>
      <w:r w:rsidRPr="001C4324">
        <w:rPr>
          <w:rFonts w:ascii="Times New Roman" w:hAnsi="Times New Roman" w:cs="Times New Roman"/>
        </w:rPr>
        <w:t>a</w:t>
      </w:r>
      <w:proofErr w:type="gramEnd"/>
      <w:r w:rsidRPr="001C4324">
        <w:rPr>
          <w:rFonts w:ascii="Times New Roman" w:hAnsi="Times New Roman" w:cs="Times New Roman"/>
        </w:rPr>
        <w:t xml:space="preserve"> Proposed Conceptual Model for Designing Effective Blended Learning. Jurnal Pembelajaran Inovatif1(1) (2018): 1-5. Diakses pada tanggal 24 Mei 2020 dari </w:t>
      </w:r>
      <w:hyperlink r:id="rId17" w:history="1">
        <w:r w:rsidR="001630AB" w:rsidRPr="001C4324">
          <w:rPr>
            <w:rStyle w:val="Hyperlink"/>
            <w:rFonts w:ascii="Times New Roman" w:hAnsi="Times New Roman" w:cs="Times New Roman"/>
          </w:rPr>
          <w:t>http://journal.unj.ac.id/unj/index.php/jpi/article/view/5924/4373</w:t>
        </w:r>
      </w:hyperlink>
    </w:p>
    <w:p w:rsidR="001630AB" w:rsidRPr="001C4324" w:rsidRDefault="001630AB" w:rsidP="001C4324">
      <w:pPr>
        <w:ind w:left="709" w:hanging="709"/>
        <w:jc w:val="both"/>
        <w:rPr>
          <w:rFonts w:ascii="Times New Roman" w:hAnsi="Times New Roman" w:cs="Times New Roman"/>
        </w:rPr>
      </w:pPr>
      <w:r w:rsidRPr="001C4324">
        <w:rPr>
          <w:rFonts w:ascii="Times New Roman" w:hAnsi="Times New Roman" w:cs="Times New Roman"/>
        </w:rPr>
        <w:t xml:space="preserve">Yohanes Enggar Harususilo (2021). "Hybrid Learning", Solusi Kekhawatiran Belajar Tatap Muka Awal Tahun 2021", </w:t>
      </w:r>
      <w:hyperlink r:id="rId18" w:history="1">
        <w:r w:rsidR="00616581" w:rsidRPr="001C4324">
          <w:rPr>
            <w:rStyle w:val="Hyperlink"/>
            <w:rFonts w:ascii="Times New Roman" w:hAnsi="Times New Roman" w:cs="Times New Roman"/>
          </w:rPr>
          <w:t>https://www.kompas.com/edu/read/2020/12/21/183914971/hybridlearning-solusi-kekhawatiran-belajar-tatap-muka-awal-tahun-2021?page=all</w:t>
        </w:r>
      </w:hyperlink>
      <w:r w:rsidRPr="001C4324">
        <w:rPr>
          <w:rFonts w:ascii="Times New Roman" w:hAnsi="Times New Roman" w:cs="Times New Roman"/>
        </w:rPr>
        <w:t>.</w:t>
      </w:r>
    </w:p>
    <w:p w:rsidR="00616581" w:rsidRPr="001C4324" w:rsidRDefault="00616581" w:rsidP="001C4324">
      <w:pPr>
        <w:ind w:left="709" w:hanging="709"/>
        <w:jc w:val="both"/>
        <w:rPr>
          <w:rFonts w:ascii="Times New Roman" w:hAnsi="Times New Roman" w:cs="Times New Roman"/>
        </w:rPr>
      </w:pPr>
      <w:r w:rsidRPr="001C4324">
        <w:rPr>
          <w:rFonts w:ascii="Times New Roman" w:hAnsi="Times New Roman" w:cs="Times New Roman"/>
        </w:rPr>
        <w:t xml:space="preserve">Paramita Nuraini (2021). TANGGAP SIAGA DALAM MASA PANDEMI COVID-19 DESA TEMPURSARI KABUPATEN MAGELANG. Jurdimas (Jurnal Pengabdian Kepada Masyarakat) Royal Vol. 4 No. 2, Mei 2021, hlm. 135 - 140 ISSN 2614-7912 (Print) DOI: </w:t>
      </w:r>
      <w:hyperlink r:id="rId19" w:history="1">
        <w:r w:rsidR="006B1563" w:rsidRPr="001C4324">
          <w:rPr>
            <w:rStyle w:val="Hyperlink"/>
            <w:rFonts w:ascii="Times New Roman" w:hAnsi="Times New Roman" w:cs="Times New Roman"/>
          </w:rPr>
          <w:t>https://doi.org/10.33330/jurdimas.v4i2.946</w:t>
        </w:r>
      </w:hyperlink>
    </w:p>
    <w:p w:rsidR="006B1563" w:rsidRPr="001C4324" w:rsidRDefault="006B1563" w:rsidP="001C4324">
      <w:pPr>
        <w:spacing w:after="0" w:line="240" w:lineRule="auto"/>
        <w:ind w:left="709" w:hanging="709"/>
        <w:jc w:val="both"/>
        <w:rPr>
          <w:rFonts w:ascii="Times New Roman" w:hAnsi="Times New Roman" w:cs="Times New Roman"/>
          <w:sz w:val="20"/>
          <w:szCs w:val="20"/>
        </w:rPr>
      </w:pPr>
      <w:r w:rsidRPr="001C4324">
        <w:rPr>
          <w:rFonts w:ascii="Times New Roman" w:hAnsi="Times New Roman" w:cs="Times New Roman"/>
          <w:color w:val="111111"/>
          <w:sz w:val="24"/>
          <w:szCs w:val="24"/>
          <w:shd w:val="clear" w:color="auto" w:fill="FFFFFF"/>
        </w:rPr>
        <w:t>Creswell, John &amp; Guetterman, Timothy. (2018). </w:t>
      </w:r>
      <w:r w:rsidRPr="001C4324">
        <w:rPr>
          <w:rStyle w:val="Emphasis"/>
          <w:rFonts w:ascii="Times New Roman" w:hAnsi="Times New Roman" w:cs="Times New Roman"/>
          <w:color w:val="111111"/>
          <w:sz w:val="24"/>
          <w:szCs w:val="24"/>
          <w:shd w:val="clear" w:color="auto" w:fill="FFFFFF"/>
        </w:rPr>
        <w:t>Educational Research: Planning, Conducting, and Evaluating Quantitative and Qualitative Research, 6th Edition</w:t>
      </w:r>
      <w:r w:rsidRPr="001C4324">
        <w:rPr>
          <w:rFonts w:ascii="Times New Roman" w:hAnsi="Times New Roman" w:cs="Times New Roman"/>
          <w:color w:val="111111"/>
          <w:sz w:val="24"/>
          <w:szCs w:val="24"/>
          <w:shd w:val="clear" w:color="auto" w:fill="FFFFFF"/>
        </w:rPr>
        <w:t>. New York: Pearson</w:t>
      </w:r>
      <w:r w:rsidRPr="001C4324">
        <w:rPr>
          <w:rFonts w:ascii="Times New Roman" w:hAnsi="Times New Roman" w:cs="Times New Roman"/>
          <w:color w:val="111111"/>
          <w:sz w:val="27"/>
          <w:szCs w:val="27"/>
          <w:shd w:val="clear" w:color="auto" w:fill="FFFFFF"/>
        </w:rPr>
        <w:t>.</w:t>
      </w:r>
    </w:p>
    <w:bookmarkEnd w:id="0"/>
    <w:p w:rsidR="00DF0A96" w:rsidRPr="001C4324" w:rsidRDefault="00DF0A96" w:rsidP="00DF0A96">
      <w:pPr>
        <w:jc w:val="both"/>
        <w:rPr>
          <w:rFonts w:ascii="Times New Roman" w:hAnsi="Times New Roman" w:cs="Times New Roman"/>
          <w:caps/>
        </w:rPr>
      </w:pPr>
    </w:p>
    <w:sectPr w:rsidR="00DF0A96" w:rsidRPr="001C43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4E7"/>
    <w:multiLevelType w:val="multilevel"/>
    <w:tmpl w:val="12C47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681216"/>
    <w:multiLevelType w:val="hybridMultilevel"/>
    <w:tmpl w:val="AD0E97A0"/>
    <w:lvl w:ilvl="0" w:tplc="FCE8F15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44290F4A"/>
    <w:multiLevelType w:val="hybridMultilevel"/>
    <w:tmpl w:val="6748C9EA"/>
    <w:lvl w:ilvl="0" w:tplc="0409000F">
      <w:start w:val="1"/>
      <w:numFmt w:val="decimal"/>
      <w:lvlText w:val="%1."/>
      <w:lvlJc w:val="left"/>
      <w:pPr>
        <w:ind w:left="2292"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15:restartNumberingAfterBreak="0">
    <w:nsid w:val="48202BE2"/>
    <w:multiLevelType w:val="hybridMultilevel"/>
    <w:tmpl w:val="861A1964"/>
    <w:lvl w:ilvl="0" w:tplc="ECDE8C9A">
      <w:start w:val="2"/>
      <w:numFmt w:val="decimal"/>
      <w:lvlText w:val="%1."/>
      <w:lvlJc w:val="left"/>
      <w:pPr>
        <w:ind w:left="2424" w:hanging="36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4" w15:restartNumberingAfterBreak="0">
    <w:nsid w:val="68D27C0C"/>
    <w:multiLevelType w:val="hybridMultilevel"/>
    <w:tmpl w:val="3694532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7AC10E13"/>
    <w:multiLevelType w:val="hybridMultilevel"/>
    <w:tmpl w:val="45A41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96"/>
    <w:rsid w:val="000022F9"/>
    <w:rsid w:val="000073D6"/>
    <w:rsid w:val="000314C2"/>
    <w:rsid w:val="000704FD"/>
    <w:rsid w:val="00087F5D"/>
    <w:rsid w:val="000953E5"/>
    <w:rsid w:val="000E4EE1"/>
    <w:rsid w:val="000F1D8A"/>
    <w:rsid w:val="00112119"/>
    <w:rsid w:val="00154952"/>
    <w:rsid w:val="001630AB"/>
    <w:rsid w:val="00186AC6"/>
    <w:rsid w:val="001934DE"/>
    <w:rsid w:val="001C4324"/>
    <w:rsid w:val="001C4F3E"/>
    <w:rsid w:val="001C7AB9"/>
    <w:rsid w:val="001D793C"/>
    <w:rsid w:val="001E6590"/>
    <w:rsid w:val="0025047F"/>
    <w:rsid w:val="00260B19"/>
    <w:rsid w:val="00283EA6"/>
    <w:rsid w:val="00286605"/>
    <w:rsid w:val="00287AC2"/>
    <w:rsid w:val="002975A7"/>
    <w:rsid w:val="00297FFB"/>
    <w:rsid w:val="002B1671"/>
    <w:rsid w:val="002C1286"/>
    <w:rsid w:val="002D1D60"/>
    <w:rsid w:val="0031706D"/>
    <w:rsid w:val="00355D6A"/>
    <w:rsid w:val="00364EE3"/>
    <w:rsid w:val="003C1438"/>
    <w:rsid w:val="003D7DC6"/>
    <w:rsid w:val="00457C5D"/>
    <w:rsid w:val="004942C4"/>
    <w:rsid w:val="004C0480"/>
    <w:rsid w:val="00526B25"/>
    <w:rsid w:val="005278DC"/>
    <w:rsid w:val="0059260E"/>
    <w:rsid w:val="005B008E"/>
    <w:rsid w:val="005C730E"/>
    <w:rsid w:val="005F7A73"/>
    <w:rsid w:val="00616581"/>
    <w:rsid w:val="00621A89"/>
    <w:rsid w:val="00643041"/>
    <w:rsid w:val="00645AF9"/>
    <w:rsid w:val="0064790A"/>
    <w:rsid w:val="0067084E"/>
    <w:rsid w:val="006B1563"/>
    <w:rsid w:val="006D0E16"/>
    <w:rsid w:val="006E0668"/>
    <w:rsid w:val="00722047"/>
    <w:rsid w:val="007230FD"/>
    <w:rsid w:val="007340E5"/>
    <w:rsid w:val="00746E99"/>
    <w:rsid w:val="00755E01"/>
    <w:rsid w:val="007851E1"/>
    <w:rsid w:val="007A4249"/>
    <w:rsid w:val="008022D5"/>
    <w:rsid w:val="0082286C"/>
    <w:rsid w:val="00894812"/>
    <w:rsid w:val="008C24B1"/>
    <w:rsid w:val="008D2E75"/>
    <w:rsid w:val="009002FA"/>
    <w:rsid w:val="00902960"/>
    <w:rsid w:val="0090385A"/>
    <w:rsid w:val="00930F3D"/>
    <w:rsid w:val="00961377"/>
    <w:rsid w:val="00982D16"/>
    <w:rsid w:val="009B339F"/>
    <w:rsid w:val="00A02FA1"/>
    <w:rsid w:val="00A361CE"/>
    <w:rsid w:val="00A530DE"/>
    <w:rsid w:val="00A7625E"/>
    <w:rsid w:val="00A95152"/>
    <w:rsid w:val="00AA4026"/>
    <w:rsid w:val="00AC3CF7"/>
    <w:rsid w:val="00AC7CCD"/>
    <w:rsid w:val="00AD6A7E"/>
    <w:rsid w:val="00AF0726"/>
    <w:rsid w:val="00B131C2"/>
    <w:rsid w:val="00B20D06"/>
    <w:rsid w:val="00B21127"/>
    <w:rsid w:val="00B440A7"/>
    <w:rsid w:val="00B60F84"/>
    <w:rsid w:val="00B9402D"/>
    <w:rsid w:val="00BB5FDC"/>
    <w:rsid w:val="00C07655"/>
    <w:rsid w:val="00C1255E"/>
    <w:rsid w:val="00C16A27"/>
    <w:rsid w:val="00C31D48"/>
    <w:rsid w:val="00C6080C"/>
    <w:rsid w:val="00C61070"/>
    <w:rsid w:val="00C776E2"/>
    <w:rsid w:val="00CE226A"/>
    <w:rsid w:val="00CE6493"/>
    <w:rsid w:val="00D110A8"/>
    <w:rsid w:val="00D172F9"/>
    <w:rsid w:val="00D368E9"/>
    <w:rsid w:val="00D41D78"/>
    <w:rsid w:val="00D42C59"/>
    <w:rsid w:val="00D44C94"/>
    <w:rsid w:val="00DA2089"/>
    <w:rsid w:val="00DD1159"/>
    <w:rsid w:val="00DF0A96"/>
    <w:rsid w:val="00DF75D5"/>
    <w:rsid w:val="00E31A85"/>
    <w:rsid w:val="00E34419"/>
    <w:rsid w:val="00E55424"/>
    <w:rsid w:val="00E620B0"/>
    <w:rsid w:val="00EB0411"/>
    <w:rsid w:val="00EB2588"/>
    <w:rsid w:val="00EE1AE4"/>
    <w:rsid w:val="00F07160"/>
    <w:rsid w:val="00F65AE2"/>
    <w:rsid w:val="00F7226E"/>
    <w:rsid w:val="00FA3D85"/>
    <w:rsid w:val="00FC7713"/>
    <w:rsid w:val="00FD6E95"/>
    <w:rsid w:val="00FF5C01"/>
    <w:rsid w:val="00FF6C0D"/>
    <w:rsid w:val="00FF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07773-69F0-4C15-BCB4-BE9890EB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7084E"/>
    <w:rPr>
      <w:i/>
      <w:iCs/>
    </w:rPr>
  </w:style>
  <w:style w:type="character" w:styleId="Hyperlink">
    <w:name w:val="Hyperlink"/>
    <w:basedOn w:val="DefaultParagraphFont"/>
    <w:uiPriority w:val="99"/>
    <w:unhideWhenUsed/>
    <w:rsid w:val="00FD6E95"/>
    <w:rPr>
      <w:color w:val="0000FF"/>
      <w:u w:val="single"/>
    </w:rPr>
  </w:style>
  <w:style w:type="paragraph" w:styleId="ListParagraph">
    <w:name w:val="List Paragraph"/>
    <w:basedOn w:val="Normal"/>
    <w:uiPriority w:val="34"/>
    <w:qFormat/>
    <w:rsid w:val="00E55424"/>
    <w:pPr>
      <w:ind w:left="720"/>
      <w:contextualSpacing/>
    </w:pPr>
  </w:style>
  <w:style w:type="table" w:styleId="TableGrid">
    <w:name w:val="Table Grid"/>
    <w:basedOn w:val="TableNormal"/>
    <w:uiPriority w:val="39"/>
    <w:rsid w:val="002D1D60"/>
    <w:pPr>
      <w:spacing w:after="0" w:line="240" w:lineRule="auto"/>
    </w:pPr>
    <w:rPr>
      <w:rFonts w:ascii="Calibri" w:eastAsia="Calibri" w:hAnsi="Calibri" w:cs="Calibri"/>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2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0D06"/>
    <w:rPr>
      <w:rFonts w:ascii="Courier New" w:eastAsia="Times New Roman" w:hAnsi="Courier New" w:cs="Courier New"/>
      <w:sz w:val="20"/>
      <w:szCs w:val="20"/>
    </w:rPr>
  </w:style>
  <w:style w:type="character" w:customStyle="1" w:styleId="y2iqfc">
    <w:name w:val="y2iqfc"/>
    <w:basedOn w:val="DefaultParagraphFont"/>
    <w:rsid w:val="00B20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1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s://www.kompas.com/edu/read/2020/12/21/183914971/hybridlearning-solusi-kekhawatiran-belajar-tatap-muka-awal-tahun-2021?page=al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journal.unj.ac.id/unj/index.php/jpi/article/view/5924/4373" TargetMode="External"/><Relationship Id="rId2" Type="http://schemas.openxmlformats.org/officeDocument/2006/relationships/styles" Target="styles.xml"/><Relationship Id="rId16" Type="http://schemas.openxmlformats.org/officeDocument/2006/relationships/hyperlink" Target="https://www.kompas.com/tren/read/2020/07/03/155830065/menteri-nadiem-wacanakan-belajar-jarak-jauh-permanen-setelah-pandemi-covid?page=al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quizizz.com/" TargetMode="External"/><Relationship Id="rId5" Type="http://schemas.openxmlformats.org/officeDocument/2006/relationships/hyperlink" Target="http://www.kompas.com/tren/read/2020/07/03" TargetMode="External"/><Relationship Id="rId15" Type="http://schemas.openxmlformats.org/officeDocument/2006/relationships/image" Target="media/image8.jpeg"/><Relationship Id="rId10" Type="http://schemas.openxmlformats.org/officeDocument/2006/relationships/hyperlink" Target="https://quizizz.com/" TargetMode="External"/><Relationship Id="rId19" Type="http://schemas.openxmlformats.org/officeDocument/2006/relationships/hyperlink" Target="https://doi.org/10.33330/jurdimas.v4i2.946"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2890</TotalTime>
  <Pages>7</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RayungCoy</dc:creator>
  <cp:keywords/>
  <dc:description/>
  <cp:lastModifiedBy>RayungCoy</cp:lastModifiedBy>
  <cp:revision>81</cp:revision>
  <dcterms:created xsi:type="dcterms:W3CDTF">2021-04-01T07:32:00Z</dcterms:created>
  <dcterms:modified xsi:type="dcterms:W3CDTF">2021-09-27T05:51:00Z</dcterms:modified>
</cp:coreProperties>
</file>