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5417" w:rsidRPr="00545417" w:rsidRDefault="00545417" w:rsidP="0097271A">
      <w:pPr>
        <w:pStyle w:val="IEEETitle"/>
        <w:pBdr>
          <w:top w:val="single" w:sz="4" w:space="1" w:color="auto"/>
          <w:bottom w:val="single" w:sz="4" w:space="1" w:color="auto"/>
        </w:pBdr>
        <w:spacing w:after="240"/>
        <w:rPr>
          <w:rStyle w:val="shorttext"/>
          <w:i/>
          <w:sz w:val="24"/>
          <w:shd w:val="clear" w:color="auto" w:fill="FFFFFF"/>
          <w:lang w:val="en-ID"/>
        </w:rPr>
      </w:pPr>
      <w:r w:rsidRPr="00545417">
        <w:rPr>
          <w:rStyle w:val="shorttext"/>
          <w:i/>
          <w:sz w:val="24"/>
          <w:shd w:val="clear" w:color="auto" w:fill="FFFFFF"/>
          <w:lang w:val="en-ID"/>
        </w:rPr>
        <w:t>Original Research</w:t>
      </w:r>
      <w:r w:rsidR="0097271A">
        <w:rPr>
          <w:rStyle w:val="shorttext"/>
          <w:i/>
          <w:sz w:val="24"/>
          <w:shd w:val="clear" w:color="auto" w:fill="FFFFFF"/>
          <w:lang w:val="en-ID"/>
        </w:rPr>
        <w:t xml:space="preserve"> / Literature Review / Book Review / Lecture Note</w:t>
      </w:r>
    </w:p>
    <w:p w:rsidR="00EB1CE4" w:rsidRPr="00440CAC" w:rsidRDefault="00EB1CE4" w:rsidP="00440CAC">
      <w:pPr>
        <w:pStyle w:val="IEEETitle"/>
        <w:jc w:val="right"/>
        <w:rPr>
          <w:rStyle w:val="shorttext"/>
          <w:b/>
          <w:sz w:val="22"/>
          <w:shd w:val="clear" w:color="auto" w:fill="FFFFFF"/>
          <w:lang w:val="id-ID"/>
        </w:rPr>
      </w:pPr>
    </w:p>
    <w:p w:rsidR="003462F6" w:rsidRPr="006E1E4F" w:rsidRDefault="006E1E4F" w:rsidP="00545417">
      <w:pPr>
        <w:pStyle w:val="IEEETitle"/>
        <w:spacing w:after="240"/>
        <w:jc w:val="right"/>
        <w:rPr>
          <w:b/>
          <w:sz w:val="40"/>
          <w:lang w:val="en-US"/>
        </w:rPr>
      </w:pPr>
      <w:r>
        <w:rPr>
          <w:rStyle w:val="shorttext"/>
          <w:b/>
          <w:sz w:val="32"/>
          <w:shd w:val="clear" w:color="auto" w:fill="FFFFFF"/>
          <w:lang w:val="en-US"/>
        </w:rPr>
        <w:t xml:space="preserve">Analisis Kemampuan Berpikir Reflektif Matematis pada Bentuk Aljabar ditinjau </w:t>
      </w:r>
      <w:r w:rsidR="00DE3A6C">
        <w:rPr>
          <w:rStyle w:val="shorttext"/>
          <w:b/>
          <w:sz w:val="32"/>
          <w:shd w:val="clear" w:color="auto" w:fill="FFFFFF"/>
          <w:lang w:val="en-US"/>
        </w:rPr>
        <w:t>Perbedaan Gender</w:t>
      </w:r>
    </w:p>
    <w:p w:rsidR="00CF3495" w:rsidRDefault="00CF3495" w:rsidP="00CF3495">
      <w:pPr>
        <w:jc w:val="right"/>
        <w:rPr>
          <w:b/>
          <w:bCs/>
          <w:lang w:val="en-ID"/>
        </w:rPr>
      </w:pPr>
    </w:p>
    <w:p w:rsidR="003462F6" w:rsidRPr="00DE07A7" w:rsidRDefault="00DE3A6C" w:rsidP="00CF3495">
      <w:pPr>
        <w:jc w:val="right"/>
        <w:rPr>
          <w:b/>
          <w:bCs/>
          <w:lang w:val="id-ID"/>
        </w:rPr>
      </w:pPr>
      <w:r>
        <w:rPr>
          <w:b/>
          <w:bCs/>
          <w:lang w:val="en-ID"/>
        </w:rPr>
        <w:t>Muiz Ghifari</w:t>
      </w:r>
      <w:r w:rsidR="00DE07A7" w:rsidRPr="00CF3495">
        <w:rPr>
          <w:b/>
          <w:bCs/>
          <w:vertAlign w:val="superscript"/>
          <w:lang w:val="id-ID"/>
        </w:rPr>
        <w:t>1</w:t>
      </w:r>
      <w:r w:rsidR="002F4428">
        <w:rPr>
          <w:b/>
          <w:bCs/>
          <w:vertAlign w:val="superscript"/>
          <w:lang w:val="en-ID"/>
        </w:rPr>
        <w:t>*)</w:t>
      </w:r>
      <w:r w:rsidR="00DE07A7">
        <w:rPr>
          <w:b/>
          <w:bCs/>
          <w:lang w:val="id-ID"/>
        </w:rPr>
        <w:t xml:space="preserve">, </w:t>
      </w:r>
      <w:r w:rsidR="007D69F0">
        <w:rPr>
          <w:b/>
          <w:bCs/>
          <w:lang w:val="en-ID"/>
        </w:rPr>
        <w:t>Ellis Salsabila</w:t>
      </w:r>
      <w:r w:rsidR="00CD257F">
        <w:rPr>
          <w:b/>
          <w:bCs/>
          <w:vertAlign w:val="superscript"/>
          <w:lang w:val="en-US"/>
        </w:rPr>
        <w:t>1</w:t>
      </w:r>
      <w:r w:rsidR="00DE07A7">
        <w:rPr>
          <w:b/>
          <w:bCs/>
          <w:lang w:val="id-ID"/>
        </w:rPr>
        <w:t xml:space="preserve">, </w:t>
      </w:r>
      <w:r w:rsidR="00CF3495">
        <w:rPr>
          <w:b/>
          <w:bCs/>
          <w:lang w:val="en-ID"/>
        </w:rPr>
        <w:t xml:space="preserve">&amp; </w:t>
      </w:r>
      <w:r w:rsidR="007D69F0">
        <w:rPr>
          <w:b/>
          <w:bCs/>
          <w:lang w:val="en-ID"/>
        </w:rPr>
        <w:t>Tian Abdul Aziz</w:t>
      </w:r>
      <w:r w:rsidR="00CD257F">
        <w:rPr>
          <w:b/>
          <w:bCs/>
          <w:vertAlign w:val="superscript"/>
          <w:lang w:val="id-ID"/>
        </w:rPr>
        <w:t>1</w:t>
      </w:r>
    </w:p>
    <w:p w:rsidR="003462F6" w:rsidRPr="005B3934" w:rsidRDefault="003462F6" w:rsidP="00CF3495">
      <w:pPr>
        <w:jc w:val="right"/>
        <w:rPr>
          <w:lang w:val="en-US"/>
        </w:rPr>
      </w:pPr>
      <w:r w:rsidRPr="002F22F8">
        <w:rPr>
          <w:sz w:val="18"/>
          <w:szCs w:val="18"/>
          <w:vertAlign w:val="superscript"/>
        </w:rPr>
        <w:t>1</w:t>
      </w:r>
      <w:r w:rsidR="007D69F0">
        <w:rPr>
          <w:sz w:val="18"/>
          <w:szCs w:val="18"/>
          <w:vertAlign w:val="superscript"/>
        </w:rPr>
        <w:t xml:space="preserve"> </w:t>
      </w:r>
      <w:r w:rsidR="00DE3A6C">
        <w:rPr>
          <w:sz w:val="18"/>
          <w:szCs w:val="18"/>
        </w:rPr>
        <w:t>Universitas Negeri Jakarta</w:t>
      </w:r>
    </w:p>
    <w:p w:rsidR="003462F6" w:rsidRDefault="003462F6" w:rsidP="003462F6"/>
    <w:p w:rsidR="003462F6" w:rsidRDefault="003462F6" w:rsidP="003462F6">
      <w:pPr>
        <w:sectPr w:rsidR="003462F6" w:rsidSect="003A0644">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567" w:footer="431" w:gutter="0"/>
          <w:cols w:space="708"/>
          <w:titlePg/>
          <w:docGrid w:linePitch="360"/>
        </w:sectPr>
      </w:pPr>
    </w:p>
    <w:p w:rsidR="003462F6" w:rsidRPr="00971EBF" w:rsidRDefault="003462F6" w:rsidP="003462F6">
      <w:pPr>
        <w:pStyle w:val="IEEEAbtract"/>
        <w:ind w:left="1985" w:right="1779"/>
        <w:rPr>
          <w:lang w:val="id-ID"/>
        </w:rPr>
      </w:pPr>
    </w:p>
    <w:tbl>
      <w:tblPr>
        <w:tblStyle w:val="TableGrid"/>
        <w:tblW w:w="5000" w:type="pct"/>
        <w:jc w:val="center"/>
        <w:tblLook w:val="04A0" w:firstRow="1" w:lastRow="0" w:firstColumn="1" w:lastColumn="0" w:noHBand="0" w:noVBand="1"/>
      </w:tblPr>
      <w:tblGrid>
        <w:gridCol w:w="2794"/>
        <w:gridCol w:w="281"/>
        <w:gridCol w:w="6563"/>
      </w:tblGrid>
      <w:tr w:rsidR="003462F6" w:rsidRPr="00521ED0" w:rsidTr="00AF26E6">
        <w:trPr>
          <w:trHeight w:val="135"/>
          <w:jc w:val="center"/>
        </w:trPr>
        <w:tc>
          <w:tcPr>
            <w:tcW w:w="1449" w:type="pct"/>
            <w:tcBorders>
              <w:top w:val="double" w:sz="4" w:space="0" w:color="auto"/>
              <w:left w:val="nil"/>
              <w:bottom w:val="single" w:sz="4" w:space="0" w:color="auto"/>
              <w:right w:val="nil"/>
            </w:tcBorders>
            <w:vAlign w:val="center"/>
          </w:tcPr>
          <w:p w:rsidR="003462F6" w:rsidRPr="00521ED0" w:rsidRDefault="003462F6" w:rsidP="007C7CFB">
            <w:pPr>
              <w:spacing w:before="120"/>
              <w:rPr>
                <w:b/>
                <w:sz w:val="18"/>
                <w:szCs w:val="18"/>
              </w:rPr>
            </w:pPr>
            <w:r w:rsidRPr="00521ED0">
              <w:rPr>
                <w:b/>
                <w:sz w:val="18"/>
                <w:szCs w:val="18"/>
              </w:rPr>
              <w:t>INFO ARTICLES</w:t>
            </w:r>
          </w:p>
        </w:tc>
        <w:tc>
          <w:tcPr>
            <w:tcW w:w="146" w:type="pct"/>
            <w:tcBorders>
              <w:top w:val="double" w:sz="4" w:space="0" w:color="auto"/>
              <w:left w:val="nil"/>
              <w:bottom w:val="nil"/>
              <w:right w:val="nil"/>
            </w:tcBorders>
            <w:vAlign w:val="center"/>
          </w:tcPr>
          <w:p w:rsidR="003462F6" w:rsidRPr="00521ED0" w:rsidRDefault="003462F6" w:rsidP="007C7CFB">
            <w:pPr>
              <w:spacing w:before="120"/>
              <w:rPr>
                <w:sz w:val="18"/>
                <w:szCs w:val="18"/>
              </w:rPr>
            </w:pPr>
          </w:p>
        </w:tc>
        <w:tc>
          <w:tcPr>
            <w:tcW w:w="3405" w:type="pct"/>
            <w:tcBorders>
              <w:top w:val="double" w:sz="4" w:space="0" w:color="auto"/>
              <w:left w:val="nil"/>
              <w:bottom w:val="nil"/>
              <w:right w:val="nil"/>
            </w:tcBorders>
            <w:vAlign w:val="center"/>
          </w:tcPr>
          <w:p w:rsidR="003462F6" w:rsidRPr="00521ED0" w:rsidRDefault="003462F6" w:rsidP="007C7CFB">
            <w:pPr>
              <w:spacing w:before="120"/>
              <w:jc w:val="center"/>
              <w:rPr>
                <w:color w:val="000000"/>
                <w:sz w:val="18"/>
                <w:szCs w:val="18"/>
              </w:rPr>
            </w:pPr>
          </w:p>
        </w:tc>
      </w:tr>
      <w:tr w:rsidR="003462F6" w:rsidRPr="00521ED0" w:rsidTr="00AF26E6">
        <w:trPr>
          <w:trHeight w:val="1268"/>
          <w:jc w:val="center"/>
        </w:trPr>
        <w:tc>
          <w:tcPr>
            <w:tcW w:w="1449" w:type="pct"/>
            <w:tcBorders>
              <w:top w:val="single" w:sz="4" w:space="0" w:color="auto"/>
              <w:left w:val="nil"/>
              <w:bottom w:val="single" w:sz="4" w:space="0" w:color="auto"/>
              <w:right w:val="nil"/>
            </w:tcBorders>
          </w:tcPr>
          <w:p w:rsidR="003462F6" w:rsidRPr="00521ED0" w:rsidRDefault="003462F6" w:rsidP="007C7CFB">
            <w:pPr>
              <w:spacing w:before="120" w:after="120"/>
              <w:jc w:val="both"/>
              <w:rPr>
                <w:b/>
                <w:i/>
                <w:sz w:val="18"/>
                <w:szCs w:val="18"/>
              </w:rPr>
            </w:pPr>
            <w:r w:rsidRPr="00521ED0">
              <w:rPr>
                <w:b/>
                <w:i/>
                <w:sz w:val="18"/>
                <w:szCs w:val="18"/>
              </w:rPr>
              <w:t xml:space="preserve">Article </w:t>
            </w:r>
            <w:r w:rsidR="0038398D">
              <w:rPr>
                <w:b/>
                <w:i/>
                <w:sz w:val="18"/>
                <w:szCs w:val="18"/>
              </w:rPr>
              <w:t>H</w:t>
            </w:r>
            <w:r w:rsidRPr="00521ED0">
              <w:rPr>
                <w:b/>
                <w:i/>
                <w:sz w:val="18"/>
                <w:szCs w:val="18"/>
              </w:rPr>
              <w:t>istory:</w:t>
            </w:r>
          </w:p>
          <w:p w:rsidR="003462F6" w:rsidRDefault="003462F6" w:rsidP="007C7CFB">
            <w:pPr>
              <w:jc w:val="both"/>
              <w:rPr>
                <w:sz w:val="18"/>
                <w:szCs w:val="18"/>
              </w:rPr>
            </w:pPr>
            <w:r>
              <w:rPr>
                <w:sz w:val="18"/>
                <w:szCs w:val="18"/>
              </w:rPr>
              <w:t>Received: Day-Month-Year</w:t>
            </w:r>
          </w:p>
          <w:p w:rsidR="00AF26E6" w:rsidRPr="00521ED0" w:rsidRDefault="00AF26E6" w:rsidP="00AF26E6">
            <w:pPr>
              <w:jc w:val="both"/>
              <w:rPr>
                <w:sz w:val="18"/>
                <w:szCs w:val="18"/>
              </w:rPr>
            </w:pPr>
            <w:r>
              <w:rPr>
                <w:sz w:val="18"/>
                <w:szCs w:val="18"/>
              </w:rPr>
              <w:t>Revised: Day-Month-Year</w:t>
            </w:r>
          </w:p>
          <w:p w:rsidR="00AF26E6" w:rsidRPr="00521ED0" w:rsidRDefault="00AF26E6" w:rsidP="00AF26E6">
            <w:pPr>
              <w:jc w:val="both"/>
              <w:rPr>
                <w:sz w:val="18"/>
                <w:szCs w:val="18"/>
              </w:rPr>
            </w:pPr>
            <w:r>
              <w:rPr>
                <w:sz w:val="18"/>
                <w:szCs w:val="18"/>
              </w:rPr>
              <w:t>Approved: Day-Month-Year</w:t>
            </w:r>
          </w:p>
          <w:p w:rsidR="003462F6" w:rsidRPr="00521ED0" w:rsidRDefault="00AF26E6" w:rsidP="007C7CFB">
            <w:pPr>
              <w:jc w:val="both"/>
              <w:rPr>
                <w:sz w:val="18"/>
                <w:szCs w:val="18"/>
              </w:rPr>
            </w:pPr>
            <w:r>
              <w:rPr>
                <w:sz w:val="18"/>
                <w:szCs w:val="18"/>
              </w:rPr>
              <w:t>Publish Online</w:t>
            </w:r>
            <w:r w:rsidR="003462F6">
              <w:rPr>
                <w:sz w:val="18"/>
                <w:szCs w:val="18"/>
              </w:rPr>
              <w:t>: Day-Month-Year</w:t>
            </w:r>
          </w:p>
          <w:p w:rsidR="003462F6" w:rsidRPr="00521ED0" w:rsidRDefault="003462F6" w:rsidP="007C7CFB">
            <w:pPr>
              <w:jc w:val="both"/>
              <w:rPr>
                <w:sz w:val="18"/>
                <w:szCs w:val="18"/>
              </w:rPr>
            </w:pPr>
          </w:p>
        </w:tc>
        <w:tc>
          <w:tcPr>
            <w:tcW w:w="146" w:type="pct"/>
            <w:vMerge w:val="restart"/>
            <w:tcBorders>
              <w:top w:val="nil"/>
              <w:left w:val="nil"/>
              <w:bottom w:val="nil"/>
              <w:right w:val="nil"/>
            </w:tcBorders>
          </w:tcPr>
          <w:p w:rsidR="003462F6" w:rsidRPr="00521ED0" w:rsidRDefault="003462F6" w:rsidP="007C7CFB">
            <w:pPr>
              <w:spacing w:before="120"/>
              <w:jc w:val="both"/>
              <w:rPr>
                <w:sz w:val="18"/>
                <w:szCs w:val="18"/>
              </w:rPr>
            </w:pPr>
          </w:p>
        </w:tc>
        <w:tc>
          <w:tcPr>
            <w:tcW w:w="3405" w:type="pct"/>
            <w:vMerge w:val="restart"/>
            <w:tcBorders>
              <w:top w:val="nil"/>
              <w:left w:val="nil"/>
              <w:right w:val="nil"/>
            </w:tcBorders>
          </w:tcPr>
          <w:p w:rsidR="003462F6" w:rsidRPr="000A7821" w:rsidRDefault="00806136" w:rsidP="00F935DF">
            <w:pPr>
              <w:pStyle w:val="HTMLPreformatted"/>
              <w:tabs>
                <w:tab w:val="clear" w:pos="6412"/>
              </w:tabs>
              <w:ind w:right="140"/>
              <w:jc w:val="both"/>
              <w:rPr>
                <w:rFonts w:ascii="Times New Roman" w:hAnsi="Times New Roman"/>
                <w:color w:val="FF0000"/>
              </w:rPr>
            </w:pPr>
            <w:r w:rsidRPr="000A7821">
              <w:rPr>
                <w:rFonts w:ascii="Times New Roman" w:hAnsi="Times New Roman"/>
                <w:b/>
              </w:rPr>
              <w:t>Abstract:</w:t>
            </w:r>
            <w:r w:rsidR="00401EBD" w:rsidRPr="000A7821">
              <w:rPr>
                <w:rFonts w:ascii="Times New Roman" w:hAnsi="Times New Roman"/>
                <w:b/>
              </w:rPr>
              <w:t xml:space="preserve"> </w:t>
            </w:r>
            <w:r w:rsidR="00FD623D" w:rsidRPr="00FD623D">
              <w:rPr>
                <w:rFonts w:ascii="Times New Roman" w:hAnsi="Times New Roman"/>
              </w:rPr>
              <w:t>This research is a qualitative research which aims to describe the ability to think mathematically reflective in algebraic form material in terms of gender differences. The subjects of this study were students of class VII in Cibungbulang sub-district, Kab. Bogor with six schools. Many of the samples in this study were 26 students who were taken by purposive sampling. The research instruments were observation, interview and mathematical reflective thinking ability test. The results showed that female students were superior to male students for their mathematical reflective thinking skills in the form of algebraic material.</w:t>
            </w:r>
          </w:p>
          <w:p w:rsidR="003462F6" w:rsidRDefault="003462F6" w:rsidP="007C7CFB">
            <w:pPr>
              <w:jc w:val="both"/>
              <w:rPr>
                <w:b/>
                <w:iCs/>
                <w:sz w:val="18"/>
                <w:szCs w:val="18"/>
                <w:lang w:val="id-ID"/>
              </w:rPr>
            </w:pPr>
          </w:p>
          <w:p w:rsidR="005F44B6" w:rsidRDefault="005F44B6" w:rsidP="007C7CFB">
            <w:pPr>
              <w:jc w:val="both"/>
              <w:rPr>
                <w:b/>
                <w:iCs/>
                <w:sz w:val="18"/>
                <w:szCs w:val="18"/>
                <w:lang w:val="id-ID"/>
              </w:rPr>
            </w:pPr>
          </w:p>
          <w:p w:rsidR="003462F6" w:rsidRPr="00440CAC" w:rsidRDefault="003462F6" w:rsidP="00F935DF">
            <w:pPr>
              <w:ind w:right="140"/>
              <w:jc w:val="both"/>
              <w:rPr>
                <w:color w:val="FF0000"/>
                <w:sz w:val="20"/>
                <w:szCs w:val="20"/>
                <w:lang w:val="en-US"/>
              </w:rPr>
            </w:pPr>
            <w:r w:rsidRPr="00440CAC">
              <w:rPr>
                <w:b/>
                <w:iCs/>
                <w:sz w:val="20"/>
                <w:szCs w:val="20"/>
                <w:lang w:val="id-ID"/>
              </w:rPr>
              <w:t>Abstra</w:t>
            </w:r>
            <w:r w:rsidR="00401EBD" w:rsidRPr="00440CAC">
              <w:rPr>
                <w:b/>
                <w:iCs/>
                <w:sz w:val="20"/>
                <w:szCs w:val="20"/>
                <w:lang w:val="en-ID"/>
              </w:rPr>
              <w:t>k</w:t>
            </w:r>
            <w:r w:rsidRPr="00440CAC">
              <w:rPr>
                <w:b/>
                <w:iCs/>
                <w:sz w:val="20"/>
                <w:szCs w:val="20"/>
                <w:lang w:val="id-ID"/>
              </w:rPr>
              <w:t>:</w:t>
            </w:r>
            <w:r w:rsidRPr="00440CAC">
              <w:rPr>
                <w:i/>
                <w:iCs/>
                <w:sz w:val="20"/>
                <w:szCs w:val="20"/>
                <w:lang w:val="id-ID"/>
              </w:rPr>
              <w:t xml:space="preserve"> </w:t>
            </w:r>
            <w:r w:rsidR="006E1E4F">
              <w:rPr>
                <w:sz w:val="20"/>
                <w:szCs w:val="20"/>
                <w:lang w:val="en-US"/>
              </w:rPr>
              <w:t>Penelitian ini merupakan penelitian kualitatif yang bertujuan untuk mendeskripsikan kemampuan berpikir reflektif matematis pada materi bentuk aljabar yang ditinjau dari pe</w:t>
            </w:r>
            <w:r w:rsidR="00F719C8">
              <w:rPr>
                <w:sz w:val="20"/>
                <w:szCs w:val="20"/>
                <w:lang w:val="en-US"/>
              </w:rPr>
              <w:t>rbedaan gender</w:t>
            </w:r>
            <w:r w:rsidR="00401EBD" w:rsidRPr="00440CAC">
              <w:rPr>
                <w:sz w:val="20"/>
                <w:szCs w:val="20"/>
                <w:lang w:val="id-ID"/>
              </w:rPr>
              <w:t>.</w:t>
            </w:r>
            <w:r w:rsidR="00401EBD" w:rsidRPr="00440CAC">
              <w:rPr>
                <w:sz w:val="20"/>
                <w:szCs w:val="20"/>
                <w:lang w:val="en-ID"/>
              </w:rPr>
              <w:t xml:space="preserve"> </w:t>
            </w:r>
            <w:r w:rsidR="006E1E4F">
              <w:rPr>
                <w:sz w:val="20"/>
                <w:szCs w:val="20"/>
                <w:lang w:val="en-ID"/>
              </w:rPr>
              <w:t xml:space="preserve">Subjek penelitian ini adalah </w:t>
            </w:r>
            <w:r w:rsidR="00815CBD">
              <w:rPr>
                <w:sz w:val="20"/>
                <w:szCs w:val="20"/>
                <w:lang w:val="en-ID"/>
              </w:rPr>
              <w:t>peserta didik</w:t>
            </w:r>
            <w:r w:rsidR="006E1E4F">
              <w:rPr>
                <w:sz w:val="20"/>
                <w:szCs w:val="20"/>
                <w:lang w:val="en-ID"/>
              </w:rPr>
              <w:t xml:space="preserve"> kelas VII di </w:t>
            </w:r>
            <w:r w:rsidR="00FD623D">
              <w:rPr>
                <w:sz w:val="20"/>
                <w:szCs w:val="20"/>
                <w:lang w:val="en-ID"/>
              </w:rPr>
              <w:t>K</w:t>
            </w:r>
            <w:bookmarkStart w:id="0" w:name="_GoBack"/>
            <w:bookmarkEnd w:id="0"/>
            <w:r w:rsidR="006E1E4F">
              <w:rPr>
                <w:sz w:val="20"/>
                <w:szCs w:val="20"/>
                <w:lang w:val="en-ID"/>
              </w:rPr>
              <w:t xml:space="preserve">ecamatan Cibungbulang, Kab. Bogor dengan </w:t>
            </w:r>
            <w:r w:rsidR="00F719C8">
              <w:rPr>
                <w:sz w:val="20"/>
                <w:szCs w:val="20"/>
                <w:lang w:val="en-ID"/>
              </w:rPr>
              <w:t>enam</w:t>
            </w:r>
            <w:r w:rsidR="006E1E4F">
              <w:rPr>
                <w:sz w:val="20"/>
                <w:szCs w:val="20"/>
                <w:lang w:val="en-ID"/>
              </w:rPr>
              <w:t xml:space="preserve"> sekolah. Banyak samp</w:t>
            </w:r>
            <w:r w:rsidR="00C3132B">
              <w:rPr>
                <w:sz w:val="20"/>
                <w:szCs w:val="20"/>
                <w:lang w:val="en-ID"/>
              </w:rPr>
              <w:t>el pada penelitian ini adalah 26</w:t>
            </w:r>
            <w:r w:rsidR="006E1E4F">
              <w:rPr>
                <w:sz w:val="20"/>
                <w:szCs w:val="20"/>
                <w:lang w:val="en-ID"/>
              </w:rPr>
              <w:t xml:space="preserve"> </w:t>
            </w:r>
            <w:r w:rsidR="00815CBD">
              <w:rPr>
                <w:sz w:val="20"/>
                <w:szCs w:val="20"/>
                <w:lang w:val="en-ID"/>
              </w:rPr>
              <w:t>peserta didik</w:t>
            </w:r>
            <w:r w:rsidR="006E1E4F">
              <w:rPr>
                <w:sz w:val="20"/>
                <w:szCs w:val="20"/>
                <w:lang w:val="en-ID"/>
              </w:rPr>
              <w:t xml:space="preserve"> yang diambil secara </w:t>
            </w:r>
            <w:r w:rsidR="001D003A">
              <w:rPr>
                <w:sz w:val="20"/>
                <w:szCs w:val="20"/>
                <w:lang w:val="en-ID"/>
              </w:rPr>
              <w:t xml:space="preserve">purposive </w:t>
            </w:r>
            <w:r w:rsidR="006E1E4F">
              <w:rPr>
                <w:sz w:val="20"/>
                <w:szCs w:val="20"/>
                <w:lang w:val="en-ID"/>
              </w:rPr>
              <w:t xml:space="preserve">sampling. </w:t>
            </w:r>
            <w:r w:rsidR="00F719C8">
              <w:rPr>
                <w:sz w:val="20"/>
                <w:szCs w:val="20"/>
                <w:lang w:val="en-ID"/>
              </w:rPr>
              <w:t xml:space="preserve">Instrumen penelitian ini berupa observasi, wawancara dan tes kemampuan berpikir reflektif matematis. </w:t>
            </w:r>
            <w:r w:rsidR="00CE265D">
              <w:rPr>
                <w:sz w:val="20"/>
                <w:szCs w:val="20"/>
                <w:lang w:val="en-ID"/>
              </w:rPr>
              <w:t>Hasil penelitian</w:t>
            </w:r>
            <w:r w:rsidR="00F719C8">
              <w:rPr>
                <w:sz w:val="20"/>
                <w:szCs w:val="20"/>
                <w:lang w:val="en-ID"/>
              </w:rPr>
              <w:t xml:space="preserve"> ini adalah peserta didik perempuan lebih unggul di bandingkan dengan peserta didik laki-laki untuk kemampuan berpikir reflektif matematis pada materi Bentuk Aljabar</w:t>
            </w:r>
            <w:r w:rsidR="006644D3">
              <w:rPr>
                <w:sz w:val="20"/>
                <w:szCs w:val="20"/>
                <w:lang w:val="en-ID"/>
              </w:rPr>
              <w:t>.</w:t>
            </w:r>
          </w:p>
          <w:p w:rsidR="005F44B6" w:rsidRDefault="005F44B6" w:rsidP="00CF3495">
            <w:pPr>
              <w:jc w:val="both"/>
              <w:rPr>
                <w:lang w:val="sv-SE"/>
              </w:rPr>
            </w:pPr>
          </w:p>
          <w:p w:rsidR="005F44B6" w:rsidRPr="00521ED0" w:rsidRDefault="005F44B6" w:rsidP="00CF3495">
            <w:pPr>
              <w:jc w:val="both"/>
              <w:rPr>
                <w:lang w:val="sv-SE"/>
              </w:rPr>
            </w:pPr>
          </w:p>
        </w:tc>
      </w:tr>
      <w:tr w:rsidR="003462F6" w:rsidRPr="00521ED0" w:rsidTr="00CF3495">
        <w:trPr>
          <w:trHeight w:val="2905"/>
          <w:jc w:val="center"/>
        </w:trPr>
        <w:tc>
          <w:tcPr>
            <w:tcW w:w="1449" w:type="pct"/>
            <w:tcBorders>
              <w:top w:val="single" w:sz="4" w:space="0" w:color="auto"/>
              <w:left w:val="nil"/>
              <w:bottom w:val="single" w:sz="4" w:space="0" w:color="auto"/>
              <w:right w:val="nil"/>
            </w:tcBorders>
          </w:tcPr>
          <w:p w:rsidR="003462F6" w:rsidRPr="00521ED0" w:rsidRDefault="003462F6" w:rsidP="007C7CFB">
            <w:pPr>
              <w:spacing w:before="120" w:after="120"/>
              <w:jc w:val="both"/>
              <w:rPr>
                <w:b/>
                <w:i/>
                <w:sz w:val="18"/>
                <w:szCs w:val="18"/>
              </w:rPr>
            </w:pPr>
            <w:r w:rsidRPr="00521ED0">
              <w:rPr>
                <w:b/>
                <w:i/>
                <w:sz w:val="18"/>
                <w:szCs w:val="18"/>
              </w:rPr>
              <w:t>Key</w:t>
            </w:r>
            <w:r w:rsidR="00AF26E6">
              <w:rPr>
                <w:b/>
                <w:i/>
                <w:sz w:val="18"/>
                <w:szCs w:val="18"/>
              </w:rPr>
              <w:t xml:space="preserve"> </w:t>
            </w:r>
            <w:r w:rsidR="0038398D">
              <w:rPr>
                <w:b/>
                <w:i/>
                <w:sz w:val="18"/>
                <w:szCs w:val="18"/>
              </w:rPr>
              <w:t>W</w:t>
            </w:r>
            <w:r w:rsidRPr="00521ED0">
              <w:rPr>
                <w:b/>
                <w:i/>
                <w:sz w:val="18"/>
                <w:szCs w:val="18"/>
              </w:rPr>
              <w:t>ords:</w:t>
            </w:r>
          </w:p>
          <w:p w:rsidR="003462F6" w:rsidRPr="007D69F0" w:rsidRDefault="007D69F0" w:rsidP="007C7CFB">
            <w:pPr>
              <w:jc w:val="both"/>
              <w:rPr>
                <w:sz w:val="18"/>
                <w:szCs w:val="18"/>
                <w:lang w:val="en-US"/>
              </w:rPr>
            </w:pPr>
            <w:r w:rsidRPr="007D69F0">
              <w:rPr>
                <w:i/>
                <w:sz w:val="18"/>
                <w:szCs w:val="18"/>
                <w:lang w:val="id-ID"/>
              </w:rPr>
              <w:t xml:space="preserve">reflective thinking </w:t>
            </w:r>
            <w:r w:rsidR="00FD623D">
              <w:rPr>
                <w:i/>
                <w:sz w:val="18"/>
                <w:szCs w:val="18"/>
                <w:lang w:val="en-US"/>
              </w:rPr>
              <w:t>ability</w:t>
            </w:r>
            <w:r>
              <w:rPr>
                <w:sz w:val="18"/>
                <w:szCs w:val="18"/>
                <w:lang w:val="en-US"/>
              </w:rPr>
              <w:t xml:space="preserve">, </w:t>
            </w:r>
            <w:r w:rsidRPr="007D69F0">
              <w:rPr>
                <w:i/>
                <w:sz w:val="18"/>
                <w:szCs w:val="18"/>
                <w:lang w:val="en-US"/>
              </w:rPr>
              <w:t>kemampuan berpikir reflektif</w:t>
            </w:r>
            <w:r>
              <w:rPr>
                <w:sz w:val="18"/>
                <w:szCs w:val="18"/>
                <w:lang w:val="en-US"/>
              </w:rPr>
              <w:t xml:space="preserve">, </w:t>
            </w:r>
            <w:r w:rsidRPr="007D69F0">
              <w:rPr>
                <w:i/>
                <w:sz w:val="18"/>
                <w:szCs w:val="18"/>
                <w:lang w:val="en-US"/>
              </w:rPr>
              <w:t>gender</w:t>
            </w:r>
            <w:r>
              <w:rPr>
                <w:sz w:val="18"/>
                <w:szCs w:val="18"/>
                <w:lang w:val="en-US"/>
              </w:rPr>
              <w:t>.</w:t>
            </w:r>
          </w:p>
          <w:p w:rsidR="00CF3495" w:rsidRDefault="00CF3495" w:rsidP="007C7CFB">
            <w:pPr>
              <w:jc w:val="both"/>
              <w:rPr>
                <w:b/>
                <w:i/>
                <w:sz w:val="18"/>
                <w:szCs w:val="18"/>
              </w:rPr>
            </w:pPr>
          </w:p>
          <w:p w:rsidR="00CF3495" w:rsidRDefault="00CF3495" w:rsidP="007C7CFB">
            <w:pPr>
              <w:jc w:val="both"/>
              <w:rPr>
                <w:b/>
                <w:i/>
                <w:sz w:val="18"/>
                <w:szCs w:val="18"/>
              </w:rPr>
            </w:pPr>
          </w:p>
          <w:p w:rsidR="00CF3495" w:rsidRDefault="00CF3495" w:rsidP="007C7CFB">
            <w:pPr>
              <w:jc w:val="both"/>
              <w:rPr>
                <w:b/>
                <w:i/>
                <w:sz w:val="18"/>
                <w:szCs w:val="18"/>
              </w:rPr>
            </w:pPr>
          </w:p>
          <w:p w:rsidR="00CF3495" w:rsidRPr="000E0122" w:rsidRDefault="00CF3495" w:rsidP="00CF3495">
            <w:pPr>
              <w:pBdr>
                <w:top w:val="single" w:sz="4" w:space="1" w:color="auto"/>
                <w:bottom w:val="single" w:sz="4" w:space="1" w:color="auto"/>
              </w:pBdr>
              <w:jc w:val="both"/>
              <w:rPr>
                <w:rFonts w:ascii="Palatino Linotype" w:eastAsia="Calibri" w:hAnsi="Palatino Linotype" w:cs="Calibri"/>
                <w:sz w:val="14"/>
                <w:szCs w:val="18"/>
                <w:lang w:val="en-US" w:eastAsia="en-US"/>
              </w:rPr>
            </w:pPr>
            <w:r w:rsidRPr="000E0122">
              <w:rPr>
                <w:rFonts w:ascii="Palatino Linotype" w:eastAsia="Calibri" w:hAnsi="Palatino Linotype" w:cs="Calibri"/>
                <w:noProof/>
                <w:sz w:val="18"/>
                <w:szCs w:val="18"/>
                <w:lang w:val="en-US" w:eastAsia="en-US"/>
              </w:rPr>
              <w:drawing>
                <wp:inline distT="0" distB="0" distL="0" distR="0" wp14:anchorId="74738966" wp14:editId="0F6AF635">
                  <wp:extent cx="680313" cy="239547"/>
                  <wp:effectExtent l="0" t="0" r="0" b="0"/>
                  <wp:docPr id="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11735" cy="250611"/>
                          </a:xfrm>
                          <a:prstGeom prst="rect">
                            <a:avLst/>
                          </a:prstGeom>
                          <a:noFill/>
                          <a:ln>
                            <a:noFill/>
                          </a:ln>
                        </pic:spPr>
                      </pic:pic>
                    </a:graphicData>
                  </a:graphic>
                </wp:inline>
              </w:drawing>
            </w:r>
            <w:r w:rsidRPr="000E0122">
              <w:rPr>
                <w:rFonts w:ascii="Palatino Linotype" w:eastAsia="Calibri" w:hAnsi="Palatino Linotype" w:cs="Calibri"/>
                <w:sz w:val="18"/>
                <w:szCs w:val="18"/>
                <w:lang w:val="en-US" w:eastAsia="en-US"/>
              </w:rPr>
              <w:t xml:space="preserve">  </w:t>
            </w:r>
            <w:r w:rsidRPr="000E0122">
              <w:rPr>
                <w:rFonts w:ascii="Palatino Linotype" w:eastAsia="Calibri" w:hAnsi="Palatino Linotype" w:cs="Calibri"/>
                <w:sz w:val="14"/>
                <w:szCs w:val="18"/>
                <w:lang w:val="en-US" w:eastAsia="en-US"/>
              </w:rPr>
              <w:t xml:space="preserve">This </w:t>
            </w:r>
            <w:r w:rsidR="00910677">
              <w:rPr>
                <w:rFonts w:ascii="Palatino Linotype" w:eastAsia="Calibri" w:hAnsi="Palatino Linotype" w:cs="Calibri"/>
                <w:sz w:val="14"/>
                <w:szCs w:val="18"/>
                <w:lang w:val="en-US" w:eastAsia="en-US"/>
              </w:rPr>
              <w:t>a</w:t>
            </w:r>
            <w:r w:rsidR="004555B8">
              <w:rPr>
                <w:rFonts w:ascii="Palatino Linotype" w:eastAsia="Calibri" w:hAnsi="Palatino Linotype" w:cs="Calibri"/>
                <w:sz w:val="14"/>
                <w:szCs w:val="18"/>
                <w:lang w:val="en-US" w:eastAsia="en-US"/>
              </w:rPr>
              <w:t>rticle</w:t>
            </w:r>
            <w:r w:rsidRPr="000E0122">
              <w:rPr>
                <w:rFonts w:ascii="Palatino Linotype" w:eastAsia="Calibri" w:hAnsi="Palatino Linotype" w:cs="Calibri"/>
                <w:sz w:val="14"/>
                <w:szCs w:val="18"/>
                <w:lang w:val="en-US" w:eastAsia="en-US"/>
              </w:rPr>
              <w:t xml:space="preserve"> is licensed under a Creative Commons Attribution-ShareAlike 4.0 International License.</w:t>
            </w:r>
          </w:p>
          <w:p w:rsidR="00CF3495" w:rsidRPr="00910677" w:rsidRDefault="00CF3495" w:rsidP="007C7CFB">
            <w:pPr>
              <w:jc w:val="both"/>
              <w:rPr>
                <w:sz w:val="18"/>
                <w:szCs w:val="18"/>
              </w:rPr>
            </w:pPr>
          </w:p>
        </w:tc>
        <w:tc>
          <w:tcPr>
            <w:tcW w:w="146" w:type="pct"/>
            <w:vMerge/>
            <w:tcBorders>
              <w:top w:val="nil"/>
              <w:left w:val="nil"/>
              <w:bottom w:val="nil"/>
              <w:right w:val="nil"/>
            </w:tcBorders>
          </w:tcPr>
          <w:p w:rsidR="003462F6" w:rsidRPr="00521ED0" w:rsidRDefault="003462F6" w:rsidP="007C7CFB">
            <w:pPr>
              <w:spacing w:before="120"/>
              <w:jc w:val="both"/>
              <w:rPr>
                <w:sz w:val="18"/>
                <w:szCs w:val="18"/>
              </w:rPr>
            </w:pPr>
          </w:p>
        </w:tc>
        <w:tc>
          <w:tcPr>
            <w:tcW w:w="3405" w:type="pct"/>
            <w:vMerge/>
            <w:tcBorders>
              <w:left w:val="nil"/>
              <w:bottom w:val="single" w:sz="4" w:space="0" w:color="auto"/>
              <w:right w:val="nil"/>
            </w:tcBorders>
          </w:tcPr>
          <w:p w:rsidR="003462F6" w:rsidRPr="00521ED0" w:rsidRDefault="003462F6" w:rsidP="007C7CFB">
            <w:pPr>
              <w:spacing w:before="120"/>
              <w:jc w:val="both"/>
              <w:rPr>
                <w:iCs/>
                <w:color w:val="000000"/>
                <w:sz w:val="18"/>
                <w:szCs w:val="18"/>
              </w:rPr>
            </w:pPr>
          </w:p>
        </w:tc>
      </w:tr>
      <w:tr w:rsidR="003462F6" w:rsidRPr="00521ED0" w:rsidTr="00CF3495">
        <w:trPr>
          <w:jc w:val="center"/>
        </w:trPr>
        <w:tc>
          <w:tcPr>
            <w:tcW w:w="5000" w:type="pct"/>
            <w:gridSpan w:val="3"/>
            <w:tcBorders>
              <w:top w:val="nil"/>
              <w:left w:val="nil"/>
              <w:bottom w:val="double" w:sz="4" w:space="0" w:color="auto"/>
              <w:right w:val="nil"/>
            </w:tcBorders>
          </w:tcPr>
          <w:p w:rsidR="003462F6" w:rsidRPr="00440CAC" w:rsidRDefault="003462F6" w:rsidP="00CF3495">
            <w:pPr>
              <w:rPr>
                <w:sz w:val="20"/>
                <w:szCs w:val="20"/>
                <w:lang w:val="id-ID"/>
              </w:rPr>
            </w:pPr>
            <w:r w:rsidRPr="00440CAC">
              <w:rPr>
                <w:b/>
                <w:sz w:val="20"/>
                <w:szCs w:val="20"/>
              </w:rPr>
              <w:t xml:space="preserve">Correspondence </w:t>
            </w:r>
            <w:r w:rsidR="0038398D" w:rsidRPr="00440CAC">
              <w:rPr>
                <w:b/>
                <w:sz w:val="20"/>
                <w:szCs w:val="20"/>
              </w:rPr>
              <w:t>A</w:t>
            </w:r>
            <w:r w:rsidRPr="00440CAC">
              <w:rPr>
                <w:b/>
                <w:sz w:val="20"/>
                <w:szCs w:val="20"/>
              </w:rPr>
              <w:t>ddress</w:t>
            </w:r>
            <w:r w:rsidRPr="00440CAC">
              <w:rPr>
                <w:b/>
                <w:i/>
                <w:sz w:val="20"/>
                <w:szCs w:val="20"/>
              </w:rPr>
              <w:t>:</w:t>
            </w:r>
            <w:r w:rsidR="00401EBD" w:rsidRPr="00440CAC">
              <w:rPr>
                <w:b/>
                <w:i/>
                <w:sz w:val="20"/>
                <w:szCs w:val="20"/>
              </w:rPr>
              <w:t xml:space="preserve"> </w:t>
            </w:r>
            <w:r w:rsidR="00401EBD" w:rsidRPr="00440CAC">
              <w:rPr>
                <w:sz w:val="20"/>
                <w:szCs w:val="20"/>
                <w:lang w:val="id-ID"/>
              </w:rPr>
              <w:t>Jl</w:t>
            </w:r>
            <w:r w:rsidR="00F935DF">
              <w:rPr>
                <w:sz w:val="20"/>
                <w:szCs w:val="20"/>
                <w:lang w:val="id-ID"/>
              </w:rPr>
              <w:t>n</w:t>
            </w:r>
            <w:r w:rsidR="00401EBD" w:rsidRPr="00440CAC">
              <w:rPr>
                <w:sz w:val="20"/>
                <w:szCs w:val="20"/>
                <w:lang w:val="id-ID"/>
              </w:rPr>
              <w:t xml:space="preserve">. </w:t>
            </w:r>
            <w:r w:rsidR="00CF3495" w:rsidRPr="00440CAC">
              <w:rPr>
                <w:sz w:val="20"/>
                <w:szCs w:val="20"/>
                <w:lang w:val="en-ID"/>
              </w:rPr>
              <w:t>JKPM Unindra</w:t>
            </w:r>
            <w:r w:rsidR="00401EBD" w:rsidRPr="00440CAC">
              <w:rPr>
                <w:sz w:val="20"/>
                <w:szCs w:val="20"/>
                <w:lang w:val="id-ID"/>
              </w:rPr>
              <w:t xml:space="preserve"> No. </w:t>
            </w:r>
            <w:r w:rsidR="00F935DF">
              <w:rPr>
                <w:sz w:val="20"/>
                <w:szCs w:val="20"/>
                <w:lang w:val="id-ID"/>
              </w:rPr>
              <w:t>YZ</w:t>
            </w:r>
            <w:r w:rsidR="00401EBD" w:rsidRPr="00440CAC">
              <w:rPr>
                <w:sz w:val="20"/>
                <w:szCs w:val="20"/>
                <w:lang w:val="id-ID"/>
              </w:rPr>
              <w:t xml:space="preserve">, Kab/Kota, Kode Pos, Negara; e-mail: </w:t>
            </w:r>
            <w:hyperlink r:id="rId15" w:history="1">
              <w:r w:rsidR="00CF3495" w:rsidRPr="00440CAC">
                <w:rPr>
                  <w:rStyle w:val="Hyperlink"/>
                  <w:sz w:val="20"/>
                  <w:szCs w:val="20"/>
                  <w:lang w:val="id-ID"/>
                </w:rPr>
                <w:t>xxxx@xxxxx.xxx</w:t>
              </w:r>
            </w:hyperlink>
          </w:p>
          <w:p w:rsidR="005F44B6" w:rsidRPr="00440CAC" w:rsidRDefault="005F44B6" w:rsidP="00CF3495">
            <w:pPr>
              <w:rPr>
                <w:b/>
                <w:color w:val="000000"/>
                <w:sz w:val="20"/>
                <w:szCs w:val="20"/>
              </w:rPr>
            </w:pPr>
          </w:p>
          <w:p w:rsidR="00CF3495" w:rsidRPr="00440CAC" w:rsidRDefault="00CF3495" w:rsidP="00CF3495">
            <w:pPr>
              <w:rPr>
                <w:color w:val="000000"/>
                <w:sz w:val="20"/>
                <w:szCs w:val="20"/>
              </w:rPr>
            </w:pPr>
            <w:r w:rsidRPr="00440CAC">
              <w:rPr>
                <w:b/>
                <w:color w:val="000000"/>
                <w:sz w:val="20"/>
                <w:szCs w:val="20"/>
              </w:rPr>
              <w:t>How to Cite (APA 6</w:t>
            </w:r>
            <w:r w:rsidRPr="00440CAC">
              <w:rPr>
                <w:b/>
                <w:color w:val="000000"/>
                <w:sz w:val="20"/>
                <w:szCs w:val="20"/>
                <w:vertAlign w:val="superscript"/>
              </w:rPr>
              <w:t>th</w:t>
            </w:r>
            <w:r w:rsidRPr="00440CAC">
              <w:rPr>
                <w:b/>
                <w:color w:val="000000"/>
                <w:sz w:val="20"/>
                <w:szCs w:val="20"/>
              </w:rPr>
              <w:t xml:space="preserve"> Style): </w:t>
            </w:r>
            <w:r w:rsidR="002F4428" w:rsidRPr="00440CAC">
              <w:rPr>
                <w:color w:val="000000"/>
                <w:sz w:val="20"/>
                <w:szCs w:val="20"/>
              </w:rPr>
              <w:t xml:space="preserve">Author Last Name. (Year). </w:t>
            </w:r>
            <w:r w:rsidR="002F4428" w:rsidRPr="004D4F51">
              <w:rPr>
                <w:color w:val="000000"/>
                <w:sz w:val="20"/>
                <w:szCs w:val="20"/>
              </w:rPr>
              <w:t>Article Title.</w:t>
            </w:r>
            <w:r w:rsidR="002F4428" w:rsidRPr="00440CAC">
              <w:rPr>
                <w:color w:val="000000"/>
                <w:sz w:val="20"/>
                <w:szCs w:val="20"/>
              </w:rPr>
              <w:t xml:space="preserve"> </w:t>
            </w:r>
            <w:r w:rsidR="002F4428" w:rsidRPr="004D4F51">
              <w:rPr>
                <w:i/>
                <w:color w:val="000000"/>
                <w:sz w:val="20"/>
                <w:szCs w:val="20"/>
              </w:rPr>
              <w:t>JKPM</w:t>
            </w:r>
            <w:r w:rsidR="002F4428" w:rsidRPr="00440CAC">
              <w:rPr>
                <w:color w:val="000000"/>
                <w:sz w:val="20"/>
                <w:szCs w:val="20"/>
              </w:rPr>
              <w:t xml:space="preserve"> (</w:t>
            </w:r>
            <w:r w:rsidR="002F4428" w:rsidRPr="004D4F51">
              <w:rPr>
                <w:i/>
                <w:color w:val="000000"/>
                <w:sz w:val="20"/>
                <w:szCs w:val="20"/>
              </w:rPr>
              <w:t>Jurnal Kajian Pendidikan Matematika</w:t>
            </w:r>
            <w:r w:rsidR="002F4428" w:rsidRPr="00440CAC">
              <w:rPr>
                <w:color w:val="000000"/>
                <w:sz w:val="20"/>
                <w:szCs w:val="20"/>
              </w:rPr>
              <w:t>), Vol (Issue)</w:t>
            </w:r>
            <w:r w:rsidR="004D4F51">
              <w:rPr>
                <w:color w:val="000000"/>
                <w:sz w:val="20"/>
                <w:szCs w:val="20"/>
                <w:lang w:val="id-ID"/>
              </w:rPr>
              <w:t>:</w:t>
            </w:r>
            <w:r w:rsidR="002F4428" w:rsidRPr="00440CAC">
              <w:rPr>
                <w:color w:val="000000"/>
                <w:sz w:val="20"/>
                <w:szCs w:val="20"/>
              </w:rPr>
              <w:t xml:space="preserve"> page-page. DOI: 10.1007/XXXXXX-XX-0000-00</w:t>
            </w:r>
          </w:p>
          <w:p w:rsidR="005F44B6" w:rsidRPr="00440CAC" w:rsidRDefault="005F44B6" w:rsidP="00CF3495">
            <w:pPr>
              <w:rPr>
                <w:color w:val="000000"/>
                <w:sz w:val="20"/>
                <w:szCs w:val="20"/>
              </w:rPr>
            </w:pPr>
          </w:p>
          <w:p w:rsidR="00910677" w:rsidRPr="00440CAC" w:rsidRDefault="00910677" w:rsidP="00CF3495">
            <w:pPr>
              <w:rPr>
                <w:sz w:val="20"/>
                <w:szCs w:val="20"/>
              </w:rPr>
            </w:pPr>
            <w:r w:rsidRPr="00440CAC">
              <w:rPr>
                <w:b/>
                <w:sz w:val="20"/>
                <w:szCs w:val="20"/>
              </w:rPr>
              <w:t>Copyright</w:t>
            </w:r>
            <w:r w:rsidR="005F44B6" w:rsidRPr="00440CAC">
              <w:rPr>
                <w:b/>
                <w:sz w:val="20"/>
                <w:szCs w:val="20"/>
              </w:rPr>
              <w:t>:</w:t>
            </w:r>
            <w:r w:rsidRPr="00440CAC">
              <w:rPr>
                <w:sz w:val="20"/>
                <w:szCs w:val="20"/>
              </w:rPr>
              <w:t xml:space="preserve"> Author(s), (year)</w:t>
            </w:r>
          </w:p>
          <w:p w:rsidR="005F44B6" w:rsidRPr="00440CAC" w:rsidRDefault="005F44B6" w:rsidP="00CF3495">
            <w:pPr>
              <w:rPr>
                <w:color w:val="000000"/>
                <w:sz w:val="20"/>
                <w:szCs w:val="20"/>
              </w:rPr>
            </w:pPr>
          </w:p>
          <w:p w:rsidR="005F44B6" w:rsidRPr="00910677" w:rsidRDefault="00F779FA" w:rsidP="0000645A">
            <w:pPr>
              <w:jc w:val="both"/>
              <w:rPr>
                <w:color w:val="000000"/>
                <w:sz w:val="18"/>
                <w:szCs w:val="18"/>
              </w:rPr>
            </w:pPr>
            <w:r w:rsidRPr="00440CAC">
              <w:rPr>
                <w:b/>
                <w:color w:val="000000"/>
                <w:sz w:val="20"/>
                <w:szCs w:val="20"/>
                <w:lang w:val="en-US"/>
              </w:rPr>
              <w:t xml:space="preserve">Competing </w:t>
            </w:r>
            <w:r w:rsidR="0038398D" w:rsidRPr="00440CAC">
              <w:rPr>
                <w:b/>
                <w:color w:val="000000"/>
                <w:sz w:val="20"/>
                <w:szCs w:val="20"/>
                <w:lang w:val="en-US"/>
              </w:rPr>
              <w:t>I</w:t>
            </w:r>
            <w:r w:rsidRPr="00440CAC">
              <w:rPr>
                <w:b/>
                <w:color w:val="000000"/>
                <w:sz w:val="20"/>
                <w:szCs w:val="20"/>
                <w:lang w:val="en-US"/>
              </w:rPr>
              <w:t xml:space="preserve">nterests Disclosures: </w:t>
            </w:r>
            <w:r w:rsidRPr="00440CAC">
              <w:rPr>
                <w:color w:val="000000"/>
                <w:sz w:val="20"/>
                <w:szCs w:val="20"/>
                <w:lang w:val="en-US"/>
              </w:rPr>
              <w:t>The authors declare that they have no significant competing financial, professional or personal interests that might have influenced the performance or presentation of the work described in this manuscript.</w:t>
            </w:r>
          </w:p>
        </w:tc>
      </w:tr>
    </w:tbl>
    <w:p w:rsidR="003462F6" w:rsidRPr="007E34AA" w:rsidRDefault="003462F6" w:rsidP="003462F6">
      <w:pPr>
        <w:pStyle w:val="IEEEParagraph"/>
        <w:ind w:firstLine="0"/>
        <w:rPr>
          <w:lang w:val="id-ID"/>
        </w:rPr>
        <w:sectPr w:rsidR="003462F6" w:rsidRPr="007E34AA" w:rsidSect="003A0644">
          <w:type w:val="continuous"/>
          <w:pgSz w:w="11906" w:h="16838"/>
          <w:pgMar w:top="1134" w:right="1134" w:bottom="1134" w:left="1134" w:header="567" w:footer="431" w:gutter="0"/>
          <w:cols w:space="238"/>
          <w:docGrid w:linePitch="360"/>
        </w:sectPr>
      </w:pPr>
    </w:p>
    <w:p w:rsidR="00545417" w:rsidRPr="002F4428" w:rsidRDefault="006E1E4F" w:rsidP="00545417">
      <w:pPr>
        <w:pStyle w:val="IEEEHeading1"/>
        <w:numPr>
          <w:ilvl w:val="0"/>
          <w:numId w:val="0"/>
        </w:numPr>
        <w:rPr>
          <w:b/>
          <w:color w:val="FF0000"/>
          <w:sz w:val="24"/>
          <w:szCs w:val="20"/>
          <w:lang w:val="en-ID"/>
        </w:rPr>
      </w:pPr>
      <w:r>
        <w:rPr>
          <w:b/>
          <w:iCs/>
          <w:sz w:val="24"/>
          <w:szCs w:val="20"/>
          <w:lang w:val="en-ID"/>
        </w:rPr>
        <w:lastRenderedPageBreak/>
        <w:t>PENDAHULUAN</w:t>
      </w:r>
    </w:p>
    <w:p w:rsidR="002F4428" w:rsidRDefault="002F4428" w:rsidP="002F4428">
      <w:pPr>
        <w:ind w:firstLine="709"/>
        <w:jc w:val="both"/>
        <w:rPr>
          <w:sz w:val="20"/>
          <w:szCs w:val="20"/>
          <w:lang w:val="en-US"/>
        </w:rPr>
      </w:pPr>
    </w:p>
    <w:p w:rsidR="00D15B39" w:rsidRDefault="00D15B39" w:rsidP="002F4428">
      <w:pPr>
        <w:ind w:firstLine="709"/>
        <w:jc w:val="both"/>
        <w:rPr>
          <w:sz w:val="20"/>
          <w:szCs w:val="20"/>
          <w:lang w:val="en-US"/>
        </w:rPr>
      </w:pPr>
    </w:p>
    <w:p w:rsidR="002656EE" w:rsidRDefault="002656EE" w:rsidP="00C3132B">
      <w:pPr>
        <w:ind w:firstLine="709"/>
        <w:jc w:val="both"/>
        <w:rPr>
          <w:szCs w:val="20"/>
          <w:lang w:val="en-US"/>
        </w:rPr>
      </w:pPr>
      <w:r w:rsidRPr="002656EE">
        <w:rPr>
          <w:szCs w:val="20"/>
          <w:lang w:val="en-US"/>
        </w:rPr>
        <w:t xml:space="preserve">Pendidikan merupakan salah satu faktor penting dalam mempersiapkan </w:t>
      </w:r>
      <w:r>
        <w:rPr>
          <w:szCs w:val="20"/>
          <w:lang w:val="en-US"/>
        </w:rPr>
        <w:t>peserta didik</w:t>
      </w:r>
      <w:r w:rsidRPr="002656EE">
        <w:rPr>
          <w:szCs w:val="20"/>
          <w:lang w:val="en-US"/>
        </w:rPr>
        <w:t xml:space="preserve"> untuk menghadapi tantangan dan permasalahan hidup di masa depan. </w:t>
      </w:r>
      <w:r>
        <w:rPr>
          <w:szCs w:val="20"/>
          <w:lang w:val="en-US"/>
        </w:rPr>
        <w:t>Pendidikan y</w:t>
      </w:r>
      <w:r w:rsidRPr="002656EE">
        <w:rPr>
          <w:szCs w:val="20"/>
          <w:lang w:val="en-US"/>
        </w:rPr>
        <w:t>ang dapat dipersiapkan adalah meningkatkan kualitas sumber daya manusia, pengetahuan dan pola pikir agar berkembang dengan baik sehingga dapat mempengaruhi perkembangan i</w:t>
      </w:r>
      <w:r>
        <w:rPr>
          <w:szCs w:val="20"/>
          <w:lang w:val="en-US"/>
        </w:rPr>
        <w:t>lmu pengetahuan dan teknologi (IPTEK)</w:t>
      </w:r>
      <w:r w:rsidRPr="002656EE">
        <w:rPr>
          <w:szCs w:val="20"/>
          <w:lang w:val="en-US"/>
        </w:rPr>
        <w:t xml:space="preserve"> secara umum. Masyarakat saat ini dituntut untuk terus mengembangkan keterampilannya agar dapat menyelesaikan setiap masalah kehidupan.</w:t>
      </w:r>
      <w:r w:rsidR="00AE609E" w:rsidRPr="00AE609E">
        <w:rPr>
          <w:szCs w:val="20"/>
          <w:lang w:val="en-US"/>
        </w:rPr>
        <w:t xml:space="preserve"> Pendidikan yang bermutu akan menghasilkan sumber daya manusia yang berkualitas. </w:t>
      </w:r>
    </w:p>
    <w:p w:rsidR="00AE609E" w:rsidRDefault="00AE609E" w:rsidP="00C3132B">
      <w:pPr>
        <w:ind w:firstLine="709"/>
        <w:jc w:val="both"/>
        <w:rPr>
          <w:szCs w:val="20"/>
          <w:lang w:val="en-US"/>
        </w:rPr>
      </w:pPr>
      <w:r w:rsidRPr="00AE609E">
        <w:rPr>
          <w:szCs w:val="20"/>
          <w:lang w:val="en-US"/>
        </w:rPr>
        <w:t xml:space="preserve">Salah satu tempat tempat pendidikan adalah sekolah yang harus memiliki arah dan tujuan terhadap masa depan generasi muda. Pada kenyataan pendidikan di Indonesia, telah banyak perbaikan peningkatan mutu pendidikan pada berbagai tingkatan pendidikan, salah satu diantaranya melalui penyempurnaan dan perbaikan pada kurikulum sekolah menengah pertama, meningkatan saran dan prasanan penunjang pembelajaran, dan mengintegrasikan pembelajaran dengan ilmu pengetahuan dan teknologi (IPTEK), adanya ketimpangan pada terkaitan kualitas pendidikan pada masing-masing sekolah. Oleh karena itu, pendidikan di Indonesia perlu terus diperbaharui agar tercipta dunia pendidikan yang bermutu dan menghasilkan sumber daya manusia yang berkualitas yang bisa mengikuti perkembangan zaman dalam suatu proses yang bisa disebut dengan pembelajaran.   </w:t>
      </w:r>
    </w:p>
    <w:p w:rsidR="00AE609E" w:rsidRPr="00AE609E" w:rsidRDefault="00AE609E" w:rsidP="00C3132B">
      <w:pPr>
        <w:ind w:firstLine="709"/>
        <w:jc w:val="both"/>
        <w:rPr>
          <w:szCs w:val="20"/>
          <w:lang w:val="en-US"/>
        </w:rPr>
      </w:pPr>
      <w:r w:rsidRPr="00AE609E">
        <w:rPr>
          <w:szCs w:val="20"/>
          <w:lang w:val="en-US"/>
        </w:rPr>
        <w:t xml:space="preserve">Pembelajaran yang berfokus dalam kajian lingkup matematika masih terdapat masalah. Padahal, matematikan merupakan mata pelajaran yang salah satunya mempunyai peran penting baik penerapannya pada di kehidupan sehari-hari maupun dalam pengembangan ilmu pengetahuan yang lainnya. Dalam pembelajaran matematika harapannya adalah peserta didik dapat mengembangkan keterampilan berpikirnya. </w:t>
      </w:r>
      <w:r w:rsidR="00923835" w:rsidRPr="00923835">
        <w:rPr>
          <w:szCs w:val="20"/>
          <w:lang w:val="en-US"/>
        </w:rPr>
        <w:t>Salah satu reformasi pendidikan di Indonesia saat ini adalah den</w:t>
      </w:r>
      <w:r w:rsidR="00923835">
        <w:rPr>
          <w:szCs w:val="20"/>
          <w:lang w:val="en-US"/>
        </w:rPr>
        <w:t>gan meningkatkan penerapan pembelajaran berorientasi berpikir tingkat tinggi</w:t>
      </w:r>
      <w:r w:rsidR="00F44106">
        <w:rPr>
          <w:szCs w:val="20"/>
          <w:lang w:val="en-US"/>
        </w:rPr>
        <w:t xml:space="preserve"> </w:t>
      </w:r>
      <w:r w:rsidR="00F44106" w:rsidRPr="00923835">
        <w:rPr>
          <w:szCs w:val="20"/>
          <w:lang w:val="en-US"/>
        </w:rPr>
        <w:t>(Kemdikbud, 2016)</w:t>
      </w:r>
      <w:r w:rsidR="00F44106">
        <w:rPr>
          <w:szCs w:val="20"/>
          <w:lang w:val="en-US"/>
        </w:rPr>
        <w:t xml:space="preserve">, guna </w:t>
      </w:r>
      <w:r w:rsidR="00923835" w:rsidRPr="00923835">
        <w:rPr>
          <w:szCs w:val="20"/>
          <w:lang w:val="en-US"/>
        </w:rPr>
        <w:t>mencapai tujuan pembelajaran matematik</w:t>
      </w:r>
      <w:r w:rsidR="00923835">
        <w:rPr>
          <w:szCs w:val="20"/>
          <w:lang w:val="en-US"/>
        </w:rPr>
        <w:t xml:space="preserve">a tersebut diperlukan kemampuan </w:t>
      </w:r>
      <w:r w:rsidR="00923835" w:rsidRPr="00923835">
        <w:rPr>
          <w:szCs w:val="20"/>
          <w:lang w:val="en-US"/>
        </w:rPr>
        <w:t xml:space="preserve">berpikir tingkat tinggi </w:t>
      </w:r>
      <w:r w:rsidR="00F44106">
        <w:rPr>
          <w:szCs w:val="20"/>
          <w:lang w:val="en-US"/>
        </w:rPr>
        <w:fldChar w:fldCharType="begin" w:fldLock="1"/>
      </w:r>
      <w:r w:rsidR="00CF22B5">
        <w:rPr>
          <w:szCs w:val="20"/>
          <w:lang w:val="en-US"/>
        </w:rPr>
        <w:instrText>ADDIN CSL_CITATION {"citationItems":[{"id":"ITEM-1","itemData":{"DOI":"10.1088/1742-6596/755/1/011001","ISSN":"17426596","author":[{"dropping-particle":"","family":"Apino","given":"E","non-dropping-particle":"","parse-names":false,"suffix":""},{"dropping-particle":"","family":"Retnawati","given":"H","non-dropping-particle":"","parse-names":false,"suffix":""}],"container-title":"Journal of Physics: Conference Series","id":"ITEM-1","issue":"1","issued":{"date-parts":[["2017"]]},"page":"1-7","title":"Developing instructional design to improve mathematical higher order thinking skills of students","type":"article-journal","volume":"812"},"uris":["http://www.mendeley.com/documents/?uuid=81244749-5db7-4918-9bc7-e3b6c0fd0df1"]},{"id":"ITEM-2","itemData":{"DOI":"10.21831/jrpm.v4i2.17674","ISSN":"2356-2684","abstract":"The study was to describe the implementation of Problem-Based Learning (PBL) toward the improvement of students’ Higher Order Thinking Skill (HOTS) and characters and to describe the obstacles that had been encountered within the implementation. The study was a mixed research that made use of concurrent mixed method design. The population in the study was the students from eight junior high schools that had been selected from six provinces in Indonesia namely the Yogyakarta Special Region, Bengkulu, South Borneo, West Nusa Tenggara, Southeast Sulawesi and Papua. There were 648 students who had been selected randomly from these schools. The researchers conducted the PBL process within the experimental classes and the expository learning process within the eight control classes. The data gathering process was conducted through the test, the self-assessment and the open questionnaire. The quantitative data analysis was conducted inferentially using multivariate and univariate analysis, while the qualitative data analysis was conducted descriptively. The results of the study showed that: (1) the implementation of PBL had been more effective in comparison to the expository one in terms improving the students’ HOTS; (2) the implementation of PBL had not been more effective in comparison to the expository one in terms of improving the students’ characters; and (3) in overall the obstacles that had been encountered within the implementation of PBL process were related to the teachers’ unpreparedness, the time allocation, the unequal students’ input, the students’ learning habits and the difficult assessment.","author":[{"dropping-particle":"","family":"Jailani","given":"Jailani","non-dropping-particle":"","parse-names":false,"suffix":""},{"dropping-particle":"","family":"Sugiman","given":"Sugiman","non-dropping-particle":"","parse-names":false,"suffix":""},{"dropping-particle":"","family":"Apino","given":"Ezi","non-dropping-particle":"","parse-names":false,"suffix":""}],"container-title":"Jurnal Riset Pendidikan Matematika","id":"ITEM-2","issue":"2","issued":{"date-parts":[["2017"]]},"page":"247","title":"Implementing the problem-based learning in order to improve the students’ HOTS and characters","type":"article-journal","volume":"4"},"uris":["http://www.mendeley.com/documents/?uuid=85da35db-5b1f-4c7d-9074-c10a900862b8"]},{"id":"ITEM-3","itemData":{"DOI":"10.33225/pec/18.76.215","ISSN":"25387111","abstract":"Higher order thinking skill (HOTS) is one of the students' abilities that should be developed through teaching and learning. Teachers' knowledge about HOTS and its teaching and learning tactics is a key to successful education. The purpose of this research is to describe teachers' knowledge about higher order thinking skills (HOTS). The research involves qualitative study with the phenomenological approach. The research participants are 27 mathematics teachers from state and private junior high schools across 7 provinces in Indonesia. The researcher collected data with a test followed by focus group discussion (FGD) and interviews. The analysis of data involved Bogdan &amp; Biklen model and descriptive statistics for data from the test. The analysis of FGD, and test data intends to get information on 6 sub-themes; teachers' knowledge about HOTS, importance of HOTS, teaching about HOTS to students, improving students' HOTS, measuring and assessing HOTS, and teachers' ability for solving HOTS-based problems. The results indicate that teachers' knowledge about HOTS, their ability to improve students' HOTS, solve HOTS-based problems, and measure students' HOTS is still low. There are facts, however, that teachers already understand the importance of HOTS and teaching it by using various innovative learning models.","author":[{"dropping-particle":"","family":"Retnawati","given":"Heri","non-dropping-particle":"","parse-names":false,"suffix":""},{"dropping-particle":"","family":"Djidu","given":"Hasan","non-dropping-particle":"","parse-names":false,"suffix":""},{"dropping-particle":"","family":"Kartianom","given":"","non-dropping-particle":"","parse-names":false,"suffix":""},{"dropping-particle":"","family":"Apino","given":"Ezi","non-dropping-particle":"","parse-names":false,"suffix":""},{"dropping-particle":"","family":"Anazifa","given":"Risqa D.","non-dropping-particle":"","parse-names":false,"suffix":""}],"container-title":"Problems of Education in the 21st Century","id":"ITEM-3","issue":"2","issued":{"date-parts":[["2018"]]},"page":"215-230","title":"Teachers' knowledge about higher-order thinking skills and its learning strategy","type":"article-journal","volume":"76"},"uris":["http://www.mendeley.com/documents/?uuid=55483caf-9736-40cb-80c6-3dbf68639b97"]}],"mendeley":{"formattedCitation":"(Apino &amp; Retnawati, 2017; Jailani et al., 2017; Retnawati et al., 2018)","plainTextFormattedCitation":"(Apino &amp; Retnawati, 2017; Jailani et al., 2017; Retnawati et al., 2018)","previouslyFormattedCitation":"(Apino &amp; Retnawati, 2017; Jailani et al., 2017; Retnawati et al., 2018)"},"properties":{"noteIndex":0},"schema":"https://github.com/citation-style-language/schema/raw/master/csl-citation.json"}</w:instrText>
      </w:r>
      <w:r w:rsidR="00F44106">
        <w:rPr>
          <w:szCs w:val="20"/>
          <w:lang w:val="en-US"/>
        </w:rPr>
        <w:fldChar w:fldCharType="separate"/>
      </w:r>
      <w:r w:rsidR="00F44106" w:rsidRPr="00F44106">
        <w:rPr>
          <w:noProof/>
          <w:szCs w:val="20"/>
          <w:lang w:val="en-US"/>
        </w:rPr>
        <w:t>(Apino &amp; Retnawati, 2017; Jailani et al., 2017; Retnawati et al., 2018)</w:t>
      </w:r>
      <w:r w:rsidR="00F44106">
        <w:rPr>
          <w:szCs w:val="20"/>
          <w:lang w:val="en-US"/>
        </w:rPr>
        <w:fldChar w:fldCharType="end"/>
      </w:r>
      <w:r w:rsidR="00F44106">
        <w:rPr>
          <w:szCs w:val="20"/>
          <w:lang w:val="en-US"/>
        </w:rPr>
        <w:t>.</w:t>
      </w:r>
    </w:p>
    <w:p w:rsidR="002A1737" w:rsidRDefault="00AE609E" w:rsidP="00C3132B">
      <w:pPr>
        <w:ind w:firstLine="709"/>
        <w:jc w:val="both"/>
        <w:rPr>
          <w:rStyle w:val="jlqj4b"/>
          <w:lang w:val="en-US"/>
        </w:rPr>
      </w:pPr>
      <w:r w:rsidRPr="00AE609E">
        <w:rPr>
          <w:szCs w:val="20"/>
          <w:lang w:val="en-US"/>
        </w:rPr>
        <w:t xml:space="preserve">Kemampuan berpikir tingkat tinggi merupakan tujuan utama dalam pembelajaran matematika (Gokhale, 1997: 1). Ada empat kemampuan berpikir tingkat tinggi diantaranya kemampuan berpikir logis, kemampuan berpikir kreatif, dan kemampuan berpikir reflektif </w:t>
      </w:r>
      <w:r>
        <w:rPr>
          <w:szCs w:val="20"/>
          <w:lang w:val="en-US"/>
        </w:rPr>
        <w:fldChar w:fldCharType="begin" w:fldLock="1"/>
      </w:r>
      <w:r>
        <w:rPr>
          <w:szCs w:val="20"/>
          <w:lang w:val="en-US"/>
        </w:rPr>
        <w:instrText>ADDIN CSL_CITATION {"citationItems":[{"id":"ITEM-1","itemData":{"DOI":"10.33387/dpi.v8i2.1372","ISSN":"2089-855X","abstract":"Penelitian ini bertujuan untuk mendeskripsikan kemampuan berpikir reflektif matematis siswa dalam menyelesaikan soal persamaan garis singgung lingkaran berdasarkan kemampuan matematika. Jenis penelitian dalam penelitian ini adalah kualitatif deskriptif. Metode yang digunakan adalah instrumen tes dan wawancara. Teknik analisis data dalam penelitian ini adalah mentranskip data verbal, kategorisasi data, reduksi data, triangulasi data, menelaah data dan verifikasi data. Subjek penelitian ini adalah subjek S-29 dan S-15 yang berkemampuan tinggi, S-36 dan S-22 yang berkemampuan sedang dan S-16 dan S-18 yang berkemampuan rendah. Hasil penelitian berpikir reflektif matematis siswa dalam menyelesaikan soal garis singgung lingkaran sebagai berikut: 1) subjek S-29 dan S-15 mampu berpikir reflektif dimana telah memahami masalah yang diberikan dengan benar, mampu mengkomunikasikan ide dalam bentuk simbol/gambar, mampu menghubungkan pengetahuan baru dengan pemahaman terdahulu yang dimilikinya, mampu menghubungkan informasi-informasi dalam menyelesaikan soal yang diberikan sehingga dapat menarik kesimpulan dari jawaban akhir dan menyadari kesalahan kemudian memperbaiki dan atau tidak melakukan kesalahan dan membuktikan kebenaran jawaban yang diperoleh, 2) subjek S-36 dan S-22 mampu berpikir reflektif dimana telah memahami masalah yang diberikan dengan benar, mampu mengkomunikasikan ide dalam bentuk simbol/gambar, mampu menghubungkan pengetahuan baru dengan pemahaman terdahulu yang dimilikinya, berusahan menghubungkan informasi-informasi yang dimiliki meskipun mengalama kesulitan dalam menyelesaikannya, dan menyadari kesalahan dalam menggunakan keterampilan menghitung lalu memperbaikinya tetapi tidak memperoleh jawaban akhir dari soal, dan 3) subjek S-16 dan S-18 dalam berpikir reflektif hanya mampu memahami masalah dengan benar dan mampu mengkomunikasikan ide dalam bentuk simbol/gambar, sedangkan dalam menghubungkan pengetahuan baru dengan pemahaman terdahulu yang dimiliki, dan informasi-informasi dalam menyelesaikan soal yang diberikan nampak bahwa subjek berusaha untuk menyelesaikan soal dan subjek menyadari kesalahan dalam menggunakan keterampilan menghitung lalu memperbaikinya tetapi tidak memperoleh jawaban akhir dari soal.Kata kunci: kemampuan berpikir reflektif, garis singgung lingkaran dan kemampuan matematika.","author":[{"dropping-particle":"","family":"Adenia","given":"Wa Ode","non-dropping-particle":"","parse-names":false,"suffix":""},{"dropping-particle":"","family":"Angkotasan","given":"Nurma","non-dropping-particle":"","parse-names":false,"suffix":""},{"dropping-particle":"","family":"Suratno","given":"Joko","non-dropping-particle":"","parse-names":false,"suffix":""}],"container-title":"Delta-Pi: Jurnal Matematika dan Pendidikan Matematika","id":"ITEM-1","issue":"2","issued":{"date-parts":[["2019"]]},"page":"53-68","title":"Berpikir reflektif matematis siswa dalam menyelesaikan soal garis singgung lingkaran berdasarkan kemampuan matematika","type":"article-journal","volume":"8"},"uris":["http://www.mendeley.com/documents/?uuid=59d26551-8456-42f2-9f75-b97ce8d65213"]}],"mendeley":{"formattedCitation":"(Adenia et al., 2019)","plainTextFormattedCitation":"(Adenia et al., 2019)","previouslyFormattedCitation":"(Adenia et al., 2019)"},"properties":{"noteIndex":0},"schema":"https://github.com/citation-style-language/schema/raw/master/csl-citation.json"}</w:instrText>
      </w:r>
      <w:r>
        <w:rPr>
          <w:szCs w:val="20"/>
          <w:lang w:val="en-US"/>
        </w:rPr>
        <w:fldChar w:fldCharType="separate"/>
      </w:r>
      <w:r w:rsidRPr="00AE609E">
        <w:rPr>
          <w:noProof/>
          <w:szCs w:val="20"/>
          <w:lang w:val="en-US"/>
        </w:rPr>
        <w:t>(Adenia et al., 2019)</w:t>
      </w:r>
      <w:r>
        <w:rPr>
          <w:szCs w:val="20"/>
          <w:lang w:val="en-US"/>
        </w:rPr>
        <w:fldChar w:fldCharType="end"/>
      </w:r>
      <w:r>
        <w:rPr>
          <w:szCs w:val="20"/>
          <w:lang w:val="en-US"/>
        </w:rPr>
        <w:t xml:space="preserve">. </w:t>
      </w:r>
      <w:r w:rsidRPr="00AE609E">
        <w:rPr>
          <w:szCs w:val="20"/>
          <w:lang w:val="en-US"/>
        </w:rPr>
        <w:t xml:space="preserve">Pada empat kemampuan berpikir tinggi tinggi ada kemampuan berpikir matematika yang masih kurang dikembangkan oleh sebagian guru di Indonesia yaitu kemampuan berpikir reflektif matematis. </w:t>
      </w:r>
      <w:r w:rsidR="00BC3E10">
        <w:rPr>
          <w:szCs w:val="20"/>
          <w:lang w:val="en-US"/>
        </w:rPr>
        <w:t>Padahal s</w:t>
      </w:r>
      <w:r w:rsidR="002A1737" w:rsidRPr="002A1737">
        <w:rPr>
          <w:szCs w:val="20"/>
          <w:lang w:val="en-US"/>
        </w:rPr>
        <w:t xml:space="preserve">alah satu keterampilan berpikir yang perlu ditingkatkan dalam pembelajaran matematika adalah keterampilan berpikir reflektif dimana pengembangan berpikir reflektif merupakan pusat </w:t>
      </w:r>
      <w:r w:rsidR="00BC3E10">
        <w:rPr>
          <w:szCs w:val="20"/>
          <w:lang w:val="en-US"/>
        </w:rPr>
        <w:t>pembelajaran</w:t>
      </w:r>
      <w:r w:rsidR="002A1737" w:rsidRPr="002A1737">
        <w:rPr>
          <w:szCs w:val="20"/>
          <w:lang w:val="en-US"/>
        </w:rPr>
        <w:t xml:space="preserve"> matematika</w:t>
      </w:r>
      <w:r w:rsidR="00BC3E10">
        <w:rPr>
          <w:szCs w:val="20"/>
          <w:lang w:val="en-US"/>
        </w:rPr>
        <w:t xml:space="preserve"> </w:t>
      </w:r>
      <w:r w:rsidR="00BC3E10">
        <w:rPr>
          <w:szCs w:val="20"/>
          <w:lang w:val="en-US"/>
        </w:rPr>
        <w:fldChar w:fldCharType="begin" w:fldLock="1"/>
      </w:r>
      <w:r w:rsidR="0017735A">
        <w:rPr>
          <w:szCs w:val="20"/>
          <w:lang w:val="en-US"/>
        </w:rPr>
        <w:instrText>ADDIN CSL_CITATION {"citationItems":[{"id":"ITEM-1","itemData":{"DOI":"10.1016/j.sbspro.2015.07.326","ISSN":"18770428","abstract":"The aim of this study is to examine the relationship between the 7th and 8th grade students’ reflective thinking skills towards problem solving and their attitudes towards mathematics. In addition, during the research, whether there is a significant difference between the male and female students’ reflective thinking skills towards problem solving and their attitudes towards mathematics has been analyzed. The study has been conducted with 300 students studying in the 7th and 8th grades in two private schools in Cankaya, Ankara. In the study “Reflective Thinking Skills towards Problem Solving Scale” (Kızılkaya &amp; Askar, 2009) and “Mathematics Attitude Scale” (Onal, 2013) have been used. In order to determine the levels of students in terms of reflective thinking skills towards problem solving and their attitudes towards mathematics, the arithmetic mean and standard deviation values of the scores obtained via the scales have been calculated and to find out if there is a significant difference between these scores regarding gender, MANOVA has been used. Whether there is a significant difference between the scores of male and female students has been tested by using the scores the students got in total and in the sub-dimensions of the scales. It is found that there does not exist a significant difference between the students’ reflective thinking skills towards problem solving and their gender. However, there is a significant difference in favor of the male students in terms of their attitudes towards mathematics. There is a moderate significant difference between the students’ reflective thinking skills towards problem solving and their attitudes towards mathematics in the positive sense.","author":[{"dropping-particle":"","family":"Demirel","given":"Melek","non-dropping-particle":"","parse-names":false,"suffix":""},{"dropping-particle":"","family":"Derman","given":"Ipek","non-dropping-particle":"","parse-names":false,"suffix":""},{"dropping-particle":"","family":"Karagedik","given":"Edibe","non-dropping-particle":"","parse-names":false,"suffix":""}],"container-title":"Procedia - Social and Behavioral Sciences","id":"ITEM-1","issued":{"date-parts":[["2015"]]},"page":"2086-2096","publisher":"Elsevier B.V.","title":"A Study on the relationship between reflective thinking skills towards problem solving and attitudes towards mathematics","type":"article-journal","volume":"197"},"uris":["http://www.mendeley.com/documents/?uuid=48735fa1-9070-4880-96c7-9fa82ca8c2c1"]}],"mendeley":{"formattedCitation":"(Demirel et al., 2015)","plainTextFormattedCitation":"(Demirel et al., 2015)","previouslyFormattedCitation":"(Demirel et al., 2015)"},"properties":{"noteIndex":0},"schema":"https://github.com/citation-style-language/schema/raw/master/csl-citation.json"}</w:instrText>
      </w:r>
      <w:r w:rsidR="00BC3E10">
        <w:rPr>
          <w:szCs w:val="20"/>
          <w:lang w:val="en-US"/>
        </w:rPr>
        <w:fldChar w:fldCharType="separate"/>
      </w:r>
      <w:r w:rsidR="00BC3E10" w:rsidRPr="00BC3E10">
        <w:rPr>
          <w:noProof/>
          <w:szCs w:val="20"/>
          <w:lang w:val="en-US"/>
        </w:rPr>
        <w:t>(Demirel et al., 2015)</w:t>
      </w:r>
      <w:r w:rsidR="00BC3E10">
        <w:rPr>
          <w:szCs w:val="20"/>
          <w:lang w:val="en-US"/>
        </w:rPr>
        <w:fldChar w:fldCharType="end"/>
      </w:r>
      <w:r w:rsidR="002A1737" w:rsidRPr="002A1737">
        <w:rPr>
          <w:szCs w:val="20"/>
          <w:lang w:val="en-US"/>
        </w:rPr>
        <w:t>.</w:t>
      </w:r>
      <w:r w:rsidR="002A1737">
        <w:rPr>
          <w:szCs w:val="20"/>
          <w:lang w:val="en-US"/>
        </w:rPr>
        <w:t xml:space="preserve"> </w:t>
      </w:r>
      <w:r w:rsidRPr="00AE609E">
        <w:rPr>
          <w:szCs w:val="20"/>
          <w:lang w:val="en-US"/>
        </w:rPr>
        <w:t>Hal ini mengakibatkan rendahnya kemampuan berpikir reflektif matematis peserta didik.</w:t>
      </w:r>
      <w:r w:rsidR="002A1737">
        <w:rPr>
          <w:szCs w:val="20"/>
          <w:lang w:val="en-US"/>
        </w:rPr>
        <w:t xml:space="preserve"> Berdasarkan </w:t>
      </w:r>
      <w:r w:rsidR="002A1737">
        <w:rPr>
          <w:rStyle w:val="jlqj4b"/>
          <w:lang w:val="id-ID"/>
        </w:rPr>
        <w:t xml:space="preserve">penelitian </w:t>
      </w:r>
      <w:r w:rsidR="002A1737">
        <w:rPr>
          <w:rStyle w:val="jlqj4b"/>
          <w:lang w:val="en-US"/>
        </w:rPr>
        <w:t xml:space="preserve">sebelumnya </w:t>
      </w:r>
      <w:r w:rsidR="002A1737">
        <w:rPr>
          <w:rStyle w:val="jlqj4b"/>
          <w:lang w:val="id-ID"/>
        </w:rPr>
        <w:t>hasil yang diperoleh adalah tingkat kemampuan berpikir reflektif matematis siswa SMP di Kota Cimahi berdasarkan tes tertulis dan hasil wawancara dengan siswa Cimahi masih tergolong rendah</w:t>
      </w:r>
      <w:r w:rsidR="002A1737">
        <w:rPr>
          <w:rStyle w:val="jlqj4b"/>
          <w:lang w:val="en-US"/>
        </w:rPr>
        <w:t xml:space="preserve"> </w:t>
      </w:r>
      <w:r w:rsidR="002A1737">
        <w:rPr>
          <w:rStyle w:val="jlqj4b"/>
          <w:lang w:val="id-ID"/>
        </w:rPr>
        <w:fldChar w:fldCharType="begin" w:fldLock="1"/>
      </w:r>
      <w:r w:rsidR="002A1737">
        <w:rPr>
          <w:rStyle w:val="jlqj4b"/>
          <w:lang w:val="id-ID"/>
        </w:rPr>
        <w:instrText>ADDIN CSL_CITATION {"citationItems":[{"id":"ITEM-1","itemData":{"abstract":"Mathematical reflective thinking ability is a process of thinking someone in understanding, identifying, analyzing problems based on relevant information and determining solutions to solve these problems. The importance of reflective marriage is to help students develop high-level thinking skills through their encouragement to: 1) connect new knowledge to their previous understanding. 2) thinking in abstract and concrete terminology. 3) apply specific strategies for new tasks. 4) understand their own thinking processes and learn on their own. The research method used is descriptive qualitative. The population of this study was all junior high school students in the city of Cimahi, which became the sample of this study were students of class VII-H at Cimahi Middle School 8. The instruments of reflective thinking ability were given to students as many as 5 questions for written tests accompanied by interviews with each student. Then the results obtained are the level of mathematical reflective thinking ability of junior high school students in Cimahi City based on written tests and the results of interviews with Cimahi students are still relatively low and there is no influence between student self-independence and mathematical relative thinking skills.","author":[{"dropping-particle":"","family":"Suhartina","given":"Reyna","non-dropping-particle":"","parse-names":false,"suffix":""},{"dropping-particle":"","family":"Farhan","given":"Muhammad Salimul","non-dropping-particle":"","parse-names":false,"suffix":""},{"dropping-particle":"","family":"Kushendri","given":"","non-dropping-particle":"","parse-names":false,"suffix":""},{"dropping-particle":"","family":"Nurjaman","given":"Adi","non-dropping-particle":"","parse-names":false,"suffix":""}],"container-title":"Journal on Education","id":"ITEM-1","issue":"3","issued":{"date-parts":[["2019"]]},"page":"203-210","title":"Analisis kemampuan berpikir reflektif siswa SMP di Kota Cimahi pada materi operasi aljabar ditinjau dari self regulated","type":"article-journal","volume":"1"},"uris":["http://www.mendeley.com/documents/?uuid=96a00c14-1005-4c2f-be87-88d6a9e16cad"]}],"mendeley":{"formattedCitation":"(Suhartina et al., 2019)","plainTextFormattedCitation":"(Suhartina et al., 2019)","previouslyFormattedCitation":"(Suhartina et al., 2019)"},"properties":{"noteIndex":0},"schema":"https://github.com/citation-style-language/schema/raw/master/csl-citation.json"}</w:instrText>
      </w:r>
      <w:r w:rsidR="002A1737">
        <w:rPr>
          <w:rStyle w:val="jlqj4b"/>
          <w:lang w:val="id-ID"/>
        </w:rPr>
        <w:fldChar w:fldCharType="separate"/>
      </w:r>
      <w:r w:rsidR="002A1737" w:rsidRPr="00CF22B5">
        <w:rPr>
          <w:rStyle w:val="jlqj4b"/>
          <w:noProof/>
          <w:lang w:val="id-ID"/>
        </w:rPr>
        <w:t>(Suhartina et al., 2019)</w:t>
      </w:r>
      <w:r w:rsidR="002A1737">
        <w:rPr>
          <w:rStyle w:val="jlqj4b"/>
          <w:lang w:val="id-ID"/>
        </w:rPr>
        <w:fldChar w:fldCharType="end"/>
      </w:r>
      <w:r w:rsidR="002A1737">
        <w:rPr>
          <w:rStyle w:val="jlqj4b"/>
          <w:lang w:val="en-US"/>
        </w:rPr>
        <w:t xml:space="preserve">. </w:t>
      </w:r>
    </w:p>
    <w:p w:rsidR="00AE609E" w:rsidRDefault="00AE609E" w:rsidP="00C3132B">
      <w:pPr>
        <w:ind w:firstLine="709"/>
        <w:jc w:val="both"/>
        <w:rPr>
          <w:szCs w:val="20"/>
          <w:lang w:val="en-US"/>
        </w:rPr>
      </w:pPr>
      <w:r w:rsidRPr="00AE609E">
        <w:rPr>
          <w:szCs w:val="20"/>
          <w:lang w:val="en-US"/>
        </w:rPr>
        <w:t xml:space="preserve">Berpikir reflektif juga menuntut peserta didik untuk menyelesaikan masalah secara teliti dan penuh pertimbangan. Berpikir reflektif adalah kemampuan berpikir dengan penuh pertimbangan yang aktif dan cermat dalam menghadapi suatu masalah matematika </w:t>
      </w:r>
      <w:r>
        <w:rPr>
          <w:szCs w:val="20"/>
          <w:lang w:val="en-US"/>
        </w:rPr>
        <w:fldChar w:fldCharType="begin" w:fldLock="1"/>
      </w:r>
      <w:r>
        <w:rPr>
          <w:szCs w:val="20"/>
          <w:lang w:val="en-US"/>
        </w:rPr>
        <w:instrText>ADDIN CSL_CITATION {"citationItems":[{"id":"ITEM-1","itemData":{"ISSN":"2406-8705","abstract":"The purpose of this study was to analyse the influence of the Teams Games Tournament (TGT) learning model against the student’s mathematical reflective thinking skills based on cognitive styles. The results showed that: (1) student’s mathematical reflective thinking skills learning with the Teams Games Tournament learning model are higher than those using scientific learning models; (2) Mathematical reflective thinking skills between students who have field independent cognitive style and follow learning with the Teams Games Tournament learning model is lower than those students who have field dependent cognitive style (3) Mathematical reflective thinking skills between students who have a field independent cognitive style and follow learning with the Teams Games Tournament learning model higher than the students who follow the learning model Scientific learning; (4) Mathematical reflective thinking skills between students who have a field dependent cognitive style and follow learning with the Teams Games Tournament learning model higher than the students who follow learning with the learning model Scientific (5) There is no influence of interaction between learning models with cognitive style to the mathematical reflective thinking skills of students","author":[{"dropping-particle":"","family":"Rachmat","given":"","non-dropping-particle":"","parse-names":false,"suffix":""},{"dropping-particle":"","family":"Nindiasari","given":"Hepsi","non-dropping-particle":"","parse-names":false,"suffix":""},{"dropping-particle":"","family":"Fathurrohman","given":"Maman","non-dropping-particle":"","parse-names":false,"suffix":""}],"container-title":"PEDADIDAKTIKA: Jurnal Ilmiah Pendidikan Guru Sekolah Dasar","id":"ITEM-1","issue":"1","issued":{"date-parts":[["2020"]]},"page":"46-54","title":"Pengaruh model pembelajaran kooperatif tipe teams games tournament (TGT) terhadap kemampuan berpikir reflektif matematis ditinjau dari gaya kognitif","type":"article-journal","volume":"5"},"uris":["http://www.mendeley.com/documents/?uuid=76bd12df-7716-4d99-8536-dc83ac05a82b"]},{"id":"ITEM-2","itemData":{"abstract":"This study aims to examine the improvement of Mathematical Reflective Thinking skills using the IMPROVE Method. The things that underlie the research are the low level of Mathematical Reflective Thinking skills of junior high school students, mathematics learning that has been implemented has not been able to improve mathematics learning and the need for learning processes that can develop students' Mathematical Reflective Thinking skills according to student characteristics. This study used a quasi-experimental method with pretest- posttest class group design. The study population was all eighth grade students of one of the junior high schools in Serang City. Sampling used a purposive random sampling technique so that 38 students as a group who received the IMPROVE learning method and 38 students obtained regular learning. The research instrument consisted of tests of mathematical reflective thinking skills and students' initial mathematical prior knowledge tests. Analysis of the data used was the difference test of the average t test, t test, and Mann Whitney U. The results showed that (1) there was an increase in Mathematical Reflective Thinking skills both overall and based on students' initial mathematical prior knowlegde using the IMPROVE Method; (2) There is no interaction between the learning models and the mathematical prior knowledge (high, medium, and low) towards improving students' mathematical reflective thinking skills.","author":[{"dropping-particle":"","family":"Sukmadirja","given":"","non-dropping-particle":"","parse-names":false,"suffix":""},{"dropping-particle":"","family":"Nindiasari","given":"Hepsi","non-dropping-particle":"","parse-names":false,"suffix":""},{"dropping-particle":"","family":"Fatah","given":"Abdul","non-dropping-particle":"","parse-names":false,"suffix":""}],"container-title":"Jurnal Penelitian Pengajaran Matematika","id":"ITEM-2","issue":"2016","issued":{"date-parts":[["2019"]]},"page":"94-105","title":"Meningkatkan kemampuan berpikir reflektif matematis dengan menggunakan metode improve","type":"article-journal","volume":"1"},"uris":["http://www.mendeley.com/documents/?uuid=9b849cc4-e503-4795-98c8-0000002fb74d"]}],"mendeley":{"formattedCitation":"(Rachmat et al., 2020; Sukmadirja et al., 2019)","plainTextFormattedCitation":"(Rachmat et al., 2020; Sukmadirja et al., 2019)","previouslyFormattedCitation":"(Rachmat et al., 2020; Sukmadirja et al., 2019)"},"properties":{"noteIndex":0},"schema":"https://github.com/citation-style-language/schema/raw/master/csl-citation.json"}</w:instrText>
      </w:r>
      <w:r>
        <w:rPr>
          <w:szCs w:val="20"/>
          <w:lang w:val="en-US"/>
        </w:rPr>
        <w:fldChar w:fldCharType="separate"/>
      </w:r>
      <w:r w:rsidRPr="00AE609E">
        <w:rPr>
          <w:noProof/>
          <w:szCs w:val="20"/>
          <w:lang w:val="en-US"/>
        </w:rPr>
        <w:t>(Rachmat et al., 2020; Sukmadirja et al., 2019)</w:t>
      </w:r>
      <w:r>
        <w:rPr>
          <w:szCs w:val="20"/>
          <w:lang w:val="en-US"/>
        </w:rPr>
        <w:fldChar w:fldCharType="end"/>
      </w:r>
      <w:r w:rsidRPr="00AE609E">
        <w:rPr>
          <w:szCs w:val="20"/>
          <w:lang w:val="en-US"/>
        </w:rPr>
        <w:t xml:space="preserve">. Proses berpikir reflektif meruapakan cara berpikir peserta didik dalam memberikan reaksi terhadap suatu masalah serta menghubungkan antara apa yang telah diketahui dan apa yang ditanyakan dengan pengetahuan yang sudah diperoleh </w:t>
      </w:r>
      <w:r>
        <w:rPr>
          <w:szCs w:val="20"/>
          <w:lang w:val="en-US"/>
        </w:rPr>
        <w:fldChar w:fldCharType="begin" w:fldLock="1"/>
      </w:r>
      <w:r>
        <w:rPr>
          <w:szCs w:val="20"/>
          <w:lang w:val="en-US"/>
        </w:rPr>
        <w:instrText>ADDIN CSL_CITATION {"citationItems":[{"id":"ITEM-1","itemData":{"abstract":"This research aims to describe the reflective thinking process of high school students in solving mathematical story problems in terms of mathematical abilities. This type of research is a descriptive qualitative research. The subjects of this research were grade X students of high school consisting of male students, communicative, high (ST), moderate (SS), and low mathematical abilities, each one person. The research instrument used is consisted of a math ability test (TKM), a reflective thinking test (TBR), and interview guidelines. The results of this research all subjects showed reflective thinking process at the reacting stage began by describing the things that are known and things that were asked, explaining the relationship between what is already asked and what is known with reasons. In the comparing stage, ST clarifies that it has dealt with similar problems before by analyzing their similarities and differences, stating the elimination-substitution method is an effective method, explaining the resolution process obtained and believe the coclusions obtained. SS is clarifying that he has never dealt a similar problem before, stating the elimination-substitution method was a method is an effective method, explaining the settlement process obtained. While SR, clarifying that he has dealt with similar problems before by analyzing their similarities and differences, explains the completion process that is obtained even though students do not answer what is asked in the given story problem. In the contemplating stage, ST re-examins the solution obtained, makes and believes the conclusions obtained. Whereas SS and SR, do not check again the solution obtained. However, when asked to correct errors from the answers obtained by the SS correct it and make conclusions while SR does not correct and does not make conclusions.","author":[{"dropping-particle":"","family":"Rahma","given":"Nusaibah Ni'matur","non-dropping-particle":"","parse-names":false,"suffix":""}],"container-title":"Jurnal Ilmiah Pendidikan Matematika","id":"ITEM-1","issue":"5","issued":{"date-parts":[["2016"]]},"page":"59-66","title":"Proses berpikir reflektif siswa SMA dalam menyelesaikan soal cerita matematika ditinjau dari kemampuan matematika","type":"article-journal","volume":"1"},"uris":["http://www.mendeley.com/documents/?uuid=f26fda74-5d69-4c30-9f02-27716bacbfd9"]}],"mendeley":{"formattedCitation":"(Rahma, 2016)","plainTextFormattedCitation":"(Rahma, 2016)","previouslyFormattedCitation":"(Rahma, 2016)"},"properties":{"noteIndex":0},"schema":"https://github.com/citation-style-language/schema/raw/master/csl-citation.json"}</w:instrText>
      </w:r>
      <w:r>
        <w:rPr>
          <w:szCs w:val="20"/>
          <w:lang w:val="en-US"/>
        </w:rPr>
        <w:fldChar w:fldCharType="separate"/>
      </w:r>
      <w:r w:rsidRPr="00AE609E">
        <w:rPr>
          <w:noProof/>
          <w:szCs w:val="20"/>
          <w:lang w:val="en-US"/>
        </w:rPr>
        <w:t>(Rahma, 2016)</w:t>
      </w:r>
      <w:r>
        <w:rPr>
          <w:szCs w:val="20"/>
          <w:lang w:val="en-US"/>
        </w:rPr>
        <w:fldChar w:fldCharType="end"/>
      </w:r>
      <w:r>
        <w:rPr>
          <w:szCs w:val="20"/>
          <w:lang w:val="en-US"/>
        </w:rPr>
        <w:t>.</w:t>
      </w:r>
      <w:r w:rsidR="009751F7">
        <w:rPr>
          <w:szCs w:val="20"/>
          <w:lang w:val="en-US"/>
        </w:rPr>
        <w:t xml:space="preserve"> </w:t>
      </w:r>
      <w:r w:rsidR="00CF22B5">
        <w:rPr>
          <w:szCs w:val="20"/>
          <w:lang w:val="en-US"/>
        </w:rPr>
        <w:t xml:space="preserve"> </w:t>
      </w:r>
      <w:r w:rsidR="00DD42DB">
        <w:rPr>
          <w:rStyle w:val="jlqj4b"/>
          <w:lang w:val="en-US"/>
        </w:rPr>
        <w:t>Kemampuan berpikir reflektif</w:t>
      </w:r>
      <w:r w:rsidR="00CF22B5">
        <w:rPr>
          <w:rStyle w:val="jlqj4b"/>
          <w:lang w:val="id-ID"/>
        </w:rPr>
        <w:t xml:space="preserve"> memberi </w:t>
      </w:r>
      <w:r w:rsidR="00DD42DB">
        <w:rPr>
          <w:rStyle w:val="jlqj4b"/>
          <w:lang w:val="en-US"/>
        </w:rPr>
        <w:t>peserta didik</w:t>
      </w:r>
      <w:r w:rsidR="00CF22B5">
        <w:rPr>
          <w:rStyle w:val="jlqj4b"/>
          <w:lang w:val="id-ID"/>
        </w:rPr>
        <w:t xml:space="preserve"> kesempatan untuk mengambil keputusan yang sadar dan logis tentang masalah kompleks yang mereka hadapi</w:t>
      </w:r>
      <w:r w:rsidR="00DD42DB">
        <w:rPr>
          <w:rStyle w:val="jlqj4b"/>
          <w:lang w:val="en-US"/>
        </w:rPr>
        <w:t xml:space="preserve"> </w:t>
      </w:r>
      <w:r w:rsidR="00DD42DB">
        <w:rPr>
          <w:rStyle w:val="jlqj4b"/>
          <w:lang w:val="en-US"/>
        </w:rPr>
        <w:fldChar w:fldCharType="begin" w:fldLock="1"/>
      </w:r>
      <w:r w:rsidR="00BC3E10">
        <w:rPr>
          <w:rStyle w:val="jlqj4b"/>
          <w:lang w:val="en-US"/>
        </w:rPr>
        <w:instrText>ADDIN CSL_CITATION {"citationItems":[{"id":"ITEM-1","itemData":{"DOI":"10.13189/ujer.2020.080644","ISSN":"23323213","abstract":"The development of reflective thinking has been a highlight and important in the education of prospective mathematics teachers. It provides them with the opportunities to take a conscious and logical decision on the complex problems they faced. The quality of the problem solving and reflective thinking will differ between one student and another due to their characteristics. This study presents a description of reflective thinking skills of prospective teachers in solving mathematical problems based on the difference in cognitive style. The instruments used in this study consist of (1) GEFT cognitive-style test, (2) a mathematical problem solving task which is a non-routine and open-ended (3) the interview guidelines based on the reflective thinking component. By choosing analysis of qualitative approaches, the data of interviews that are in the form of interview's transcript based on mathematical problem solving results are gathered from two students of prospective mathematics teachers as research participants. One prospective teacher use cognitive field independent style (PTFI) and field dependent style (PTFD). Research findings show that PTFD tends to use the experience to be implemented in mathematical problem solving but PTFD cannot utilize the new information contained, so that PTFD has a reflective-dynamic characteristic. While PTFI tends to use the experience to utilize the new information contained in the problem in order to construct the problem solving strategy so that PTFI has reflective-generative characteristic. It is indicated that there are differences in the characteristics of reflective thinking process among prospective teachers based on difference of cognitive style.","author":[{"dropping-particle":"","family":"Syamsuddin","given":"Agustan","non-dropping-particle":"","parse-names":false,"suffix":""},{"dropping-particle":"","family":"Juniati","given":"Dwi","non-dropping-particle":"","parse-names":false,"suffix":""},{"dropping-particle":"","family":"Siswono","given":"Tatag Yuli Eko","non-dropping-particle":"","parse-names":false,"suffix":""}],"container-title":"Universal Journal of Educational Research","id":"ITEM-1","issue":"6","issued":{"date-parts":[["2020"]]},"page":"2614-2620","title":"Understanding the Problem Solving Strategy Based on Cognitive Style as a Tool to Investigate Reflective Thinking Process of Prospective Teacher","type":"article-journal","volume":"8"},"uris":["http://www.mendeley.com/documents/?uuid=55e0732d-ba1a-4657-b0a1-38b3db6c8727"]}],"mendeley":{"formattedCitation":"(Syamsuddin et al., 2020)","plainTextFormattedCitation":"(Syamsuddin et al., 2020)","previouslyFormattedCitation":"(Syamsuddin et al., 2020)"},"properties":{"noteIndex":0},"schema":"https://github.com/citation-style-language/schema/raw/master/csl-citation.json"}</w:instrText>
      </w:r>
      <w:r w:rsidR="00DD42DB">
        <w:rPr>
          <w:rStyle w:val="jlqj4b"/>
          <w:lang w:val="en-US"/>
        </w:rPr>
        <w:fldChar w:fldCharType="separate"/>
      </w:r>
      <w:r w:rsidR="00DD42DB" w:rsidRPr="00DD42DB">
        <w:rPr>
          <w:rStyle w:val="jlqj4b"/>
          <w:noProof/>
          <w:lang w:val="en-US"/>
        </w:rPr>
        <w:t>(Syamsuddin et al., 2020)</w:t>
      </w:r>
      <w:r w:rsidR="00DD42DB">
        <w:rPr>
          <w:rStyle w:val="jlqj4b"/>
          <w:lang w:val="en-US"/>
        </w:rPr>
        <w:fldChar w:fldCharType="end"/>
      </w:r>
      <w:r w:rsidR="00CF22B5">
        <w:rPr>
          <w:rStyle w:val="jlqj4b"/>
          <w:lang w:val="id-ID"/>
        </w:rPr>
        <w:t>.</w:t>
      </w:r>
      <w:r w:rsidR="0017735A">
        <w:rPr>
          <w:rStyle w:val="jlqj4b"/>
          <w:lang w:val="en-US"/>
        </w:rPr>
        <w:t xml:space="preserve"> B</w:t>
      </w:r>
      <w:r w:rsidR="0017735A" w:rsidRPr="0017735A">
        <w:rPr>
          <w:szCs w:val="20"/>
          <w:lang w:val="en-US"/>
        </w:rPr>
        <w:t>erpikir reflektif adalah kesadaran tentang apa yang diketahui dan apa yang dibutuhkan, hal ini sangat penting untuk menjembatani kesenjangan dalam situasi pembelajaran</w:t>
      </w:r>
      <w:r w:rsidR="0017735A">
        <w:rPr>
          <w:szCs w:val="20"/>
          <w:lang w:val="en-US"/>
        </w:rPr>
        <w:t xml:space="preserve"> </w:t>
      </w:r>
      <w:r w:rsidR="0017735A">
        <w:rPr>
          <w:szCs w:val="20"/>
          <w:lang w:val="en-US"/>
        </w:rPr>
        <w:fldChar w:fldCharType="begin" w:fldLock="1"/>
      </w:r>
      <w:r w:rsidR="00F54754">
        <w:rPr>
          <w:szCs w:val="20"/>
          <w:lang w:val="en-US"/>
        </w:rPr>
        <w:instrText>ADDIN CSL_CITATION {"citationItems":[{"id":"ITEM-1","itemData":{"ISSN":"1694-609X","abstract":"The concept of reflective thinking as a precursor for incorporating critical thinking has been not been adequately researched. Most research has not given any effective strategies on how to incorporate these two concepts. There is a constant need to incorporate critical thinking into the classroom without much success. This study will attempt to show a link between reflective thinking and its ability to stimulate critical thinking. Teachers often perceive that critical thinking skills need to be taught, however research has shown that they may not know how to do this effectively. The use of reflective thinking may be a precursor to stimulating critical thinking in teachers. The research questions are on the reflective thinking skills of teachers and how they perceive themselves and their teaching. In this study a total of 60 participants from institutions of higher learning volunteered to answer a questionnaire to determine the level at which they reflected on their teaching practices as an indicator of their level of critical thinking. It was found that most of the teachers did not reflect deeply on their teaching practices. They did not seem to practice the four learning processes: assumption analysis, contextual awareness, imaginative speculation and reflective scepticism which were indicative of reflection. It would suggest that critical thinking is practised minimally among teachers. Further research need to be carried out on how to bring about reflective practices among teachers and how it would enhance the quality of lessons in terms of critical thinking.","author":[{"dropping-particle":"","family":"Choy","given":"S Chee","non-dropping-particle":"","parse-names":false,"suffix":""}],"container-title":"International Journal of Instruction","id":"ITEM-1","issue":"1","issued":{"date-parts":[["2012"]]},"page":"167-182","title":"Reflective thinking and teaching practices: a precursor for incorporating critical thinking into the ilassroom?","type":"article-journal","volume":"5"},"uris":["http://www.mendeley.com/documents/?uuid=972ba736-14db-46f2-ba52-8f74a44ec0c9"]}],"mendeley":{"formattedCitation":"(Choy, 2012)","plainTextFormattedCitation":"(Choy, 2012)","previouslyFormattedCitation":"(Choy, 2012)"},"properties":{"noteIndex":0},"schema":"https://github.com/citation-style-language/schema/raw/master/csl-citation.json"}</w:instrText>
      </w:r>
      <w:r w:rsidR="0017735A">
        <w:rPr>
          <w:szCs w:val="20"/>
          <w:lang w:val="en-US"/>
        </w:rPr>
        <w:fldChar w:fldCharType="separate"/>
      </w:r>
      <w:r w:rsidR="0017735A" w:rsidRPr="0017735A">
        <w:rPr>
          <w:noProof/>
          <w:szCs w:val="20"/>
          <w:lang w:val="en-US"/>
        </w:rPr>
        <w:t>(Choy, 2012)</w:t>
      </w:r>
      <w:r w:rsidR="0017735A">
        <w:rPr>
          <w:szCs w:val="20"/>
          <w:lang w:val="en-US"/>
        </w:rPr>
        <w:fldChar w:fldCharType="end"/>
      </w:r>
      <w:r w:rsidR="0017735A" w:rsidRPr="0017735A">
        <w:rPr>
          <w:szCs w:val="20"/>
          <w:lang w:val="en-US"/>
        </w:rPr>
        <w:t>. Selain itu, Gurol mendefinisikan berpikir reflektif sebagai proses kegiatan terarah dan tepat di mana individu menyadari untuk mengikuti, menganalisis, mengevaluasi, memotivasi, memperoleh makna yang dalam, dan menggunakan stra</w:t>
      </w:r>
      <w:r w:rsidR="0017735A">
        <w:rPr>
          <w:szCs w:val="20"/>
          <w:lang w:val="en-US"/>
        </w:rPr>
        <w:t xml:space="preserve">tegi pembelajaran yang tepat </w:t>
      </w:r>
      <w:r w:rsidR="00F54754">
        <w:rPr>
          <w:szCs w:val="20"/>
          <w:lang w:val="en-US"/>
        </w:rPr>
        <w:fldChar w:fldCharType="begin" w:fldLock="1"/>
      </w:r>
      <w:r w:rsidR="00F54754">
        <w:rPr>
          <w:szCs w:val="20"/>
          <w:lang w:val="en-US"/>
        </w:rPr>
        <w:instrText>ADDIN CSL_CITATION {"citationItems":[{"id":"ITEM-1","itemData":{"DOI":"10.1088/1742-6596/1521/3/032059","ISSN":"17426596","abstract":"The present study aims to describe mathematical reflective thinking skills of senior high school students according to the problems which examine mathematical reflective thinking skills of integrals subject matter. The method in this study was qualitative with phenomenological approach. Six students of grade XI in a senior high school in Banda Aceh City were selected as the subject. The data were collected through a test consisting of mathematical reflective thinking skills problems, interviews, and documentation. The indicators of mathematical reflective thinking skills include identifying problems, interpreting problems, evaluating problems, predicting problem-solving, and drawing conclusions. The results show that there are students who have not been able to identify problems clearly and correctly, all students have not been able to interpret the integral-related problems clearly and correctly, some students have not been able to evaluate the integral-related problems clearly and correctly, some students have not been able to predict the integral-related problems clearly and correctly, and some students have not been able to draw conclusions regarding the integral-related problems clearly and correctly.","author":[{"dropping-particle":"","family":"Ramadhani","given":"R.","non-dropping-particle":"","parse-names":false,"suffix":""},{"dropping-particle":"","family":"Juandi","given":"D.","non-dropping-particle":"","parse-names":false,"suffix":""}],"container-title":"Journal of Physics: Conference Series","id":"ITEM-1","issue":"3","issued":{"date-parts":[["2020"]]},"page":"1-6","title":"An analysis of mathematical reflective thinking skills of senior high school students","type":"article-journal","volume":"1521"},"uris":["http://www.mendeley.com/documents/?uuid=ec194091-e141-4386-b648-b613f2533b42"]}],"mendeley":{"formattedCitation":"(Ramadhani &amp; Juandi, 2020)","plainTextFormattedCitation":"(Ramadhani &amp; Juandi, 2020)","previouslyFormattedCitation":"(Ramadhani &amp; Juandi, 2020)"},"properties":{"noteIndex":0},"schema":"https://github.com/citation-style-language/schema/raw/master/csl-citation.json"}</w:instrText>
      </w:r>
      <w:r w:rsidR="00F54754">
        <w:rPr>
          <w:szCs w:val="20"/>
          <w:lang w:val="en-US"/>
        </w:rPr>
        <w:fldChar w:fldCharType="separate"/>
      </w:r>
      <w:r w:rsidR="00F54754" w:rsidRPr="00F54754">
        <w:rPr>
          <w:noProof/>
          <w:szCs w:val="20"/>
          <w:lang w:val="en-US"/>
        </w:rPr>
        <w:t>(Ramadhani &amp; Juandi, 2020)</w:t>
      </w:r>
      <w:r w:rsidR="00F54754">
        <w:rPr>
          <w:szCs w:val="20"/>
          <w:lang w:val="en-US"/>
        </w:rPr>
        <w:fldChar w:fldCharType="end"/>
      </w:r>
      <w:r w:rsidR="0017735A" w:rsidRPr="0017735A">
        <w:rPr>
          <w:szCs w:val="20"/>
          <w:lang w:val="en-US"/>
        </w:rPr>
        <w:t>. Karakteristik lain yang diungkapkan oleh Primrose, Leung dan Kember adal</w:t>
      </w:r>
      <w:r w:rsidR="00F54754">
        <w:rPr>
          <w:szCs w:val="20"/>
          <w:lang w:val="en-US"/>
        </w:rPr>
        <w:t>ah memilih/</w:t>
      </w:r>
      <w:r w:rsidR="0017735A" w:rsidRPr="0017735A">
        <w:rPr>
          <w:szCs w:val="20"/>
          <w:lang w:val="en-US"/>
        </w:rPr>
        <w:t xml:space="preserve">menghubungkan pengetahuan yang diperoleh untuk memecahkan masalah dan secara aktif membuat penilaian tentang apa yang telah dilakukan </w:t>
      </w:r>
      <w:r w:rsidR="00F54754">
        <w:rPr>
          <w:szCs w:val="20"/>
          <w:lang w:val="en-US"/>
        </w:rPr>
        <w:fldChar w:fldCharType="begin" w:fldLock="1"/>
      </w:r>
      <w:r w:rsidR="0016568C">
        <w:rPr>
          <w:szCs w:val="20"/>
          <w:lang w:val="en-US"/>
        </w:rPr>
        <w:instrText>ADDIN CSL_CITATION {"citationItems":[{"id":"ITEM-1","itemData":{"ISBN":"9786026258076","author":[{"dropping-particle":"","family":"Supriyaningsih","given":"Nanik","non-dropping-particle":"","parse-names":false,"suffix":""},{"dropping-particle":"","family":"Kriswandani","given":"","non-dropping-particle":"","parse-names":false,"suffix":""},{"dropping-particle":"","family":"Prihatnani","given":"Erlina","non-dropping-particle":"","parse-names":false,"suffix":""}],"container-title":"Prosiding Seminar Nasional Etnomatnesia","id":"ITEM-1","issued":{"date-parts":[["2018"]]},"page":"366-378","title":"Profil kemampuan berpikir Reflektif siswa SMP dalam menyelesaikan soal matematika pisa Pada konten quantity","type":"article-journal"},"uris":["http://www.mendeley.com/documents/?uuid=045e16af-e8c9-4785-8fef-d6d9e8d3bcfc"]}],"mendeley":{"formattedCitation":"(Supriyaningsih et al., 2018)","plainTextFormattedCitation":"(Supriyaningsih et al., 2018)","previouslyFormattedCitation":"(Supriyaningsih et al., 2018)"},"properties":{"noteIndex":0},"schema":"https://github.com/citation-style-language/schema/raw/master/csl-citation.json"}</w:instrText>
      </w:r>
      <w:r w:rsidR="00F54754">
        <w:rPr>
          <w:szCs w:val="20"/>
          <w:lang w:val="en-US"/>
        </w:rPr>
        <w:fldChar w:fldCharType="separate"/>
      </w:r>
      <w:r w:rsidR="009E78AB" w:rsidRPr="009E78AB">
        <w:rPr>
          <w:noProof/>
          <w:szCs w:val="20"/>
          <w:lang w:val="en-US"/>
        </w:rPr>
        <w:t>(Supriyaningsih et al., 2018)</w:t>
      </w:r>
      <w:r w:rsidR="00F54754">
        <w:rPr>
          <w:szCs w:val="20"/>
          <w:lang w:val="en-US"/>
        </w:rPr>
        <w:fldChar w:fldCharType="end"/>
      </w:r>
      <w:r w:rsidR="00F54754">
        <w:rPr>
          <w:szCs w:val="20"/>
          <w:lang w:val="en-US"/>
        </w:rPr>
        <w:t>.</w:t>
      </w:r>
      <w:r w:rsidR="00CB645D">
        <w:rPr>
          <w:szCs w:val="20"/>
          <w:lang w:val="en-US"/>
        </w:rPr>
        <w:t xml:space="preserve"> </w:t>
      </w:r>
    </w:p>
    <w:p w:rsidR="00574785" w:rsidRDefault="002E2F89" w:rsidP="00C3132B">
      <w:pPr>
        <w:ind w:firstLine="709"/>
        <w:jc w:val="both"/>
        <w:rPr>
          <w:szCs w:val="20"/>
          <w:lang w:val="en-US"/>
        </w:rPr>
      </w:pPr>
      <w:r>
        <w:rPr>
          <w:szCs w:val="20"/>
          <w:lang w:val="en-US"/>
        </w:rPr>
        <w:t xml:space="preserve">Aspek psikososial adalah gender, yang menentukan seseorang dalam bertindak dan berperilaku untuk diterima pada lingkungan sosialnya. Perbedaan gender menjadi </w:t>
      </w:r>
      <w:r w:rsidR="009E78AB">
        <w:rPr>
          <w:szCs w:val="20"/>
          <w:lang w:val="en-US"/>
        </w:rPr>
        <w:t xml:space="preserve">salah satu </w:t>
      </w:r>
      <w:r>
        <w:rPr>
          <w:szCs w:val="20"/>
          <w:lang w:val="en-US"/>
        </w:rPr>
        <w:t xml:space="preserve">faktor yang membedakan seseorang dalam berpikir dan menentukan solusi masalah yang diambil. </w:t>
      </w:r>
      <w:r w:rsidR="0016568C">
        <w:rPr>
          <w:szCs w:val="20"/>
          <w:lang w:val="en-US"/>
        </w:rPr>
        <w:t>G</w:t>
      </w:r>
      <w:r w:rsidR="0016568C" w:rsidRPr="0016568C">
        <w:rPr>
          <w:szCs w:val="20"/>
          <w:lang w:val="en-US"/>
        </w:rPr>
        <w:t>ender mempe</w:t>
      </w:r>
      <w:r w:rsidR="0016568C">
        <w:rPr>
          <w:szCs w:val="20"/>
          <w:lang w:val="en-US"/>
        </w:rPr>
        <w:t>ngaruhi kemampuan berpikir reflektif peserta didik</w:t>
      </w:r>
      <w:r w:rsidR="0016568C" w:rsidRPr="0016568C">
        <w:rPr>
          <w:szCs w:val="20"/>
          <w:lang w:val="en-US"/>
        </w:rPr>
        <w:t xml:space="preserve">, </w:t>
      </w:r>
      <w:r w:rsidR="0016568C">
        <w:rPr>
          <w:szCs w:val="20"/>
          <w:lang w:val="en-US"/>
        </w:rPr>
        <w:t>hal ini</w:t>
      </w:r>
      <w:r w:rsidR="0016568C" w:rsidRPr="0016568C">
        <w:rPr>
          <w:szCs w:val="20"/>
          <w:lang w:val="en-US"/>
        </w:rPr>
        <w:t xml:space="preserve"> memperkecil faktor kesalahan ketika </w:t>
      </w:r>
      <w:r w:rsidR="0016568C">
        <w:rPr>
          <w:szCs w:val="20"/>
          <w:lang w:val="en-US"/>
        </w:rPr>
        <w:t xml:space="preserve">memecahkan masalah pada materi </w:t>
      </w:r>
      <w:r w:rsidR="0016568C" w:rsidRPr="0016568C">
        <w:rPr>
          <w:szCs w:val="20"/>
          <w:lang w:val="en-US"/>
        </w:rPr>
        <w:t>pecahan</w:t>
      </w:r>
      <w:r w:rsidR="0016568C">
        <w:rPr>
          <w:szCs w:val="20"/>
          <w:lang w:val="en-US"/>
        </w:rPr>
        <w:t xml:space="preserve"> </w:t>
      </w:r>
      <w:r w:rsidR="0016568C">
        <w:rPr>
          <w:szCs w:val="20"/>
          <w:lang w:val="en-US"/>
        </w:rPr>
        <w:fldChar w:fldCharType="begin" w:fldLock="1"/>
      </w:r>
      <w:r w:rsidR="004A5F48">
        <w:rPr>
          <w:szCs w:val="20"/>
          <w:lang w:val="en-US"/>
        </w:rPr>
        <w:instrText>ADDIN CSL_CITATION {"citationItems":[{"id":"ITEM-1","itemData":{"DOI":"10.21043/jpm.v1i1.4455","ISSN":"2615-3939","abstract":"Penelitian bertujuan mendeskripsikan karakteristik berpikir reflektif siswa SMP laki-laki dan perempuan berkemampuan awal tinggi dalam pemecahan masalah pecahan. Jenis penelitian merupakan penelitian kualitatif. Pengambilan sampel dengan teknik purposive sampling dan snowball sampling. Subjek dalam penelitian sebanyak tiga subjek, yaitu satu siswa laki-laki dan dua siswa perempuan berkemampuan awal tinggi. Teknik pengumpulan data menggunakan wawancara berbasais tugas. Validitas data menggunakan triangulasi waktu. Hasil penelitian menunjukkan bahwa: (1) Siswa laki-laki berkemampuan awal tinggi: (a) tahap merencanakan penyelesaian, mengidentifikasi konsep pada masalah, menjelaskan apa yang telah dilakukan; (b) tahap melaksanakan rencana penyelesaian, menyadari kesalahan dan memperbaikinya, memeriksa kebenaran suatu argumen, menggunakan pengetahuan dari dalam diri, mengaitkan informasi yang telah diketahui, mengkomunikasikan ide dengan simbol bukan dengan gambar atau objek langsung; (c) tahap memeriksa kembali, menarik kesimpulan kekonteks masalah, menjelaskan apa yang telah dilakukan. (2) Siswa perempuan berkemampuan awal tinggi: (a) tahap memahami masalah, menyebutkan informasi pada masalah, menjelaskan apa yang telah dilakukan; (b) tahap merencanakan penyelesaian, mengidentifikasi konsep pada masalah, menjelaskan apa yang telah dilakukan; (c) tahap melaksanakan rencana penyelesaian, menyadari kesalahan dan memperbaikinya, memeriksa kebenaran suatu argumen.","author":[{"dropping-particle":"","family":"Wahyuni","given":"Fina Tri","non-dropping-particle":"","parse-names":false,"suffix":""},{"dropping-particle":"","family":"Arthamevia","given":"Arnetta Thalia","non-dropping-particle":"","parse-names":false,"suffix":""},{"dropping-particle":"","family":"Haryo","given":"Danang","non-dropping-particle":"","parse-names":false,"suffix":""}],"container-title":"Jurnal Pendidikan Matematika (Kudus)","id":"ITEM-1","issue":"1","issued":{"date-parts":[["2018"]]},"page":"28-39","title":"Berpikir reflektif Dalam pemecahan masalah pecahan ditinjau dari kemampuan awal tinggi dan gender","type":"article-journal","volume":"1"},"uris":["http://www.mendeley.com/documents/?uuid=de2182ea-5fe5-4473-9c48-48b7124791e1"]}],"mendeley":{"formattedCitation":"(Wahyuni et al., 2018)","plainTextFormattedCitation":"(Wahyuni et al., 2018)","previouslyFormattedCitation":"(Wahyuni et al., 2018)"},"properties":{"noteIndex":0},"schema":"https://github.com/citation-style-language/schema/raw/master/csl-citation.json"}</w:instrText>
      </w:r>
      <w:r w:rsidR="0016568C">
        <w:rPr>
          <w:szCs w:val="20"/>
          <w:lang w:val="en-US"/>
        </w:rPr>
        <w:fldChar w:fldCharType="separate"/>
      </w:r>
      <w:r w:rsidR="0016568C" w:rsidRPr="0016568C">
        <w:rPr>
          <w:noProof/>
          <w:szCs w:val="20"/>
          <w:lang w:val="en-US"/>
        </w:rPr>
        <w:t>(Wahyuni et al., 2018)</w:t>
      </w:r>
      <w:r w:rsidR="0016568C">
        <w:rPr>
          <w:szCs w:val="20"/>
          <w:lang w:val="en-US"/>
        </w:rPr>
        <w:fldChar w:fldCharType="end"/>
      </w:r>
      <w:r w:rsidR="0016568C" w:rsidRPr="0016568C">
        <w:rPr>
          <w:szCs w:val="20"/>
          <w:lang w:val="en-US"/>
        </w:rPr>
        <w:t>.</w:t>
      </w:r>
      <w:r w:rsidR="00D42BDC">
        <w:rPr>
          <w:szCs w:val="20"/>
          <w:lang w:val="en-US"/>
        </w:rPr>
        <w:t xml:space="preserve"> </w:t>
      </w:r>
    </w:p>
    <w:p w:rsidR="0016568C" w:rsidRPr="00574785" w:rsidRDefault="00442C9A" w:rsidP="00C3132B">
      <w:pPr>
        <w:ind w:firstLine="709"/>
        <w:jc w:val="both"/>
        <w:rPr>
          <w:szCs w:val="20"/>
          <w:lang w:val="en-US"/>
        </w:rPr>
      </w:pPr>
      <w:r>
        <w:rPr>
          <w:szCs w:val="20"/>
          <w:lang w:val="en-US"/>
        </w:rPr>
        <w:t>Berdasarkan hasil observasi, kuesioner, dan wawancara kepada peserta didik</w:t>
      </w:r>
      <w:r w:rsidR="00D42BDC">
        <w:rPr>
          <w:szCs w:val="20"/>
          <w:lang w:val="en-US"/>
        </w:rPr>
        <w:t xml:space="preserve"> di kecamatan cibungbulang</w:t>
      </w:r>
      <w:r>
        <w:rPr>
          <w:szCs w:val="20"/>
          <w:lang w:val="en-US"/>
        </w:rPr>
        <w:t>,</w:t>
      </w:r>
      <w:r w:rsidR="0016568C">
        <w:rPr>
          <w:szCs w:val="20"/>
          <w:lang w:val="en-US"/>
        </w:rPr>
        <w:t xml:space="preserve"> ternyata masih banyak </w:t>
      </w:r>
      <w:r w:rsidR="00D42BDC">
        <w:rPr>
          <w:szCs w:val="20"/>
          <w:lang w:val="en-US"/>
        </w:rPr>
        <w:t>peserta didik</w:t>
      </w:r>
      <w:r w:rsidR="0016568C">
        <w:rPr>
          <w:szCs w:val="20"/>
          <w:lang w:val="en-US"/>
        </w:rPr>
        <w:t xml:space="preserve"> yang mengalami kesulitan pada materi bentuk aljabar. </w:t>
      </w:r>
      <w:r w:rsidR="00D42BDC">
        <w:rPr>
          <w:rStyle w:val="jlqj4b"/>
          <w:lang w:val="id-ID"/>
        </w:rPr>
        <w:t xml:space="preserve">Oleh karena itu, yang lebih penting adalah penelitian menganalisis </w:t>
      </w:r>
      <w:r w:rsidR="00D42BDC">
        <w:rPr>
          <w:rStyle w:val="jlqj4b"/>
          <w:lang w:val="en-US"/>
        </w:rPr>
        <w:t>kemampuan berpikir reflektif m</w:t>
      </w:r>
      <w:r w:rsidR="00D42BDC" w:rsidRPr="00D42BDC">
        <w:rPr>
          <w:rStyle w:val="jlqj4b"/>
          <w:lang w:val="en-US"/>
        </w:rPr>
        <w:t xml:space="preserve">atematis pada </w:t>
      </w:r>
      <w:r w:rsidR="00D42BDC">
        <w:rPr>
          <w:rStyle w:val="jlqj4b"/>
          <w:lang w:val="en-US"/>
        </w:rPr>
        <w:t>b</w:t>
      </w:r>
      <w:r w:rsidR="00D42BDC" w:rsidRPr="00D42BDC">
        <w:rPr>
          <w:rStyle w:val="jlqj4b"/>
          <w:lang w:val="en-US"/>
        </w:rPr>
        <w:t xml:space="preserve">entuk </w:t>
      </w:r>
      <w:r w:rsidR="00D42BDC">
        <w:rPr>
          <w:rStyle w:val="jlqj4b"/>
          <w:lang w:val="en-US"/>
        </w:rPr>
        <w:t>a</w:t>
      </w:r>
      <w:r w:rsidR="00D42BDC" w:rsidRPr="00D42BDC">
        <w:rPr>
          <w:rStyle w:val="jlqj4b"/>
          <w:lang w:val="en-US"/>
        </w:rPr>
        <w:t>ljabar</w:t>
      </w:r>
      <w:r w:rsidR="00D42BDC">
        <w:rPr>
          <w:rStyle w:val="jlqj4b"/>
          <w:lang w:val="en-US"/>
        </w:rPr>
        <w:t xml:space="preserve"> ditinjau perbedaan g</w:t>
      </w:r>
      <w:r w:rsidR="00D42BDC" w:rsidRPr="00D42BDC">
        <w:rPr>
          <w:rStyle w:val="jlqj4b"/>
          <w:lang w:val="en-US"/>
        </w:rPr>
        <w:t>ender</w:t>
      </w:r>
      <w:r w:rsidR="00D42BDC">
        <w:rPr>
          <w:rStyle w:val="jlqj4b"/>
          <w:lang w:val="en-US"/>
        </w:rPr>
        <w:t xml:space="preserve"> pada Kecamatan Cibungbulang, Kabupaten Bogor</w:t>
      </w:r>
      <w:r w:rsidR="00D42BDC">
        <w:rPr>
          <w:rStyle w:val="jlqj4b"/>
          <w:lang w:val="id-ID"/>
        </w:rPr>
        <w:t>.</w:t>
      </w:r>
      <w:r w:rsidR="00574785">
        <w:rPr>
          <w:rStyle w:val="jlqj4b"/>
          <w:lang w:val="en-US"/>
        </w:rPr>
        <w:t xml:space="preserve"> Harapannya dapat mengukur kemampuan berpikir reflektif matematis, sebagai indikator awal untuk menentukan kualitas kemampuan berpikir reflektif matematis pada materi bentuk aljabar ditinjau perbedaan gender dan sebagai refensi untuk meningkatkan kualitas pembelajaran matematika khususnya pada kemampuan berpikir reflektif.</w:t>
      </w:r>
    </w:p>
    <w:p w:rsidR="00F54754" w:rsidRDefault="00F54754" w:rsidP="00AE609E">
      <w:pPr>
        <w:ind w:firstLine="567"/>
        <w:jc w:val="both"/>
        <w:rPr>
          <w:szCs w:val="20"/>
          <w:lang w:val="en-US"/>
        </w:rPr>
      </w:pPr>
    </w:p>
    <w:p w:rsidR="00442C9A" w:rsidRDefault="00442C9A" w:rsidP="00AE609E">
      <w:pPr>
        <w:ind w:firstLine="567"/>
        <w:jc w:val="both"/>
        <w:rPr>
          <w:szCs w:val="20"/>
          <w:lang w:val="en-US"/>
        </w:rPr>
      </w:pPr>
    </w:p>
    <w:p w:rsidR="003462F6" w:rsidRPr="002F4428" w:rsidRDefault="00185F5B" w:rsidP="00730264">
      <w:pPr>
        <w:pStyle w:val="IEEEHeading1"/>
        <w:numPr>
          <w:ilvl w:val="0"/>
          <w:numId w:val="0"/>
        </w:numPr>
        <w:rPr>
          <w:b/>
          <w:sz w:val="24"/>
          <w:szCs w:val="20"/>
          <w:lang w:val="en-ID"/>
        </w:rPr>
      </w:pPr>
      <w:r>
        <w:rPr>
          <w:b/>
          <w:iCs/>
          <w:sz w:val="24"/>
          <w:szCs w:val="20"/>
          <w:lang w:val="id-ID"/>
        </w:rPr>
        <w:t>METODE</w:t>
      </w:r>
    </w:p>
    <w:p w:rsidR="002F4428" w:rsidRDefault="002F4428" w:rsidP="002F4428">
      <w:pPr>
        <w:ind w:firstLine="709"/>
        <w:jc w:val="both"/>
        <w:rPr>
          <w:lang w:val="en-US"/>
        </w:rPr>
      </w:pPr>
    </w:p>
    <w:p w:rsidR="008449E4" w:rsidRDefault="009259BB" w:rsidP="00C3132B">
      <w:pPr>
        <w:ind w:firstLine="709"/>
        <w:jc w:val="both"/>
        <w:rPr>
          <w:lang w:val="en-US"/>
        </w:rPr>
      </w:pPr>
      <w:r>
        <w:rPr>
          <w:lang w:val="en-US"/>
        </w:rPr>
        <w:t xml:space="preserve">Penelitian ini </w:t>
      </w:r>
      <w:r w:rsidR="00AE609E">
        <w:rPr>
          <w:lang w:val="en-US"/>
        </w:rPr>
        <w:t>tergolong penelitian kualitatif yang bersifat</w:t>
      </w:r>
      <w:r w:rsidR="00185F5B">
        <w:rPr>
          <w:lang w:val="en-US"/>
        </w:rPr>
        <w:t xml:space="preserve"> deskriptif dengan tujuan mendeskripsikan kemampuan berpikir reflektif matematis </w:t>
      </w:r>
      <w:r w:rsidR="001D003A">
        <w:rPr>
          <w:lang w:val="en-US"/>
        </w:rPr>
        <w:t>peserta didik</w:t>
      </w:r>
      <w:r w:rsidR="00185F5B">
        <w:rPr>
          <w:lang w:val="en-US"/>
        </w:rPr>
        <w:t xml:space="preserve"> </w:t>
      </w:r>
      <w:r w:rsidR="001D003A">
        <w:rPr>
          <w:lang w:val="en-US"/>
        </w:rPr>
        <w:t>ditinjau perbedaan gender</w:t>
      </w:r>
      <w:r w:rsidR="00185F5B">
        <w:rPr>
          <w:lang w:val="en-US"/>
        </w:rPr>
        <w:t xml:space="preserve"> pada materi Bentuk Aljabar</w:t>
      </w:r>
      <w:r w:rsidR="00AE609E">
        <w:rPr>
          <w:lang w:val="en-US"/>
        </w:rPr>
        <w:t xml:space="preserve">. </w:t>
      </w:r>
      <w:r w:rsidR="001D003A">
        <w:rPr>
          <w:lang w:val="en-US"/>
        </w:rPr>
        <w:t xml:space="preserve">Data observasi dilakukan guna mengetahui kegiatan proses pembelajaran di kelas. </w:t>
      </w:r>
      <w:r w:rsidR="00AE609E">
        <w:rPr>
          <w:lang w:val="en-US"/>
        </w:rPr>
        <w:t>Data diambil dari tes kemampuan berpikir reflektif untuk mengukur kemam</w:t>
      </w:r>
      <w:r w:rsidR="001D003A">
        <w:rPr>
          <w:lang w:val="en-US"/>
        </w:rPr>
        <w:t>puan peserta didik pada materi bentuk aljabar</w:t>
      </w:r>
      <w:r w:rsidR="00AE609E">
        <w:rPr>
          <w:lang w:val="en-US"/>
        </w:rPr>
        <w:t xml:space="preserve"> dan wawancara</w:t>
      </w:r>
      <w:r w:rsidR="007D11E5">
        <w:rPr>
          <w:lang w:val="en-US"/>
        </w:rPr>
        <w:t xml:space="preserve"> semi terstruktur</w:t>
      </w:r>
      <w:r w:rsidR="00AE609E">
        <w:rPr>
          <w:lang w:val="en-US"/>
        </w:rPr>
        <w:t xml:space="preserve"> digunakan untu</w:t>
      </w:r>
      <w:r w:rsidR="001D003A">
        <w:rPr>
          <w:lang w:val="en-US"/>
        </w:rPr>
        <w:t>k mengkonfirmasi jawaban tes dari</w:t>
      </w:r>
      <w:r w:rsidR="00AE609E">
        <w:rPr>
          <w:lang w:val="en-US"/>
        </w:rPr>
        <w:t xml:space="preserve"> peserta didik. Subjek pada penelitian ini diambil dengan teknik </w:t>
      </w:r>
      <w:r w:rsidR="001D003A" w:rsidRPr="007D11E5">
        <w:rPr>
          <w:i/>
          <w:lang w:val="en-US"/>
        </w:rPr>
        <w:t>purposive</w:t>
      </w:r>
      <w:r w:rsidR="00AE609E" w:rsidRPr="007D11E5">
        <w:rPr>
          <w:i/>
          <w:lang w:val="en-US"/>
        </w:rPr>
        <w:t xml:space="preserve"> sampling</w:t>
      </w:r>
      <w:r w:rsidR="00AE609E">
        <w:rPr>
          <w:lang w:val="en-US"/>
        </w:rPr>
        <w:t>. Validasi data menggunakan metode triangulasi. Teknik analisis data menggunakan metode triangulasi. Teknik analisis data menggunakan reduksi data, penyajian data, dan penarikan kesimpulan. Instrumen tes kemampuan berpikir reflektif matematis yang terdiri dari empat butir</w:t>
      </w:r>
      <w:r w:rsidR="00DF206E">
        <w:rPr>
          <w:lang w:val="en-US"/>
        </w:rPr>
        <w:t xml:space="preserve"> soal dan waktu pengerjaan soal tes adalah 80 menit.</w:t>
      </w:r>
    </w:p>
    <w:p w:rsidR="001D003A" w:rsidRDefault="008449E4" w:rsidP="00C3132B">
      <w:pPr>
        <w:ind w:firstLine="709"/>
        <w:jc w:val="both"/>
        <w:rPr>
          <w:lang w:val="en-US"/>
        </w:rPr>
      </w:pPr>
      <w:r>
        <w:rPr>
          <w:lang w:val="en-US"/>
        </w:rPr>
        <w:t>Indikator merupakan ukuran yang menunjukkan perubahan yang terjadi pada bidang tertentu. Indikator sanga</w:t>
      </w:r>
      <w:r w:rsidR="009751F7">
        <w:rPr>
          <w:lang w:val="en-US"/>
        </w:rPr>
        <w:t xml:space="preserve">t diperlukan agar setiap </w:t>
      </w:r>
      <w:r>
        <w:rPr>
          <w:lang w:val="en-US"/>
        </w:rPr>
        <w:t>kegiatan</w:t>
      </w:r>
      <w:r w:rsidR="009751F7">
        <w:rPr>
          <w:lang w:val="en-US"/>
        </w:rPr>
        <w:t xml:space="preserve"> penilaian dapat mengetahui sejauh mana kegiatan yang dilakukan sudah berkembang atau berubah.</w:t>
      </w:r>
      <w:r>
        <w:rPr>
          <w:lang w:val="en-US"/>
        </w:rPr>
        <w:t xml:space="preserve"> </w:t>
      </w:r>
      <w:r w:rsidR="009751F7">
        <w:rPr>
          <w:lang w:val="en-US"/>
        </w:rPr>
        <w:t>I</w:t>
      </w:r>
      <w:r w:rsidR="00AE609E">
        <w:rPr>
          <w:lang w:val="en-US"/>
        </w:rPr>
        <w:t xml:space="preserve">ndikator </w:t>
      </w:r>
      <w:r w:rsidR="009751F7">
        <w:rPr>
          <w:lang w:val="en-US"/>
        </w:rPr>
        <w:t xml:space="preserve">kemampuan berpikir reflektif yang digunakan </w:t>
      </w:r>
      <w:r w:rsidR="00AE609E">
        <w:rPr>
          <w:lang w:val="en-US"/>
        </w:rPr>
        <w:t xml:space="preserve">yaitu, 1) </w:t>
      </w:r>
      <w:r w:rsidR="002E2F89">
        <w:rPr>
          <w:lang w:val="en-US"/>
        </w:rPr>
        <w:t>mengindentifikasi masalah, 2) m</w:t>
      </w:r>
      <w:r w:rsidR="00AE609E">
        <w:rPr>
          <w:lang w:val="en-US"/>
        </w:rPr>
        <w:t xml:space="preserve">emecahkan masalah dengan mengajukkan </w:t>
      </w:r>
      <w:r w:rsidR="002E2F89">
        <w:rPr>
          <w:lang w:val="en-US"/>
        </w:rPr>
        <w:t>beberapa alternatif solusi, 3) m</w:t>
      </w:r>
      <w:r w:rsidR="00AE609E">
        <w:rPr>
          <w:lang w:val="en-US"/>
        </w:rPr>
        <w:t xml:space="preserve">engevaluasi, dan 4) </w:t>
      </w:r>
      <w:r w:rsidR="00CB645D">
        <w:rPr>
          <w:lang w:val="en-US"/>
        </w:rPr>
        <w:t xml:space="preserve">menarik analogi dari dua </w:t>
      </w:r>
      <w:r w:rsidR="00CB645D" w:rsidRPr="00CB645D">
        <w:rPr>
          <w:lang w:val="en-US"/>
        </w:rPr>
        <w:t>kasus</w:t>
      </w:r>
      <w:r w:rsidR="00AE609E">
        <w:rPr>
          <w:lang w:val="en-US"/>
        </w:rPr>
        <w:t>.</w:t>
      </w:r>
      <w:r w:rsidR="00442C9A">
        <w:rPr>
          <w:lang w:val="en-US"/>
        </w:rPr>
        <w:t xml:space="preserve"> </w:t>
      </w:r>
      <w:r w:rsidR="00185F5B">
        <w:rPr>
          <w:lang w:val="en-US"/>
        </w:rPr>
        <w:t xml:space="preserve">Subjek penelitian ini adalah </w:t>
      </w:r>
      <w:r w:rsidR="007D69F0">
        <w:rPr>
          <w:lang w:val="en-US"/>
        </w:rPr>
        <w:t>24</w:t>
      </w:r>
      <w:r w:rsidR="00442C9A">
        <w:rPr>
          <w:lang w:val="en-US"/>
        </w:rPr>
        <w:t xml:space="preserve"> </w:t>
      </w:r>
      <w:r w:rsidR="008561F8">
        <w:rPr>
          <w:lang w:val="en-US"/>
        </w:rPr>
        <w:t>peserta didik</w:t>
      </w:r>
      <w:r w:rsidR="00185F5B">
        <w:rPr>
          <w:lang w:val="en-US"/>
        </w:rPr>
        <w:t xml:space="preserve"> kelas VII Sekolah Menengah </w:t>
      </w:r>
      <w:r w:rsidR="002E2F89">
        <w:rPr>
          <w:lang w:val="en-US"/>
        </w:rPr>
        <w:t>P</w:t>
      </w:r>
      <w:r w:rsidR="00185F5B">
        <w:rPr>
          <w:lang w:val="en-US"/>
        </w:rPr>
        <w:t>ertama di daerah Kecamatan Cibungbulang</w:t>
      </w:r>
      <w:r w:rsidR="007D69F0">
        <w:rPr>
          <w:lang w:val="en-US"/>
        </w:rPr>
        <w:t xml:space="preserve"> dengan rincian 12</w:t>
      </w:r>
      <w:r w:rsidR="00442C9A">
        <w:rPr>
          <w:lang w:val="en-US"/>
        </w:rPr>
        <w:t xml:space="preserve"> peserta didik laki-laki dan 1</w:t>
      </w:r>
      <w:r w:rsidR="001D003A">
        <w:rPr>
          <w:lang w:val="en-US"/>
        </w:rPr>
        <w:t>2</w:t>
      </w:r>
      <w:r w:rsidR="00442C9A">
        <w:rPr>
          <w:lang w:val="en-US"/>
        </w:rPr>
        <w:t xml:space="preserve"> peserta didik perempuan</w:t>
      </w:r>
      <w:r w:rsidR="002F4428" w:rsidRPr="002F4428">
        <w:rPr>
          <w:lang w:val="en-US"/>
        </w:rPr>
        <w:t>.</w:t>
      </w:r>
      <w:r w:rsidR="009D1035">
        <w:rPr>
          <w:lang w:val="en-US"/>
        </w:rPr>
        <w:t xml:space="preserve"> Penelitian ini dil</w:t>
      </w:r>
      <w:r w:rsidR="00442C9A">
        <w:rPr>
          <w:lang w:val="en-US"/>
        </w:rPr>
        <w:t>ak</w:t>
      </w:r>
      <w:r w:rsidR="009D1035">
        <w:rPr>
          <w:lang w:val="en-US"/>
        </w:rPr>
        <w:t>ukan pada bulan Maret 2021.</w:t>
      </w:r>
    </w:p>
    <w:p w:rsidR="001D003A" w:rsidRDefault="001D003A" w:rsidP="00C3132B">
      <w:pPr>
        <w:ind w:firstLine="709"/>
        <w:jc w:val="both"/>
        <w:rPr>
          <w:lang w:val="en-US"/>
        </w:rPr>
      </w:pPr>
      <w:r w:rsidRPr="001D003A">
        <w:rPr>
          <w:lang w:val="en-US"/>
        </w:rPr>
        <w:t>Adapun instrumen yang digunakan p</w:t>
      </w:r>
      <w:r>
        <w:rPr>
          <w:lang w:val="en-US"/>
        </w:rPr>
        <w:t xml:space="preserve">ada penelitian ini adalah untuk </w:t>
      </w:r>
      <w:r w:rsidRPr="001D003A">
        <w:rPr>
          <w:lang w:val="en-US"/>
        </w:rPr>
        <w:t xml:space="preserve">mengukur </w:t>
      </w:r>
      <w:r>
        <w:rPr>
          <w:lang w:val="en-US"/>
        </w:rPr>
        <w:t>kemampuan berpikir reflektif matematis siswa</w:t>
      </w:r>
      <w:r w:rsidRPr="001D003A">
        <w:rPr>
          <w:lang w:val="en-US"/>
        </w:rPr>
        <w:t>, di mana kriteria pedoman penskorannya</w:t>
      </w:r>
      <w:r>
        <w:rPr>
          <w:lang w:val="en-US"/>
        </w:rPr>
        <w:t xml:space="preserve"> </w:t>
      </w:r>
      <w:r w:rsidRPr="001D003A">
        <w:rPr>
          <w:lang w:val="en-US"/>
        </w:rPr>
        <w:t>dapat dilihat pada tabel berikut</w:t>
      </w:r>
      <w:r>
        <w:rPr>
          <w:lang w:val="en-US"/>
        </w:rPr>
        <w:t>.</w:t>
      </w:r>
    </w:p>
    <w:p w:rsidR="001D003A" w:rsidRDefault="001D003A" w:rsidP="001D003A">
      <w:pPr>
        <w:ind w:firstLine="567"/>
        <w:jc w:val="both"/>
        <w:rPr>
          <w:lang w:val="en-US"/>
        </w:rPr>
      </w:pPr>
    </w:p>
    <w:p w:rsidR="00C3608F" w:rsidRDefault="00C3608F" w:rsidP="001D003A">
      <w:pPr>
        <w:ind w:firstLine="567"/>
        <w:jc w:val="both"/>
        <w:rPr>
          <w:lang w:val="en-US"/>
        </w:rPr>
      </w:pPr>
    </w:p>
    <w:p w:rsidR="00C3608F" w:rsidRDefault="00C3608F" w:rsidP="001D003A">
      <w:pPr>
        <w:ind w:firstLine="567"/>
        <w:jc w:val="both"/>
        <w:rPr>
          <w:lang w:val="en-US"/>
        </w:rPr>
      </w:pPr>
    </w:p>
    <w:p w:rsidR="009D1035" w:rsidRDefault="001D003A" w:rsidP="001D003A">
      <w:pPr>
        <w:ind w:firstLine="567"/>
        <w:jc w:val="center"/>
        <w:rPr>
          <w:lang w:val="en-US"/>
        </w:rPr>
      </w:pPr>
      <w:r w:rsidRPr="00F91CEE">
        <w:rPr>
          <w:b/>
          <w:lang w:val="en-US"/>
        </w:rPr>
        <w:t>Tabel</w:t>
      </w:r>
      <w:r>
        <w:rPr>
          <w:lang w:val="en-US"/>
        </w:rPr>
        <w:t xml:space="preserve"> </w:t>
      </w:r>
      <w:r w:rsidRPr="00F91CEE">
        <w:rPr>
          <w:b/>
          <w:lang w:val="en-US"/>
        </w:rPr>
        <w:t>1. Pedoman penskoran kemampuan berpikir reflektif matematis</w:t>
      </w:r>
    </w:p>
    <w:p w:rsidR="00F91CEE" w:rsidRDefault="00F91CEE" w:rsidP="001D003A">
      <w:pPr>
        <w:ind w:firstLine="567"/>
        <w:jc w:val="both"/>
        <w:rPr>
          <w:lang w:val="en-US"/>
        </w:rPr>
      </w:pPr>
    </w:p>
    <w:tbl>
      <w:tblPr>
        <w:tblStyle w:val="PlainTable2"/>
        <w:tblW w:w="10456" w:type="dxa"/>
        <w:tblLook w:val="04A0" w:firstRow="1" w:lastRow="0" w:firstColumn="1" w:lastColumn="0" w:noHBand="0" w:noVBand="1"/>
      </w:tblPr>
      <w:tblGrid>
        <w:gridCol w:w="2376"/>
        <w:gridCol w:w="7370"/>
        <w:gridCol w:w="710"/>
      </w:tblGrid>
      <w:tr w:rsidR="00F91CEE" w:rsidRPr="0042226F" w:rsidTr="00F91C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rsidR="00F91CEE" w:rsidRPr="0042226F" w:rsidRDefault="00F91CEE" w:rsidP="007C7CFB">
            <w:pPr>
              <w:jc w:val="center"/>
              <w:rPr>
                <w:b w:val="0"/>
                <w:sz w:val="22"/>
              </w:rPr>
            </w:pPr>
            <w:r w:rsidRPr="0042226F">
              <w:rPr>
                <w:sz w:val="22"/>
              </w:rPr>
              <w:t>Indikator</w:t>
            </w:r>
          </w:p>
        </w:tc>
        <w:tc>
          <w:tcPr>
            <w:tcW w:w="7370" w:type="dxa"/>
          </w:tcPr>
          <w:p w:rsidR="00F91CEE" w:rsidRPr="0042226F" w:rsidRDefault="00F91CEE" w:rsidP="007C7CFB">
            <w:pPr>
              <w:jc w:val="center"/>
              <w:cnfStyle w:val="100000000000" w:firstRow="1" w:lastRow="0" w:firstColumn="0" w:lastColumn="0" w:oddVBand="0" w:evenVBand="0" w:oddHBand="0" w:evenHBand="0" w:firstRowFirstColumn="0" w:firstRowLastColumn="0" w:lastRowFirstColumn="0" w:lastRowLastColumn="0"/>
              <w:rPr>
                <w:b w:val="0"/>
                <w:sz w:val="22"/>
              </w:rPr>
            </w:pPr>
            <w:r w:rsidRPr="0042226F">
              <w:rPr>
                <w:sz w:val="22"/>
              </w:rPr>
              <w:t>Reaksi terhadap soal</w:t>
            </w:r>
          </w:p>
        </w:tc>
        <w:tc>
          <w:tcPr>
            <w:tcW w:w="710" w:type="dxa"/>
          </w:tcPr>
          <w:p w:rsidR="00F91CEE" w:rsidRPr="0042226F" w:rsidRDefault="00F91CEE" w:rsidP="007C7CFB">
            <w:pPr>
              <w:jc w:val="center"/>
              <w:cnfStyle w:val="100000000000" w:firstRow="1" w:lastRow="0" w:firstColumn="0" w:lastColumn="0" w:oddVBand="0" w:evenVBand="0" w:oddHBand="0" w:evenHBand="0" w:firstRowFirstColumn="0" w:firstRowLastColumn="0" w:lastRowFirstColumn="0" w:lastRowLastColumn="0"/>
              <w:rPr>
                <w:b w:val="0"/>
                <w:sz w:val="22"/>
              </w:rPr>
            </w:pPr>
            <w:r w:rsidRPr="0042226F">
              <w:rPr>
                <w:sz w:val="22"/>
              </w:rPr>
              <w:t>Skor</w:t>
            </w:r>
          </w:p>
        </w:tc>
      </w:tr>
      <w:tr w:rsidR="00F91CEE" w:rsidRPr="0042226F" w:rsidTr="00F91C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vMerge w:val="restart"/>
          </w:tcPr>
          <w:p w:rsidR="00F91CEE" w:rsidRPr="0042226F" w:rsidRDefault="00F91CEE" w:rsidP="007C7CFB">
            <w:pPr>
              <w:rPr>
                <w:sz w:val="22"/>
              </w:rPr>
            </w:pPr>
            <w:r w:rsidRPr="0042226F">
              <w:rPr>
                <w:sz w:val="22"/>
              </w:rPr>
              <w:t>Mengidentifikasi masalah</w:t>
            </w:r>
          </w:p>
        </w:tc>
        <w:tc>
          <w:tcPr>
            <w:tcW w:w="7370" w:type="dxa"/>
          </w:tcPr>
          <w:p w:rsidR="00F91CEE" w:rsidRPr="0042226F" w:rsidRDefault="00F91CEE" w:rsidP="007C7CFB">
            <w:pPr>
              <w:cnfStyle w:val="000000100000" w:firstRow="0" w:lastRow="0" w:firstColumn="0" w:lastColumn="0" w:oddVBand="0" w:evenVBand="0" w:oddHBand="1" w:evenHBand="0" w:firstRowFirstColumn="0" w:firstRowLastColumn="0" w:lastRowFirstColumn="0" w:lastRowLastColumn="0"/>
              <w:rPr>
                <w:sz w:val="22"/>
              </w:rPr>
            </w:pPr>
            <w:r w:rsidRPr="0042226F">
              <w:rPr>
                <w:sz w:val="22"/>
              </w:rPr>
              <w:t>Tidak menjawab pertanyaan</w:t>
            </w:r>
          </w:p>
        </w:tc>
        <w:tc>
          <w:tcPr>
            <w:tcW w:w="710" w:type="dxa"/>
          </w:tcPr>
          <w:p w:rsidR="00F91CEE" w:rsidRPr="0042226F" w:rsidRDefault="00F91CEE" w:rsidP="007C7CFB">
            <w:pPr>
              <w:jc w:val="center"/>
              <w:cnfStyle w:val="000000100000" w:firstRow="0" w:lastRow="0" w:firstColumn="0" w:lastColumn="0" w:oddVBand="0" w:evenVBand="0" w:oddHBand="1" w:evenHBand="0" w:firstRowFirstColumn="0" w:firstRowLastColumn="0" w:lastRowFirstColumn="0" w:lastRowLastColumn="0"/>
              <w:rPr>
                <w:sz w:val="22"/>
              </w:rPr>
            </w:pPr>
            <w:r w:rsidRPr="0042226F">
              <w:rPr>
                <w:sz w:val="22"/>
              </w:rPr>
              <w:t>0</w:t>
            </w:r>
          </w:p>
        </w:tc>
      </w:tr>
      <w:tr w:rsidR="00F91CEE" w:rsidRPr="0042226F" w:rsidTr="00F91CEE">
        <w:tc>
          <w:tcPr>
            <w:cnfStyle w:val="001000000000" w:firstRow="0" w:lastRow="0" w:firstColumn="1" w:lastColumn="0" w:oddVBand="0" w:evenVBand="0" w:oddHBand="0" w:evenHBand="0" w:firstRowFirstColumn="0" w:firstRowLastColumn="0" w:lastRowFirstColumn="0" w:lastRowLastColumn="0"/>
            <w:tcW w:w="2376" w:type="dxa"/>
            <w:vMerge/>
          </w:tcPr>
          <w:p w:rsidR="00F91CEE" w:rsidRPr="0042226F" w:rsidRDefault="00F91CEE" w:rsidP="007C7CFB">
            <w:pPr>
              <w:rPr>
                <w:sz w:val="22"/>
              </w:rPr>
            </w:pPr>
          </w:p>
        </w:tc>
        <w:tc>
          <w:tcPr>
            <w:tcW w:w="7370" w:type="dxa"/>
          </w:tcPr>
          <w:p w:rsidR="00F91CEE" w:rsidRPr="0042226F" w:rsidRDefault="00F91CEE" w:rsidP="007C7CFB">
            <w:pPr>
              <w:cnfStyle w:val="000000000000" w:firstRow="0" w:lastRow="0" w:firstColumn="0" w:lastColumn="0" w:oddVBand="0" w:evenVBand="0" w:oddHBand="0" w:evenHBand="0" w:firstRowFirstColumn="0" w:firstRowLastColumn="0" w:lastRowFirstColumn="0" w:lastRowLastColumn="0"/>
              <w:rPr>
                <w:sz w:val="22"/>
              </w:rPr>
            </w:pPr>
            <w:r w:rsidRPr="0042226F">
              <w:rPr>
                <w:sz w:val="22"/>
              </w:rPr>
              <w:t>Jawaban yang diberikan salah, dan tidak dapat menentukan variabelnya sesuai dengan masalah yang terdapat dalam soal.</w:t>
            </w:r>
          </w:p>
        </w:tc>
        <w:tc>
          <w:tcPr>
            <w:tcW w:w="710" w:type="dxa"/>
          </w:tcPr>
          <w:p w:rsidR="00F91CEE" w:rsidRPr="0042226F" w:rsidRDefault="00F91CEE" w:rsidP="007C7CFB">
            <w:pPr>
              <w:jc w:val="center"/>
              <w:cnfStyle w:val="000000000000" w:firstRow="0" w:lastRow="0" w:firstColumn="0" w:lastColumn="0" w:oddVBand="0" w:evenVBand="0" w:oddHBand="0" w:evenHBand="0" w:firstRowFirstColumn="0" w:firstRowLastColumn="0" w:lastRowFirstColumn="0" w:lastRowLastColumn="0"/>
              <w:rPr>
                <w:sz w:val="22"/>
              </w:rPr>
            </w:pPr>
            <w:r w:rsidRPr="0042226F">
              <w:rPr>
                <w:sz w:val="22"/>
              </w:rPr>
              <w:t>1</w:t>
            </w:r>
          </w:p>
        </w:tc>
      </w:tr>
      <w:tr w:rsidR="00F91CEE" w:rsidRPr="0042226F" w:rsidTr="00F91C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vMerge/>
          </w:tcPr>
          <w:p w:rsidR="00F91CEE" w:rsidRPr="0042226F" w:rsidRDefault="00F91CEE" w:rsidP="007C7CFB">
            <w:pPr>
              <w:rPr>
                <w:sz w:val="22"/>
              </w:rPr>
            </w:pPr>
          </w:p>
        </w:tc>
        <w:tc>
          <w:tcPr>
            <w:tcW w:w="7370" w:type="dxa"/>
          </w:tcPr>
          <w:p w:rsidR="00F91CEE" w:rsidRPr="0042226F" w:rsidRDefault="00F91CEE" w:rsidP="007C7CFB">
            <w:pPr>
              <w:cnfStyle w:val="000000100000" w:firstRow="0" w:lastRow="0" w:firstColumn="0" w:lastColumn="0" w:oddVBand="0" w:evenVBand="0" w:oddHBand="1" w:evenHBand="0" w:firstRowFirstColumn="0" w:firstRowLastColumn="0" w:lastRowFirstColumn="0" w:lastRowLastColumn="0"/>
              <w:rPr>
                <w:sz w:val="22"/>
              </w:rPr>
            </w:pPr>
            <w:r w:rsidRPr="0042226F">
              <w:rPr>
                <w:rStyle w:val="fontstyle01"/>
                <w:sz w:val="22"/>
              </w:rPr>
              <w:t>Jawaban yang diberikan benar. Menyelesaikan</w:t>
            </w:r>
            <w:r w:rsidRPr="0042226F">
              <w:rPr>
                <w:color w:val="000000"/>
                <w:sz w:val="22"/>
              </w:rPr>
              <w:t xml:space="preserve"> </w:t>
            </w:r>
            <w:r w:rsidRPr="0042226F">
              <w:rPr>
                <w:rStyle w:val="fontstyle01"/>
                <w:sz w:val="22"/>
              </w:rPr>
              <w:t>masalah sesuai dengan konsep matematika yang</w:t>
            </w:r>
            <w:r w:rsidRPr="0042226F">
              <w:rPr>
                <w:color w:val="000000"/>
                <w:sz w:val="22"/>
              </w:rPr>
              <w:t xml:space="preserve"> </w:t>
            </w:r>
            <w:r w:rsidRPr="0042226F">
              <w:rPr>
                <w:rStyle w:val="fontstyle01"/>
                <w:sz w:val="22"/>
              </w:rPr>
              <w:t xml:space="preserve">terlibat, dan tidak dapat menentukan </w:t>
            </w:r>
            <w:r w:rsidRPr="0042226F">
              <w:rPr>
                <w:sz w:val="22"/>
              </w:rPr>
              <w:t>variabelnya</w:t>
            </w:r>
            <w:r w:rsidRPr="0042226F">
              <w:rPr>
                <w:rStyle w:val="fontstyle01"/>
                <w:sz w:val="22"/>
              </w:rPr>
              <w:t xml:space="preserve"> sesuai dengan masalah yang terdapat dalam soal.</w:t>
            </w:r>
          </w:p>
        </w:tc>
        <w:tc>
          <w:tcPr>
            <w:tcW w:w="710" w:type="dxa"/>
          </w:tcPr>
          <w:p w:rsidR="00F91CEE" w:rsidRPr="0042226F" w:rsidRDefault="00F91CEE" w:rsidP="007C7CFB">
            <w:pPr>
              <w:jc w:val="center"/>
              <w:cnfStyle w:val="000000100000" w:firstRow="0" w:lastRow="0" w:firstColumn="0" w:lastColumn="0" w:oddVBand="0" w:evenVBand="0" w:oddHBand="1" w:evenHBand="0" w:firstRowFirstColumn="0" w:firstRowLastColumn="0" w:lastRowFirstColumn="0" w:lastRowLastColumn="0"/>
              <w:rPr>
                <w:sz w:val="22"/>
              </w:rPr>
            </w:pPr>
            <w:r w:rsidRPr="0042226F">
              <w:rPr>
                <w:sz w:val="22"/>
              </w:rPr>
              <w:t>2</w:t>
            </w:r>
          </w:p>
        </w:tc>
      </w:tr>
      <w:tr w:rsidR="00F91CEE" w:rsidRPr="0042226F" w:rsidTr="00F91CEE">
        <w:tc>
          <w:tcPr>
            <w:cnfStyle w:val="001000000000" w:firstRow="0" w:lastRow="0" w:firstColumn="1" w:lastColumn="0" w:oddVBand="0" w:evenVBand="0" w:oddHBand="0" w:evenHBand="0" w:firstRowFirstColumn="0" w:firstRowLastColumn="0" w:lastRowFirstColumn="0" w:lastRowLastColumn="0"/>
            <w:tcW w:w="2376" w:type="dxa"/>
            <w:vMerge/>
          </w:tcPr>
          <w:p w:rsidR="00F91CEE" w:rsidRPr="0042226F" w:rsidRDefault="00F91CEE" w:rsidP="007C7CFB">
            <w:pPr>
              <w:rPr>
                <w:sz w:val="22"/>
              </w:rPr>
            </w:pPr>
          </w:p>
        </w:tc>
        <w:tc>
          <w:tcPr>
            <w:tcW w:w="7370" w:type="dxa"/>
          </w:tcPr>
          <w:p w:rsidR="00F91CEE" w:rsidRPr="0042226F" w:rsidRDefault="00F91CEE" w:rsidP="007C7CFB">
            <w:pPr>
              <w:cnfStyle w:val="000000000000" w:firstRow="0" w:lastRow="0" w:firstColumn="0" w:lastColumn="0" w:oddVBand="0" w:evenVBand="0" w:oddHBand="0" w:evenHBand="0" w:firstRowFirstColumn="0" w:firstRowLastColumn="0" w:lastRowFirstColumn="0" w:lastRowLastColumn="0"/>
              <w:rPr>
                <w:sz w:val="22"/>
              </w:rPr>
            </w:pPr>
            <w:r w:rsidRPr="0042226F">
              <w:rPr>
                <w:sz w:val="22"/>
              </w:rPr>
              <w:t>Jawaban yang diberikan benar. Menyelesaikan masalah sesuai dengan konsep matematika yang terlibat, dan dapat menentukan variabelnya sesuai dengan masalah yang terdapat dalam soal tetapi salah.</w:t>
            </w:r>
          </w:p>
        </w:tc>
        <w:tc>
          <w:tcPr>
            <w:tcW w:w="710" w:type="dxa"/>
          </w:tcPr>
          <w:p w:rsidR="00F91CEE" w:rsidRPr="0042226F" w:rsidRDefault="00F91CEE" w:rsidP="007C7CFB">
            <w:pPr>
              <w:jc w:val="center"/>
              <w:cnfStyle w:val="000000000000" w:firstRow="0" w:lastRow="0" w:firstColumn="0" w:lastColumn="0" w:oddVBand="0" w:evenVBand="0" w:oddHBand="0" w:evenHBand="0" w:firstRowFirstColumn="0" w:firstRowLastColumn="0" w:lastRowFirstColumn="0" w:lastRowLastColumn="0"/>
              <w:rPr>
                <w:sz w:val="22"/>
              </w:rPr>
            </w:pPr>
            <w:r w:rsidRPr="0042226F">
              <w:rPr>
                <w:sz w:val="22"/>
              </w:rPr>
              <w:t>3</w:t>
            </w:r>
          </w:p>
        </w:tc>
      </w:tr>
      <w:tr w:rsidR="00F91CEE" w:rsidRPr="0042226F" w:rsidTr="00F91C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vMerge/>
          </w:tcPr>
          <w:p w:rsidR="00F91CEE" w:rsidRPr="0042226F" w:rsidRDefault="00F91CEE" w:rsidP="007C7CFB">
            <w:pPr>
              <w:rPr>
                <w:sz w:val="22"/>
              </w:rPr>
            </w:pPr>
          </w:p>
        </w:tc>
        <w:tc>
          <w:tcPr>
            <w:tcW w:w="7370" w:type="dxa"/>
          </w:tcPr>
          <w:p w:rsidR="00F91CEE" w:rsidRPr="0042226F" w:rsidRDefault="00F91CEE" w:rsidP="007C7CFB">
            <w:pPr>
              <w:cnfStyle w:val="000000100000" w:firstRow="0" w:lastRow="0" w:firstColumn="0" w:lastColumn="0" w:oddVBand="0" w:evenVBand="0" w:oddHBand="1" w:evenHBand="0" w:firstRowFirstColumn="0" w:firstRowLastColumn="0" w:lastRowFirstColumn="0" w:lastRowLastColumn="0"/>
              <w:rPr>
                <w:sz w:val="22"/>
              </w:rPr>
            </w:pPr>
            <w:r w:rsidRPr="0042226F">
              <w:rPr>
                <w:sz w:val="22"/>
              </w:rPr>
              <w:t>Jawaban yang diberikan benar. Menyelesaikan masalah sesuai dengan konsep matematika yang terlibat, dan dapat menentukan variabelnya dengan masalah yang terdapat dalam soal dengan benar.</w:t>
            </w:r>
          </w:p>
        </w:tc>
        <w:tc>
          <w:tcPr>
            <w:tcW w:w="710" w:type="dxa"/>
          </w:tcPr>
          <w:p w:rsidR="00F91CEE" w:rsidRPr="0042226F" w:rsidRDefault="00F91CEE" w:rsidP="007C7CFB">
            <w:pPr>
              <w:jc w:val="center"/>
              <w:cnfStyle w:val="000000100000" w:firstRow="0" w:lastRow="0" w:firstColumn="0" w:lastColumn="0" w:oddVBand="0" w:evenVBand="0" w:oddHBand="1" w:evenHBand="0" w:firstRowFirstColumn="0" w:firstRowLastColumn="0" w:lastRowFirstColumn="0" w:lastRowLastColumn="0"/>
              <w:rPr>
                <w:sz w:val="22"/>
              </w:rPr>
            </w:pPr>
            <w:r w:rsidRPr="0042226F">
              <w:rPr>
                <w:sz w:val="22"/>
              </w:rPr>
              <w:t>4</w:t>
            </w:r>
          </w:p>
        </w:tc>
      </w:tr>
      <w:tr w:rsidR="00F91CEE" w:rsidRPr="0042226F" w:rsidTr="00F91CEE">
        <w:tc>
          <w:tcPr>
            <w:cnfStyle w:val="001000000000" w:firstRow="0" w:lastRow="0" w:firstColumn="1" w:lastColumn="0" w:oddVBand="0" w:evenVBand="0" w:oddHBand="0" w:evenHBand="0" w:firstRowFirstColumn="0" w:firstRowLastColumn="0" w:lastRowFirstColumn="0" w:lastRowLastColumn="0"/>
            <w:tcW w:w="2376" w:type="dxa"/>
            <w:vMerge w:val="restart"/>
          </w:tcPr>
          <w:p w:rsidR="00F91CEE" w:rsidRPr="0042226F" w:rsidRDefault="00F91CEE" w:rsidP="007C7CFB">
            <w:pPr>
              <w:rPr>
                <w:sz w:val="22"/>
              </w:rPr>
            </w:pPr>
            <w:r w:rsidRPr="0042226F">
              <w:rPr>
                <w:sz w:val="22"/>
              </w:rPr>
              <w:t>Memecahkan</w:t>
            </w:r>
          </w:p>
          <w:p w:rsidR="00F91CEE" w:rsidRPr="0042226F" w:rsidRDefault="00F91CEE" w:rsidP="007C7CFB">
            <w:pPr>
              <w:rPr>
                <w:sz w:val="22"/>
              </w:rPr>
            </w:pPr>
            <w:r w:rsidRPr="0042226F">
              <w:rPr>
                <w:sz w:val="22"/>
              </w:rPr>
              <w:t>masalah dengan</w:t>
            </w:r>
          </w:p>
          <w:p w:rsidR="00F91CEE" w:rsidRPr="0042226F" w:rsidRDefault="00F91CEE" w:rsidP="007C7CFB">
            <w:pPr>
              <w:rPr>
                <w:sz w:val="22"/>
              </w:rPr>
            </w:pPr>
            <w:r w:rsidRPr="0042226F">
              <w:rPr>
                <w:sz w:val="22"/>
              </w:rPr>
              <w:t>beberapa</w:t>
            </w:r>
          </w:p>
          <w:p w:rsidR="00F91CEE" w:rsidRPr="0042226F" w:rsidRDefault="00F91CEE" w:rsidP="007C7CFB">
            <w:pPr>
              <w:rPr>
                <w:sz w:val="22"/>
              </w:rPr>
            </w:pPr>
            <w:r w:rsidRPr="0042226F">
              <w:rPr>
                <w:sz w:val="22"/>
              </w:rPr>
              <w:t>alternatif solusi</w:t>
            </w:r>
          </w:p>
        </w:tc>
        <w:tc>
          <w:tcPr>
            <w:tcW w:w="7370" w:type="dxa"/>
          </w:tcPr>
          <w:p w:rsidR="00F91CEE" w:rsidRPr="0042226F" w:rsidRDefault="00F91CEE" w:rsidP="007C7CFB">
            <w:pPr>
              <w:cnfStyle w:val="000000000000" w:firstRow="0" w:lastRow="0" w:firstColumn="0" w:lastColumn="0" w:oddVBand="0" w:evenVBand="0" w:oddHBand="0" w:evenHBand="0" w:firstRowFirstColumn="0" w:firstRowLastColumn="0" w:lastRowFirstColumn="0" w:lastRowLastColumn="0"/>
              <w:rPr>
                <w:sz w:val="22"/>
              </w:rPr>
            </w:pPr>
            <w:r w:rsidRPr="0042226F">
              <w:rPr>
                <w:sz w:val="22"/>
              </w:rPr>
              <w:t>Tidak menjawab pertanyaan</w:t>
            </w:r>
          </w:p>
        </w:tc>
        <w:tc>
          <w:tcPr>
            <w:tcW w:w="710" w:type="dxa"/>
          </w:tcPr>
          <w:p w:rsidR="00F91CEE" w:rsidRPr="0042226F" w:rsidRDefault="00F91CEE" w:rsidP="007C7CFB">
            <w:pPr>
              <w:jc w:val="center"/>
              <w:cnfStyle w:val="000000000000" w:firstRow="0" w:lastRow="0" w:firstColumn="0" w:lastColumn="0" w:oddVBand="0" w:evenVBand="0" w:oddHBand="0" w:evenHBand="0" w:firstRowFirstColumn="0" w:firstRowLastColumn="0" w:lastRowFirstColumn="0" w:lastRowLastColumn="0"/>
              <w:rPr>
                <w:sz w:val="22"/>
              </w:rPr>
            </w:pPr>
            <w:r w:rsidRPr="0042226F">
              <w:rPr>
                <w:sz w:val="22"/>
              </w:rPr>
              <w:t>0</w:t>
            </w:r>
          </w:p>
        </w:tc>
      </w:tr>
      <w:tr w:rsidR="00F91CEE" w:rsidRPr="0042226F" w:rsidTr="00F91C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vMerge/>
          </w:tcPr>
          <w:p w:rsidR="00F91CEE" w:rsidRPr="0042226F" w:rsidRDefault="00F91CEE" w:rsidP="007C7CFB">
            <w:pPr>
              <w:rPr>
                <w:sz w:val="22"/>
              </w:rPr>
            </w:pPr>
          </w:p>
        </w:tc>
        <w:tc>
          <w:tcPr>
            <w:tcW w:w="7370" w:type="dxa"/>
          </w:tcPr>
          <w:p w:rsidR="00F91CEE" w:rsidRPr="0042226F" w:rsidRDefault="00F91CEE" w:rsidP="007C7CFB">
            <w:pPr>
              <w:cnfStyle w:val="000000100000" w:firstRow="0" w:lastRow="0" w:firstColumn="0" w:lastColumn="0" w:oddVBand="0" w:evenVBand="0" w:oddHBand="1" w:evenHBand="0" w:firstRowFirstColumn="0" w:firstRowLastColumn="0" w:lastRowFirstColumn="0" w:lastRowLastColumn="0"/>
              <w:rPr>
                <w:sz w:val="22"/>
              </w:rPr>
            </w:pPr>
            <w:r w:rsidRPr="0042226F">
              <w:rPr>
                <w:sz w:val="22"/>
              </w:rPr>
              <w:t>Jawaban yang diberikan salah, dan tidak dapat menentukan alternatif solusi lainnya.</w:t>
            </w:r>
          </w:p>
        </w:tc>
        <w:tc>
          <w:tcPr>
            <w:tcW w:w="710" w:type="dxa"/>
          </w:tcPr>
          <w:p w:rsidR="00F91CEE" w:rsidRPr="0042226F" w:rsidRDefault="00F91CEE" w:rsidP="007C7CFB">
            <w:pPr>
              <w:jc w:val="center"/>
              <w:cnfStyle w:val="000000100000" w:firstRow="0" w:lastRow="0" w:firstColumn="0" w:lastColumn="0" w:oddVBand="0" w:evenVBand="0" w:oddHBand="1" w:evenHBand="0" w:firstRowFirstColumn="0" w:firstRowLastColumn="0" w:lastRowFirstColumn="0" w:lastRowLastColumn="0"/>
              <w:rPr>
                <w:sz w:val="22"/>
              </w:rPr>
            </w:pPr>
            <w:r w:rsidRPr="0042226F">
              <w:rPr>
                <w:sz w:val="22"/>
              </w:rPr>
              <w:t>1</w:t>
            </w:r>
          </w:p>
        </w:tc>
      </w:tr>
      <w:tr w:rsidR="00F91CEE" w:rsidRPr="0042226F" w:rsidTr="00F91CEE">
        <w:tc>
          <w:tcPr>
            <w:cnfStyle w:val="001000000000" w:firstRow="0" w:lastRow="0" w:firstColumn="1" w:lastColumn="0" w:oddVBand="0" w:evenVBand="0" w:oddHBand="0" w:evenHBand="0" w:firstRowFirstColumn="0" w:firstRowLastColumn="0" w:lastRowFirstColumn="0" w:lastRowLastColumn="0"/>
            <w:tcW w:w="2376" w:type="dxa"/>
            <w:vMerge/>
          </w:tcPr>
          <w:p w:rsidR="00F91CEE" w:rsidRPr="0042226F" w:rsidRDefault="00F91CEE" w:rsidP="007C7CFB">
            <w:pPr>
              <w:rPr>
                <w:sz w:val="22"/>
              </w:rPr>
            </w:pPr>
          </w:p>
        </w:tc>
        <w:tc>
          <w:tcPr>
            <w:tcW w:w="7370" w:type="dxa"/>
          </w:tcPr>
          <w:p w:rsidR="00F91CEE" w:rsidRPr="0042226F" w:rsidRDefault="00F91CEE" w:rsidP="007C7CFB">
            <w:pPr>
              <w:cnfStyle w:val="000000000000" w:firstRow="0" w:lastRow="0" w:firstColumn="0" w:lastColumn="0" w:oddVBand="0" w:evenVBand="0" w:oddHBand="0" w:evenHBand="0" w:firstRowFirstColumn="0" w:firstRowLastColumn="0" w:lastRowFirstColumn="0" w:lastRowLastColumn="0"/>
              <w:rPr>
                <w:sz w:val="22"/>
              </w:rPr>
            </w:pPr>
            <w:r w:rsidRPr="0042226F">
              <w:rPr>
                <w:sz w:val="22"/>
              </w:rPr>
              <w:t>Jawaban yang diberikan benar, dan tidak dapat menentukan alternatif solusi lainnya.</w:t>
            </w:r>
          </w:p>
        </w:tc>
        <w:tc>
          <w:tcPr>
            <w:tcW w:w="710" w:type="dxa"/>
          </w:tcPr>
          <w:p w:rsidR="00F91CEE" w:rsidRPr="0042226F" w:rsidRDefault="00F91CEE" w:rsidP="007C7CFB">
            <w:pPr>
              <w:jc w:val="center"/>
              <w:cnfStyle w:val="000000000000" w:firstRow="0" w:lastRow="0" w:firstColumn="0" w:lastColumn="0" w:oddVBand="0" w:evenVBand="0" w:oddHBand="0" w:evenHBand="0" w:firstRowFirstColumn="0" w:firstRowLastColumn="0" w:lastRowFirstColumn="0" w:lastRowLastColumn="0"/>
              <w:rPr>
                <w:sz w:val="22"/>
              </w:rPr>
            </w:pPr>
            <w:r w:rsidRPr="0042226F">
              <w:rPr>
                <w:sz w:val="22"/>
              </w:rPr>
              <w:t>2</w:t>
            </w:r>
          </w:p>
        </w:tc>
      </w:tr>
      <w:tr w:rsidR="00F91CEE" w:rsidRPr="0042226F" w:rsidTr="00F91C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vMerge/>
          </w:tcPr>
          <w:p w:rsidR="00F91CEE" w:rsidRPr="0042226F" w:rsidRDefault="00F91CEE" w:rsidP="007C7CFB">
            <w:pPr>
              <w:rPr>
                <w:sz w:val="22"/>
              </w:rPr>
            </w:pPr>
          </w:p>
        </w:tc>
        <w:tc>
          <w:tcPr>
            <w:tcW w:w="7370" w:type="dxa"/>
          </w:tcPr>
          <w:p w:rsidR="00F91CEE" w:rsidRPr="0042226F" w:rsidRDefault="00F91CEE" w:rsidP="007C7CFB">
            <w:pPr>
              <w:cnfStyle w:val="000000100000" w:firstRow="0" w:lastRow="0" w:firstColumn="0" w:lastColumn="0" w:oddVBand="0" w:evenVBand="0" w:oddHBand="1" w:evenHBand="0" w:firstRowFirstColumn="0" w:firstRowLastColumn="0" w:lastRowFirstColumn="0" w:lastRowLastColumn="0"/>
              <w:rPr>
                <w:sz w:val="22"/>
              </w:rPr>
            </w:pPr>
            <w:r w:rsidRPr="0042226F">
              <w:rPr>
                <w:sz w:val="22"/>
              </w:rPr>
              <w:t>Jawaban yang diberikan benar, dan dapat menentukan alternatif solusi lainnya tetapi salah.</w:t>
            </w:r>
          </w:p>
        </w:tc>
        <w:tc>
          <w:tcPr>
            <w:tcW w:w="710" w:type="dxa"/>
          </w:tcPr>
          <w:p w:rsidR="00F91CEE" w:rsidRPr="0042226F" w:rsidRDefault="00F91CEE" w:rsidP="007C7CFB">
            <w:pPr>
              <w:jc w:val="center"/>
              <w:cnfStyle w:val="000000100000" w:firstRow="0" w:lastRow="0" w:firstColumn="0" w:lastColumn="0" w:oddVBand="0" w:evenVBand="0" w:oddHBand="1" w:evenHBand="0" w:firstRowFirstColumn="0" w:firstRowLastColumn="0" w:lastRowFirstColumn="0" w:lastRowLastColumn="0"/>
              <w:rPr>
                <w:sz w:val="22"/>
              </w:rPr>
            </w:pPr>
            <w:r w:rsidRPr="0042226F">
              <w:rPr>
                <w:sz w:val="22"/>
              </w:rPr>
              <w:t>3</w:t>
            </w:r>
          </w:p>
        </w:tc>
      </w:tr>
      <w:tr w:rsidR="00F91CEE" w:rsidRPr="0042226F" w:rsidTr="00F91CEE">
        <w:tc>
          <w:tcPr>
            <w:cnfStyle w:val="001000000000" w:firstRow="0" w:lastRow="0" w:firstColumn="1" w:lastColumn="0" w:oddVBand="0" w:evenVBand="0" w:oddHBand="0" w:evenHBand="0" w:firstRowFirstColumn="0" w:firstRowLastColumn="0" w:lastRowFirstColumn="0" w:lastRowLastColumn="0"/>
            <w:tcW w:w="2376" w:type="dxa"/>
            <w:vMerge/>
          </w:tcPr>
          <w:p w:rsidR="00F91CEE" w:rsidRPr="0042226F" w:rsidRDefault="00F91CEE" w:rsidP="007C7CFB">
            <w:pPr>
              <w:rPr>
                <w:sz w:val="22"/>
              </w:rPr>
            </w:pPr>
          </w:p>
        </w:tc>
        <w:tc>
          <w:tcPr>
            <w:tcW w:w="7370" w:type="dxa"/>
          </w:tcPr>
          <w:p w:rsidR="00F91CEE" w:rsidRPr="0042226F" w:rsidRDefault="00F91CEE" w:rsidP="007C7CFB">
            <w:pPr>
              <w:cnfStyle w:val="000000000000" w:firstRow="0" w:lastRow="0" w:firstColumn="0" w:lastColumn="0" w:oddVBand="0" w:evenVBand="0" w:oddHBand="0" w:evenHBand="0" w:firstRowFirstColumn="0" w:firstRowLastColumn="0" w:lastRowFirstColumn="0" w:lastRowLastColumn="0"/>
              <w:rPr>
                <w:sz w:val="22"/>
              </w:rPr>
            </w:pPr>
            <w:r w:rsidRPr="0042226F">
              <w:rPr>
                <w:sz w:val="22"/>
              </w:rPr>
              <w:t>Jawaban yang diberikan benar, dan dapat menentukan alternatif solusi lainnya.</w:t>
            </w:r>
          </w:p>
        </w:tc>
        <w:tc>
          <w:tcPr>
            <w:tcW w:w="710" w:type="dxa"/>
          </w:tcPr>
          <w:p w:rsidR="00F91CEE" w:rsidRPr="0042226F" w:rsidRDefault="00F91CEE" w:rsidP="007C7CFB">
            <w:pPr>
              <w:jc w:val="center"/>
              <w:cnfStyle w:val="000000000000" w:firstRow="0" w:lastRow="0" w:firstColumn="0" w:lastColumn="0" w:oddVBand="0" w:evenVBand="0" w:oddHBand="0" w:evenHBand="0" w:firstRowFirstColumn="0" w:firstRowLastColumn="0" w:lastRowFirstColumn="0" w:lastRowLastColumn="0"/>
              <w:rPr>
                <w:sz w:val="22"/>
              </w:rPr>
            </w:pPr>
            <w:r w:rsidRPr="0042226F">
              <w:rPr>
                <w:sz w:val="22"/>
              </w:rPr>
              <w:t>4</w:t>
            </w:r>
          </w:p>
        </w:tc>
      </w:tr>
      <w:tr w:rsidR="00F91CEE" w:rsidRPr="0042226F" w:rsidTr="00F91C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vMerge w:val="restart"/>
          </w:tcPr>
          <w:p w:rsidR="00F91CEE" w:rsidRPr="0042226F" w:rsidRDefault="00F91CEE" w:rsidP="007C7CFB">
            <w:pPr>
              <w:rPr>
                <w:sz w:val="22"/>
              </w:rPr>
            </w:pPr>
            <w:r w:rsidRPr="0042226F">
              <w:rPr>
                <w:sz w:val="22"/>
              </w:rPr>
              <w:t>Mengevaluasi</w:t>
            </w:r>
          </w:p>
        </w:tc>
        <w:tc>
          <w:tcPr>
            <w:tcW w:w="7370" w:type="dxa"/>
          </w:tcPr>
          <w:p w:rsidR="00F91CEE" w:rsidRPr="0042226F" w:rsidRDefault="00F91CEE" w:rsidP="007C7CFB">
            <w:pPr>
              <w:cnfStyle w:val="000000100000" w:firstRow="0" w:lastRow="0" w:firstColumn="0" w:lastColumn="0" w:oddVBand="0" w:evenVBand="0" w:oddHBand="1" w:evenHBand="0" w:firstRowFirstColumn="0" w:firstRowLastColumn="0" w:lastRowFirstColumn="0" w:lastRowLastColumn="0"/>
              <w:rPr>
                <w:sz w:val="22"/>
              </w:rPr>
            </w:pPr>
            <w:r w:rsidRPr="0042226F">
              <w:rPr>
                <w:rStyle w:val="fontstyle01"/>
                <w:sz w:val="22"/>
              </w:rPr>
              <w:t>Tidak menjawab pertanyaan</w:t>
            </w:r>
          </w:p>
        </w:tc>
        <w:tc>
          <w:tcPr>
            <w:tcW w:w="710" w:type="dxa"/>
          </w:tcPr>
          <w:p w:rsidR="00F91CEE" w:rsidRPr="0042226F" w:rsidRDefault="00F91CEE" w:rsidP="007C7CFB">
            <w:pPr>
              <w:jc w:val="center"/>
              <w:cnfStyle w:val="000000100000" w:firstRow="0" w:lastRow="0" w:firstColumn="0" w:lastColumn="0" w:oddVBand="0" w:evenVBand="0" w:oddHBand="1" w:evenHBand="0" w:firstRowFirstColumn="0" w:firstRowLastColumn="0" w:lastRowFirstColumn="0" w:lastRowLastColumn="0"/>
              <w:rPr>
                <w:sz w:val="22"/>
              </w:rPr>
            </w:pPr>
            <w:r w:rsidRPr="0042226F">
              <w:rPr>
                <w:sz w:val="22"/>
              </w:rPr>
              <w:t>0</w:t>
            </w:r>
          </w:p>
        </w:tc>
      </w:tr>
      <w:tr w:rsidR="00F91CEE" w:rsidRPr="0042226F" w:rsidTr="00F91CEE">
        <w:tc>
          <w:tcPr>
            <w:cnfStyle w:val="001000000000" w:firstRow="0" w:lastRow="0" w:firstColumn="1" w:lastColumn="0" w:oddVBand="0" w:evenVBand="0" w:oddHBand="0" w:evenHBand="0" w:firstRowFirstColumn="0" w:firstRowLastColumn="0" w:lastRowFirstColumn="0" w:lastRowLastColumn="0"/>
            <w:tcW w:w="2376" w:type="dxa"/>
            <w:vMerge/>
          </w:tcPr>
          <w:p w:rsidR="00F91CEE" w:rsidRPr="0042226F" w:rsidRDefault="00F91CEE" w:rsidP="007C7CFB">
            <w:pPr>
              <w:rPr>
                <w:sz w:val="22"/>
              </w:rPr>
            </w:pPr>
          </w:p>
        </w:tc>
        <w:tc>
          <w:tcPr>
            <w:tcW w:w="7370" w:type="dxa"/>
          </w:tcPr>
          <w:p w:rsidR="00F91CEE" w:rsidRPr="0042226F" w:rsidRDefault="00F91CEE" w:rsidP="007C7CFB">
            <w:pPr>
              <w:cnfStyle w:val="000000000000" w:firstRow="0" w:lastRow="0" w:firstColumn="0" w:lastColumn="0" w:oddVBand="0" w:evenVBand="0" w:oddHBand="0" w:evenHBand="0" w:firstRowFirstColumn="0" w:firstRowLastColumn="0" w:lastRowFirstColumn="0" w:lastRowLastColumn="0"/>
              <w:rPr>
                <w:sz w:val="22"/>
              </w:rPr>
            </w:pPr>
            <w:r w:rsidRPr="0042226F">
              <w:rPr>
                <w:rStyle w:val="fontstyle01"/>
                <w:sz w:val="22"/>
              </w:rPr>
              <w:t>Jawaban yang diberikan salah, dan tidak mampu</w:t>
            </w:r>
            <w:r w:rsidRPr="0042226F">
              <w:rPr>
                <w:color w:val="000000"/>
                <w:sz w:val="22"/>
              </w:rPr>
              <w:t xml:space="preserve"> </w:t>
            </w:r>
            <w:r w:rsidRPr="0042226F">
              <w:rPr>
                <w:rStyle w:val="fontstyle01"/>
                <w:sz w:val="22"/>
              </w:rPr>
              <w:t>memeriksa kebenaran atas masalah yang diberikan</w:t>
            </w:r>
            <w:r w:rsidRPr="0042226F">
              <w:rPr>
                <w:color w:val="000000"/>
                <w:sz w:val="22"/>
              </w:rPr>
              <w:br/>
            </w:r>
            <w:r w:rsidRPr="0042226F">
              <w:rPr>
                <w:rStyle w:val="fontstyle01"/>
                <w:sz w:val="22"/>
              </w:rPr>
              <w:t>dalam soal dengan benar.</w:t>
            </w:r>
          </w:p>
        </w:tc>
        <w:tc>
          <w:tcPr>
            <w:tcW w:w="710" w:type="dxa"/>
          </w:tcPr>
          <w:p w:rsidR="00F91CEE" w:rsidRPr="0042226F" w:rsidRDefault="00F91CEE" w:rsidP="007C7CFB">
            <w:pPr>
              <w:jc w:val="center"/>
              <w:cnfStyle w:val="000000000000" w:firstRow="0" w:lastRow="0" w:firstColumn="0" w:lastColumn="0" w:oddVBand="0" w:evenVBand="0" w:oddHBand="0" w:evenHBand="0" w:firstRowFirstColumn="0" w:firstRowLastColumn="0" w:lastRowFirstColumn="0" w:lastRowLastColumn="0"/>
              <w:rPr>
                <w:sz w:val="22"/>
              </w:rPr>
            </w:pPr>
            <w:r w:rsidRPr="0042226F">
              <w:rPr>
                <w:sz w:val="22"/>
              </w:rPr>
              <w:t>1</w:t>
            </w:r>
          </w:p>
        </w:tc>
      </w:tr>
      <w:tr w:rsidR="00F91CEE" w:rsidRPr="0042226F" w:rsidTr="00F91C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vMerge/>
          </w:tcPr>
          <w:p w:rsidR="00F91CEE" w:rsidRPr="0042226F" w:rsidRDefault="00F91CEE" w:rsidP="007C7CFB">
            <w:pPr>
              <w:rPr>
                <w:sz w:val="22"/>
              </w:rPr>
            </w:pPr>
          </w:p>
        </w:tc>
        <w:tc>
          <w:tcPr>
            <w:tcW w:w="7370" w:type="dxa"/>
          </w:tcPr>
          <w:p w:rsidR="00F91CEE" w:rsidRPr="0042226F" w:rsidRDefault="00F91CEE" w:rsidP="007C7CFB">
            <w:pPr>
              <w:cnfStyle w:val="000000100000" w:firstRow="0" w:lastRow="0" w:firstColumn="0" w:lastColumn="0" w:oddVBand="0" w:evenVBand="0" w:oddHBand="1" w:evenHBand="0" w:firstRowFirstColumn="0" w:firstRowLastColumn="0" w:lastRowFirstColumn="0" w:lastRowLastColumn="0"/>
              <w:rPr>
                <w:sz w:val="22"/>
              </w:rPr>
            </w:pPr>
            <w:r w:rsidRPr="0042226F">
              <w:rPr>
                <w:sz w:val="22"/>
              </w:rPr>
              <w:t>Jawaban yang diberikan benar, dan tidak mampu memeriksa kebenaran atas masalah yang diberikan dalam soal dengan benar.</w:t>
            </w:r>
          </w:p>
        </w:tc>
        <w:tc>
          <w:tcPr>
            <w:tcW w:w="710" w:type="dxa"/>
          </w:tcPr>
          <w:p w:rsidR="00F91CEE" w:rsidRPr="0042226F" w:rsidRDefault="00F91CEE" w:rsidP="007C7CFB">
            <w:pPr>
              <w:jc w:val="center"/>
              <w:cnfStyle w:val="000000100000" w:firstRow="0" w:lastRow="0" w:firstColumn="0" w:lastColumn="0" w:oddVBand="0" w:evenVBand="0" w:oddHBand="1" w:evenHBand="0" w:firstRowFirstColumn="0" w:firstRowLastColumn="0" w:lastRowFirstColumn="0" w:lastRowLastColumn="0"/>
              <w:rPr>
                <w:sz w:val="22"/>
              </w:rPr>
            </w:pPr>
            <w:r w:rsidRPr="0042226F">
              <w:rPr>
                <w:sz w:val="22"/>
              </w:rPr>
              <w:t>2</w:t>
            </w:r>
          </w:p>
        </w:tc>
      </w:tr>
      <w:tr w:rsidR="00F91CEE" w:rsidRPr="0042226F" w:rsidTr="00F91CEE">
        <w:tc>
          <w:tcPr>
            <w:cnfStyle w:val="001000000000" w:firstRow="0" w:lastRow="0" w:firstColumn="1" w:lastColumn="0" w:oddVBand="0" w:evenVBand="0" w:oddHBand="0" w:evenHBand="0" w:firstRowFirstColumn="0" w:firstRowLastColumn="0" w:lastRowFirstColumn="0" w:lastRowLastColumn="0"/>
            <w:tcW w:w="2376" w:type="dxa"/>
            <w:vMerge/>
          </w:tcPr>
          <w:p w:rsidR="00F91CEE" w:rsidRPr="0042226F" w:rsidRDefault="00F91CEE" w:rsidP="007C7CFB">
            <w:pPr>
              <w:rPr>
                <w:sz w:val="22"/>
              </w:rPr>
            </w:pPr>
          </w:p>
        </w:tc>
        <w:tc>
          <w:tcPr>
            <w:tcW w:w="7370" w:type="dxa"/>
          </w:tcPr>
          <w:p w:rsidR="00F91CEE" w:rsidRPr="0042226F" w:rsidRDefault="00F91CEE" w:rsidP="007C7CFB">
            <w:pPr>
              <w:cnfStyle w:val="000000000000" w:firstRow="0" w:lastRow="0" w:firstColumn="0" w:lastColumn="0" w:oddVBand="0" w:evenVBand="0" w:oddHBand="0" w:evenHBand="0" w:firstRowFirstColumn="0" w:firstRowLastColumn="0" w:lastRowFirstColumn="0" w:lastRowLastColumn="0"/>
              <w:rPr>
                <w:sz w:val="22"/>
              </w:rPr>
            </w:pPr>
            <w:r w:rsidRPr="0042226F">
              <w:rPr>
                <w:sz w:val="22"/>
              </w:rPr>
              <w:t>Jawaban yang diberikan benar, mampu memeriksa kebenaran atas masalah yang diberikan dalam soal, tetapi kurang tepat.</w:t>
            </w:r>
          </w:p>
        </w:tc>
        <w:tc>
          <w:tcPr>
            <w:tcW w:w="710" w:type="dxa"/>
          </w:tcPr>
          <w:p w:rsidR="00F91CEE" w:rsidRPr="0042226F" w:rsidRDefault="00F91CEE" w:rsidP="007C7CFB">
            <w:pPr>
              <w:jc w:val="center"/>
              <w:cnfStyle w:val="000000000000" w:firstRow="0" w:lastRow="0" w:firstColumn="0" w:lastColumn="0" w:oddVBand="0" w:evenVBand="0" w:oddHBand="0" w:evenHBand="0" w:firstRowFirstColumn="0" w:firstRowLastColumn="0" w:lastRowFirstColumn="0" w:lastRowLastColumn="0"/>
              <w:rPr>
                <w:sz w:val="22"/>
              </w:rPr>
            </w:pPr>
            <w:r w:rsidRPr="0042226F">
              <w:rPr>
                <w:sz w:val="22"/>
              </w:rPr>
              <w:t>3</w:t>
            </w:r>
          </w:p>
        </w:tc>
      </w:tr>
      <w:tr w:rsidR="00F91CEE" w:rsidRPr="0042226F" w:rsidTr="00F91C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vMerge/>
          </w:tcPr>
          <w:p w:rsidR="00F91CEE" w:rsidRPr="0042226F" w:rsidRDefault="00F91CEE" w:rsidP="007C7CFB">
            <w:pPr>
              <w:rPr>
                <w:sz w:val="22"/>
              </w:rPr>
            </w:pPr>
          </w:p>
        </w:tc>
        <w:tc>
          <w:tcPr>
            <w:tcW w:w="7370" w:type="dxa"/>
          </w:tcPr>
          <w:p w:rsidR="00F91CEE" w:rsidRPr="0042226F" w:rsidRDefault="00F91CEE" w:rsidP="007C7CFB">
            <w:pPr>
              <w:cnfStyle w:val="000000100000" w:firstRow="0" w:lastRow="0" w:firstColumn="0" w:lastColumn="0" w:oddVBand="0" w:evenVBand="0" w:oddHBand="1" w:evenHBand="0" w:firstRowFirstColumn="0" w:firstRowLastColumn="0" w:lastRowFirstColumn="0" w:lastRowLastColumn="0"/>
              <w:rPr>
                <w:sz w:val="22"/>
              </w:rPr>
            </w:pPr>
            <w:r w:rsidRPr="0042226F">
              <w:rPr>
                <w:sz w:val="22"/>
              </w:rPr>
              <w:t xml:space="preserve">Jawaban yang diberikan benar, dan mampu memeriksa kebenaran atas masalah yang diberikan  </w:t>
            </w:r>
            <w:r w:rsidRPr="0042226F">
              <w:rPr>
                <w:rStyle w:val="fontstyle01"/>
                <w:sz w:val="22"/>
              </w:rPr>
              <w:t>dalam soal dengan benar.</w:t>
            </w:r>
          </w:p>
        </w:tc>
        <w:tc>
          <w:tcPr>
            <w:tcW w:w="710" w:type="dxa"/>
          </w:tcPr>
          <w:p w:rsidR="00F91CEE" w:rsidRPr="0042226F" w:rsidRDefault="00F91CEE" w:rsidP="007C7CFB">
            <w:pPr>
              <w:jc w:val="center"/>
              <w:cnfStyle w:val="000000100000" w:firstRow="0" w:lastRow="0" w:firstColumn="0" w:lastColumn="0" w:oddVBand="0" w:evenVBand="0" w:oddHBand="1" w:evenHBand="0" w:firstRowFirstColumn="0" w:firstRowLastColumn="0" w:lastRowFirstColumn="0" w:lastRowLastColumn="0"/>
              <w:rPr>
                <w:sz w:val="22"/>
              </w:rPr>
            </w:pPr>
            <w:r w:rsidRPr="0042226F">
              <w:rPr>
                <w:sz w:val="22"/>
              </w:rPr>
              <w:t>4</w:t>
            </w:r>
          </w:p>
        </w:tc>
      </w:tr>
      <w:tr w:rsidR="00F91CEE" w:rsidRPr="0042226F" w:rsidTr="00F91CEE">
        <w:tc>
          <w:tcPr>
            <w:cnfStyle w:val="001000000000" w:firstRow="0" w:lastRow="0" w:firstColumn="1" w:lastColumn="0" w:oddVBand="0" w:evenVBand="0" w:oddHBand="0" w:evenHBand="0" w:firstRowFirstColumn="0" w:firstRowLastColumn="0" w:lastRowFirstColumn="0" w:lastRowLastColumn="0"/>
            <w:tcW w:w="2376" w:type="dxa"/>
            <w:vMerge w:val="restart"/>
          </w:tcPr>
          <w:p w:rsidR="00F91CEE" w:rsidRPr="0042226F" w:rsidRDefault="00F91CEE" w:rsidP="007C7CFB">
            <w:pPr>
              <w:rPr>
                <w:sz w:val="22"/>
              </w:rPr>
            </w:pPr>
            <w:r w:rsidRPr="0042226F">
              <w:rPr>
                <w:sz w:val="22"/>
                <w:lang w:val="en-US"/>
              </w:rPr>
              <w:t>Menarik analogi dari dua kasus</w:t>
            </w:r>
          </w:p>
        </w:tc>
        <w:tc>
          <w:tcPr>
            <w:tcW w:w="7370" w:type="dxa"/>
          </w:tcPr>
          <w:p w:rsidR="00F91CEE" w:rsidRPr="0042226F" w:rsidRDefault="00F91CEE" w:rsidP="007C7CFB">
            <w:pPr>
              <w:cnfStyle w:val="000000000000" w:firstRow="0" w:lastRow="0" w:firstColumn="0" w:lastColumn="0" w:oddVBand="0" w:evenVBand="0" w:oddHBand="0" w:evenHBand="0" w:firstRowFirstColumn="0" w:firstRowLastColumn="0" w:lastRowFirstColumn="0" w:lastRowLastColumn="0"/>
              <w:rPr>
                <w:rStyle w:val="fontstyle01"/>
                <w:rFonts w:hint="eastAsia"/>
                <w:sz w:val="22"/>
              </w:rPr>
            </w:pPr>
            <w:r w:rsidRPr="0042226F">
              <w:rPr>
                <w:rStyle w:val="fontstyle01"/>
                <w:sz w:val="22"/>
              </w:rPr>
              <w:t>Tidak menjawab pertanyaan</w:t>
            </w:r>
          </w:p>
        </w:tc>
        <w:tc>
          <w:tcPr>
            <w:tcW w:w="710" w:type="dxa"/>
          </w:tcPr>
          <w:p w:rsidR="00F91CEE" w:rsidRPr="0042226F" w:rsidRDefault="00F91CEE" w:rsidP="007C7CFB">
            <w:pPr>
              <w:jc w:val="center"/>
              <w:cnfStyle w:val="000000000000" w:firstRow="0" w:lastRow="0" w:firstColumn="0" w:lastColumn="0" w:oddVBand="0" w:evenVBand="0" w:oddHBand="0" w:evenHBand="0" w:firstRowFirstColumn="0" w:firstRowLastColumn="0" w:lastRowFirstColumn="0" w:lastRowLastColumn="0"/>
              <w:rPr>
                <w:sz w:val="22"/>
              </w:rPr>
            </w:pPr>
            <w:r w:rsidRPr="0042226F">
              <w:rPr>
                <w:sz w:val="22"/>
              </w:rPr>
              <w:t>0</w:t>
            </w:r>
          </w:p>
        </w:tc>
      </w:tr>
      <w:tr w:rsidR="00F91CEE" w:rsidRPr="0042226F" w:rsidTr="00F91C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vMerge/>
          </w:tcPr>
          <w:p w:rsidR="00F91CEE" w:rsidRPr="0042226F" w:rsidRDefault="00F91CEE" w:rsidP="007C7CFB">
            <w:pPr>
              <w:rPr>
                <w:sz w:val="22"/>
              </w:rPr>
            </w:pPr>
          </w:p>
        </w:tc>
        <w:tc>
          <w:tcPr>
            <w:tcW w:w="7370" w:type="dxa"/>
          </w:tcPr>
          <w:p w:rsidR="00F91CEE" w:rsidRPr="0042226F" w:rsidRDefault="00F91CEE" w:rsidP="007C7CFB">
            <w:pPr>
              <w:cnfStyle w:val="000000100000" w:firstRow="0" w:lastRow="0" w:firstColumn="0" w:lastColumn="0" w:oddVBand="0" w:evenVBand="0" w:oddHBand="1" w:evenHBand="0" w:firstRowFirstColumn="0" w:firstRowLastColumn="0" w:lastRowFirstColumn="0" w:lastRowLastColumn="0"/>
              <w:rPr>
                <w:rStyle w:val="fontstyle01"/>
                <w:rFonts w:hint="eastAsia"/>
                <w:sz w:val="22"/>
              </w:rPr>
            </w:pPr>
            <w:r w:rsidRPr="0042226F">
              <w:rPr>
                <w:rStyle w:val="fontstyle01"/>
                <w:sz w:val="22"/>
              </w:rPr>
              <w:t>Jawaban yang diberikan salah. Tidak memberikan alasan berdasarkan konsep yang terlibat</w:t>
            </w:r>
          </w:p>
        </w:tc>
        <w:tc>
          <w:tcPr>
            <w:tcW w:w="710" w:type="dxa"/>
          </w:tcPr>
          <w:p w:rsidR="00F91CEE" w:rsidRPr="0042226F" w:rsidRDefault="00F91CEE" w:rsidP="007C7CFB">
            <w:pPr>
              <w:jc w:val="center"/>
              <w:cnfStyle w:val="000000100000" w:firstRow="0" w:lastRow="0" w:firstColumn="0" w:lastColumn="0" w:oddVBand="0" w:evenVBand="0" w:oddHBand="1" w:evenHBand="0" w:firstRowFirstColumn="0" w:firstRowLastColumn="0" w:lastRowFirstColumn="0" w:lastRowLastColumn="0"/>
              <w:rPr>
                <w:sz w:val="22"/>
              </w:rPr>
            </w:pPr>
            <w:r w:rsidRPr="0042226F">
              <w:rPr>
                <w:sz w:val="22"/>
              </w:rPr>
              <w:t>1</w:t>
            </w:r>
          </w:p>
        </w:tc>
      </w:tr>
      <w:tr w:rsidR="00F91CEE" w:rsidRPr="0042226F" w:rsidTr="00F91CEE">
        <w:tc>
          <w:tcPr>
            <w:cnfStyle w:val="001000000000" w:firstRow="0" w:lastRow="0" w:firstColumn="1" w:lastColumn="0" w:oddVBand="0" w:evenVBand="0" w:oddHBand="0" w:evenHBand="0" w:firstRowFirstColumn="0" w:firstRowLastColumn="0" w:lastRowFirstColumn="0" w:lastRowLastColumn="0"/>
            <w:tcW w:w="2376" w:type="dxa"/>
            <w:vMerge/>
          </w:tcPr>
          <w:p w:rsidR="00F91CEE" w:rsidRPr="0042226F" w:rsidRDefault="00F91CEE" w:rsidP="007C7CFB">
            <w:pPr>
              <w:rPr>
                <w:sz w:val="22"/>
              </w:rPr>
            </w:pPr>
          </w:p>
        </w:tc>
        <w:tc>
          <w:tcPr>
            <w:tcW w:w="7370" w:type="dxa"/>
          </w:tcPr>
          <w:p w:rsidR="00F91CEE" w:rsidRPr="0042226F" w:rsidRDefault="00F91CEE" w:rsidP="007C7CFB">
            <w:pPr>
              <w:cnfStyle w:val="000000000000" w:firstRow="0" w:lastRow="0" w:firstColumn="0" w:lastColumn="0" w:oddVBand="0" w:evenVBand="0" w:oddHBand="0" w:evenHBand="0" w:firstRowFirstColumn="0" w:firstRowLastColumn="0" w:lastRowFirstColumn="0" w:lastRowLastColumn="0"/>
              <w:rPr>
                <w:rStyle w:val="fontstyle01"/>
                <w:rFonts w:hint="eastAsia"/>
                <w:sz w:val="22"/>
              </w:rPr>
            </w:pPr>
            <w:r w:rsidRPr="0042226F">
              <w:rPr>
                <w:rStyle w:val="fontstyle01"/>
                <w:sz w:val="22"/>
              </w:rPr>
              <w:t>Jawaban yang diberikan benar dengan memberikan alasan berdasarkan konsep yang terlibat tetapi tidak tepat dan tidak lengkap</w:t>
            </w:r>
          </w:p>
        </w:tc>
        <w:tc>
          <w:tcPr>
            <w:tcW w:w="710" w:type="dxa"/>
          </w:tcPr>
          <w:p w:rsidR="00F91CEE" w:rsidRPr="0042226F" w:rsidRDefault="00F91CEE" w:rsidP="007C7CFB">
            <w:pPr>
              <w:jc w:val="center"/>
              <w:cnfStyle w:val="000000000000" w:firstRow="0" w:lastRow="0" w:firstColumn="0" w:lastColumn="0" w:oddVBand="0" w:evenVBand="0" w:oddHBand="0" w:evenHBand="0" w:firstRowFirstColumn="0" w:firstRowLastColumn="0" w:lastRowFirstColumn="0" w:lastRowLastColumn="0"/>
              <w:rPr>
                <w:sz w:val="22"/>
              </w:rPr>
            </w:pPr>
            <w:r w:rsidRPr="0042226F">
              <w:rPr>
                <w:sz w:val="22"/>
              </w:rPr>
              <w:t>2</w:t>
            </w:r>
          </w:p>
        </w:tc>
      </w:tr>
      <w:tr w:rsidR="00F91CEE" w:rsidRPr="0042226F" w:rsidTr="00F91C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vMerge/>
          </w:tcPr>
          <w:p w:rsidR="00F91CEE" w:rsidRPr="0042226F" w:rsidRDefault="00F91CEE" w:rsidP="007C7CFB">
            <w:pPr>
              <w:rPr>
                <w:sz w:val="22"/>
              </w:rPr>
            </w:pPr>
          </w:p>
        </w:tc>
        <w:tc>
          <w:tcPr>
            <w:tcW w:w="7370" w:type="dxa"/>
          </w:tcPr>
          <w:p w:rsidR="00F91CEE" w:rsidRPr="0042226F" w:rsidRDefault="00F91CEE" w:rsidP="007C7CFB">
            <w:pPr>
              <w:cnfStyle w:val="000000100000" w:firstRow="0" w:lastRow="0" w:firstColumn="0" w:lastColumn="0" w:oddVBand="0" w:evenVBand="0" w:oddHBand="1" w:evenHBand="0" w:firstRowFirstColumn="0" w:firstRowLastColumn="0" w:lastRowFirstColumn="0" w:lastRowLastColumn="0"/>
              <w:rPr>
                <w:rStyle w:val="fontstyle01"/>
                <w:rFonts w:hint="eastAsia"/>
                <w:sz w:val="22"/>
              </w:rPr>
            </w:pPr>
            <w:r w:rsidRPr="0042226F">
              <w:rPr>
                <w:rStyle w:val="fontstyle01"/>
                <w:sz w:val="22"/>
              </w:rPr>
              <w:t>Jawaban yang diberikan benar dengan memberikan alasan berdasarkan konsep yang terlibat secara tepat namun tidak lengkap</w:t>
            </w:r>
          </w:p>
        </w:tc>
        <w:tc>
          <w:tcPr>
            <w:tcW w:w="710" w:type="dxa"/>
          </w:tcPr>
          <w:p w:rsidR="00F91CEE" w:rsidRPr="0042226F" w:rsidRDefault="00F91CEE" w:rsidP="007C7CFB">
            <w:pPr>
              <w:jc w:val="center"/>
              <w:cnfStyle w:val="000000100000" w:firstRow="0" w:lastRow="0" w:firstColumn="0" w:lastColumn="0" w:oddVBand="0" w:evenVBand="0" w:oddHBand="1" w:evenHBand="0" w:firstRowFirstColumn="0" w:firstRowLastColumn="0" w:lastRowFirstColumn="0" w:lastRowLastColumn="0"/>
              <w:rPr>
                <w:sz w:val="22"/>
              </w:rPr>
            </w:pPr>
            <w:r w:rsidRPr="0042226F">
              <w:rPr>
                <w:sz w:val="22"/>
              </w:rPr>
              <w:t>3</w:t>
            </w:r>
          </w:p>
        </w:tc>
      </w:tr>
      <w:tr w:rsidR="00F91CEE" w:rsidRPr="0042226F" w:rsidTr="00F91CEE">
        <w:tc>
          <w:tcPr>
            <w:cnfStyle w:val="001000000000" w:firstRow="0" w:lastRow="0" w:firstColumn="1" w:lastColumn="0" w:oddVBand="0" w:evenVBand="0" w:oddHBand="0" w:evenHBand="0" w:firstRowFirstColumn="0" w:firstRowLastColumn="0" w:lastRowFirstColumn="0" w:lastRowLastColumn="0"/>
            <w:tcW w:w="2376" w:type="dxa"/>
            <w:vMerge/>
          </w:tcPr>
          <w:p w:rsidR="00F91CEE" w:rsidRPr="0042226F" w:rsidRDefault="00F91CEE" w:rsidP="007C7CFB">
            <w:pPr>
              <w:rPr>
                <w:sz w:val="22"/>
              </w:rPr>
            </w:pPr>
          </w:p>
        </w:tc>
        <w:tc>
          <w:tcPr>
            <w:tcW w:w="7370" w:type="dxa"/>
          </w:tcPr>
          <w:p w:rsidR="00F91CEE" w:rsidRPr="0042226F" w:rsidRDefault="00F91CEE" w:rsidP="007C7CFB">
            <w:pPr>
              <w:cnfStyle w:val="000000000000" w:firstRow="0" w:lastRow="0" w:firstColumn="0" w:lastColumn="0" w:oddVBand="0" w:evenVBand="0" w:oddHBand="0" w:evenHBand="0" w:firstRowFirstColumn="0" w:firstRowLastColumn="0" w:lastRowFirstColumn="0" w:lastRowLastColumn="0"/>
              <w:rPr>
                <w:rStyle w:val="fontstyle01"/>
                <w:rFonts w:hint="eastAsia"/>
                <w:sz w:val="22"/>
              </w:rPr>
            </w:pPr>
            <w:r w:rsidRPr="0042226F">
              <w:rPr>
                <w:rStyle w:val="fontstyle01"/>
                <w:sz w:val="22"/>
              </w:rPr>
              <w:t>Jawaban yang diberikan benar dengan memberikan alasan berdasarkan konsep yang terlibat secara tepat dan lengkap</w:t>
            </w:r>
          </w:p>
        </w:tc>
        <w:tc>
          <w:tcPr>
            <w:tcW w:w="710" w:type="dxa"/>
          </w:tcPr>
          <w:p w:rsidR="00F91CEE" w:rsidRPr="0042226F" w:rsidRDefault="00F91CEE" w:rsidP="007C7CFB">
            <w:pPr>
              <w:jc w:val="center"/>
              <w:cnfStyle w:val="000000000000" w:firstRow="0" w:lastRow="0" w:firstColumn="0" w:lastColumn="0" w:oddVBand="0" w:evenVBand="0" w:oddHBand="0" w:evenHBand="0" w:firstRowFirstColumn="0" w:firstRowLastColumn="0" w:lastRowFirstColumn="0" w:lastRowLastColumn="0"/>
              <w:rPr>
                <w:sz w:val="22"/>
              </w:rPr>
            </w:pPr>
            <w:r w:rsidRPr="0042226F">
              <w:rPr>
                <w:sz w:val="22"/>
              </w:rPr>
              <w:t>4</w:t>
            </w:r>
          </w:p>
        </w:tc>
      </w:tr>
    </w:tbl>
    <w:p w:rsidR="0042226F" w:rsidRDefault="0042226F" w:rsidP="0042226F">
      <w:pPr>
        <w:pStyle w:val="ListParagraph"/>
        <w:ind w:firstLine="720"/>
        <w:jc w:val="both"/>
        <w:rPr>
          <w:rStyle w:val="longtext"/>
          <w:lang w:val="id-ID"/>
        </w:rPr>
      </w:pPr>
    </w:p>
    <w:p w:rsidR="0042226F" w:rsidRDefault="0042226F" w:rsidP="0042226F">
      <w:pPr>
        <w:pStyle w:val="ListParagraph"/>
        <w:ind w:left="0" w:firstLine="709"/>
        <w:jc w:val="both"/>
        <w:rPr>
          <w:rStyle w:val="longtext"/>
          <w:lang w:val="id-ID"/>
        </w:rPr>
      </w:pPr>
    </w:p>
    <w:p w:rsidR="003462F6" w:rsidRDefault="0042226F" w:rsidP="0042226F">
      <w:pPr>
        <w:pStyle w:val="ListParagraph"/>
        <w:ind w:left="0" w:firstLine="709"/>
        <w:jc w:val="both"/>
        <w:rPr>
          <w:rStyle w:val="longtext"/>
          <w:lang w:val="id-ID"/>
        </w:rPr>
      </w:pPr>
      <w:r w:rsidRPr="0042226F">
        <w:rPr>
          <w:rStyle w:val="longtext"/>
          <w:lang w:val="id-ID"/>
        </w:rPr>
        <w:t>Kategori k</w:t>
      </w:r>
      <w:r>
        <w:rPr>
          <w:rStyle w:val="longtext"/>
          <w:lang w:val="id-ID"/>
        </w:rPr>
        <w:t xml:space="preserve">emampuan </w:t>
      </w:r>
      <w:r>
        <w:rPr>
          <w:rStyle w:val="longtext"/>
          <w:lang w:val="en-US"/>
        </w:rPr>
        <w:t>berpikir reflektif matematis</w:t>
      </w:r>
      <w:r>
        <w:rPr>
          <w:rStyle w:val="longtext"/>
          <w:lang w:val="id-ID"/>
        </w:rPr>
        <w:t xml:space="preserve"> pada</w:t>
      </w:r>
      <w:r>
        <w:rPr>
          <w:rStyle w:val="longtext"/>
          <w:lang w:val="en-US"/>
        </w:rPr>
        <w:t xml:space="preserve"> </w:t>
      </w:r>
      <w:r w:rsidRPr="0042226F">
        <w:rPr>
          <w:rStyle w:val="longtext"/>
          <w:lang w:val="id-ID"/>
        </w:rPr>
        <w:t>penelitian ini dimodifikasi dari pengkategorian skor</w:t>
      </w:r>
      <w:r>
        <w:rPr>
          <w:rStyle w:val="longtext"/>
          <w:lang w:val="en-US"/>
        </w:rPr>
        <w:t xml:space="preserve"> </w:t>
      </w:r>
      <w:r w:rsidRPr="0042226F">
        <w:rPr>
          <w:rStyle w:val="longtext"/>
          <w:lang w:val="id-ID"/>
        </w:rPr>
        <w:t>tes yang dinyatakan</w:t>
      </w:r>
      <w:r>
        <w:rPr>
          <w:rStyle w:val="longtext"/>
          <w:lang w:val="id-ID"/>
        </w:rPr>
        <w:t xml:space="preserve"> oleh Arikunto</w:t>
      </w:r>
      <w:r>
        <w:rPr>
          <w:rStyle w:val="longtext"/>
          <w:lang w:val="en-US"/>
        </w:rPr>
        <w:t xml:space="preserve"> </w:t>
      </w:r>
      <w:r>
        <w:rPr>
          <w:rStyle w:val="longtext"/>
          <w:lang w:val="en-US"/>
        </w:rPr>
        <w:fldChar w:fldCharType="begin" w:fldLock="1"/>
      </w:r>
      <w:r w:rsidR="00493177">
        <w:rPr>
          <w:rStyle w:val="longtext"/>
          <w:lang w:val="en-US"/>
        </w:rPr>
        <w:instrText>ADDIN CSL_CITATION {"citationItems":[{"id":"ITEM-1","itemData":{"DOI":"10.24176/anargya.v2i1.3013","ISSN":"2615-4196","abstract":"This study aims to describe the extent of mathematical connection skills in terms of student self-confidence, especially in the Linear Program material. The subjects of this study were as many as 30 tenth grade students of SMK 4 Pandeglang Light Vehicle Engineering Department. The method used in this study is descriptive method with a quantitative approach. The instruments used in this study include the test of mathematical connection ability and self-confidence questionnaire. The research was conducted in three stages, namely preparation, implementation and analysis of data. The results showed that: 1) Overall the mathematical connection ability of students gained an average of 65% which was included in the sufficient category, 2) Students with high self-confidence, the average mathematical connection ability was 86% which was included in the excellent category, 3) Students with moderate self-confidence, the average mathematical connection ability is 63% which is included in the sufficient category, and 4) Students with low self-confidence, the average mathematical connection ability is 47% which is included in the less category.","author":[{"dropping-particle":"","family":"Nurafni","given":"Atika","non-dropping-particle":"","parse-names":false,"suffix":""},{"dropping-particle":"","family":"Pujiastuti","given":"Heni","non-dropping-particle":"","parse-names":false,"suffix":""}],"container-title":"ANARGYA: Jurnal Ilmiah Pendidikan Matematika","id":"ITEM-1","issue":"1","issued":{"date-parts":[["2019"]]},"title":"Analisis kemampuan koneksi matematis ditinjau dari self confidence siswa : studi kasus di SMKN 4 Pandeglang","type":"article-journal","volume":"2"},"uris":["http://www.mendeley.com/documents/?uuid=53b29909-ecb6-405f-9fd4-b66126cdaed4"]}],"mendeley":{"formattedCitation":"(Nurafni &amp; Pujiastuti, 2019)","plainTextFormattedCitation":"(Nurafni &amp; Pujiastuti, 2019)","previouslyFormattedCitation":"(Nurafni &amp; Pujiastuti, 2019)"},"properties":{"noteIndex":0},"schema":"https://github.com/citation-style-language/schema/raw/master/csl-citation.json"}</w:instrText>
      </w:r>
      <w:r>
        <w:rPr>
          <w:rStyle w:val="longtext"/>
          <w:lang w:val="en-US"/>
        </w:rPr>
        <w:fldChar w:fldCharType="separate"/>
      </w:r>
      <w:r w:rsidRPr="0042226F">
        <w:rPr>
          <w:rStyle w:val="longtext"/>
          <w:noProof/>
          <w:lang w:val="en-US"/>
        </w:rPr>
        <w:t>(Nurafni &amp; Pujiastuti, 2019)</w:t>
      </w:r>
      <w:r>
        <w:rPr>
          <w:rStyle w:val="longtext"/>
          <w:lang w:val="en-US"/>
        </w:rPr>
        <w:fldChar w:fldCharType="end"/>
      </w:r>
      <w:r w:rsidRPr="0042226F">
        <w:rPr>
          <w:rStyle w:val="longtext"/>
          <w:lang w:val="id-ID"/>
        </w:rPr>
        <w:t xml:space="preserve">, dapat di lihat pada Table </w:t>
      </w:r>
      <w:r>
        <w:rPr>
          <w:rStyle w:val="longtext"/>
          <w:lang w:val="en-US"/>
        </w:rPr>
        <w:t>2</w:t>
      </w:r>
      <w:r w:rsidRPr="0042226F">
        <w:rPr>
          <w:rStyle w:val="longtext"/>
          <w:lang w:val="id-ID"/>
        </w:rPr>
        <w:t>.</w:t>
      </w:r>
    </w:p>
    <w:p w:rsidR="0042226F" w:rsidRDefault="0042226F" w:rsidP="0042226F">
      <w:pPr>
        <w:pStyle w:val="ListParagraph"/>
        <w:ind w:left="0" w:firstLine="709"/>
        <w:jc w:val="both"/>
        <w:rPr>
          <w:rStyle w:val="longtext"/>
          <w:lang w:val="id-ID"/>
        </w:rPr>
      </w:pPr>
    </w:p>
    <w:p w:rsidR="0042226F" w:rsidRDefault="0042226F" w:rsidP="0042226F">
      <w:pPr>
        <w:pStyle w:val="ListParagraph"/>
        <w:ind w:left="0" w:firstLine="709"/>
        <w:jc w:val="both"/>
        <w:rPr>
          <w:rStyle w:val="longtext"/>
          <w:lang w:val="id-ID"/>
        </w:rPr>
      </w:pPr>
    </w:p>
    <w:p w:rsidR="0042226F" w:rsidRDefault="0042226F" w:rsidP="0042226F">
      <w:pPr>
        <w:ind w:firstLine="567"/>
        <w:jc w:val="center"/>
        <w:rPr>
          <w:lang w:val="en-US"/>
        </w:rPr>
      </w:pPr>
      <w:r w:rsidRPr="00F91CEE">
        <w:rPr>
          <w:b/>
          <w:lang w:val="en-US"/>
        </w:rPr>
        <w:t>Tabel</w:t>
      </w:r>
      <w:r>
        <w:rPr>
          <w:lang w:val="en-US"/>
        </w:rPr>
        <w:t xml:space="preserve"> </w:t>
      </w:r>
      <w:r>
        <w:rPr>
          <w:b/>
          <w:lang w:val="en-US"/>
        </w:rPr>
        <w:t>2</w:t>
      </w:r>
      <w:r w:rsidRPr="00F91CEE">
        <w:rPr>
          <w:b/>
          <w:lang w:val="en-US"/>
        </w:rPr>
        <w:t xml:space="preserve">. </w:t>
      </w:r>
      <w:r>
        <w:rPr>
          <w:b/>
          <w:lang w:val="en-US"/>
        </w:rPr>
        <w:t>Kategori</w:t>
      </w:r>
      <w:r w:rsidRPr="00F91CEE">
        <w:rPr>
          <w:b/>
          <w:lang w:val="en-US"/>
        </w:rPr>
        <w:t xml:space="preserve"> kemampuan berpikir reflektif matematis</w:t>
      </w:r>
    </w:p>
    <w:p w:rsidR="0042226F" w:rsidRDefault="0042226F" w:rsidP="0042226F">
      <w:pPr>
        <w:pStyle w:val="ListParagraph"/>
        <w:ind w:left="0" w:firstLine="709"/>
        <w:jc w:val="both"/>
        <w:rPr>
          <w:rStyle w:val="longtext"/>
          <w:lang w:val="id-ID"/>
        </w:rPr>
      </w:pPr>
    </w:p>
    <w:tbl>
      <w:tblPr>
        <w:tblStyle w:val="PlainTable2"/>
        <w:tblW w:w="0" w:type="auto"/>
        <w:jc w:val="center"/>
        <w:tblLook w:val="04A0" w:firstRow="1" w:lastRow="0" w:firstColumn="1" w:lastColumn="0" w:noHBand="0" w:noVBand="1"/>
      </w:tblPr>
      <w:tblGrid>
        <w:gridCol w:w="2780"/>
        <w:gridCol w:w="2857"/>
      </w:tblGrid>
      <w:tr w:rsidR="0042226F" w:rsidTr="0042226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0" w:type="dxa"/>
          </w:tcPr>
          <w:p w:rsidR="0042226F" w:rsidRPr="0042226F" w:rsidRDefault="0042226F" w:rsidP="0042226F">
            <w:pPr>
              <w:pStyle w:val="ListParagraph"/>
              <w:ind w:left="0"/>
              <w:jc w:val="both"/>
              <w:rPr>
                <w:rStyle w:val="longtext"/>
                <w:lang w:val="en-US"/>
              </w:rPr>
            </w:pPr>
            <w:r>
              <w:rPr>
                <w:rStyle w:val="longtext"/>
                <w:lang w:val="en-US"/>
              </w:rPr>
              <w:t>Kategori</w:t>
            </w:r>
          </w:p>
        </w:tc>
        <w:tc>
          <w:tcPr>
            <w:tcW w:w="2857" w:type="dxa"/>
          </w:tcPr>
          <w:p w:rsidR="0042226F" w:rsidRPr="0042226F" w:rsidRDefault="0042226F" w:rsidP="0042226F">
            <w:pPr>
              <w:pStyle w:val="ListParagraph"/>
              <w:ind w:left="0"/>
              <w:jc w:val="both"/>
              <w:cnfStyle w:val="100000000000" w:firstRow="1" w:lastRow="0" w:firstColumn="0" w:lastColumn="0" w:oddVBand="0" w:evenVBand="0" w:oddHBand="0" w:evenHBand="0" w:firstRowFirstColumn="0" w:firstRowLastColumn="0" w:lastRowFirstColumn="0" w:lastRowLastColumn="0"/>
              <w:rPr>
                <w:rStyle w:val="longtext"/>
                <w:lang w:val="en-US"/>
              </w:rPr>
            </w:pPr>
            <w:r>
              <w:rPr>
                <w:rStyle w:val="longtext"/>
                <w:lang w:val="en-US"/>
              </w:rPr>
              <w:t>Rentang Skor</w:t>
            </w:r>
          </w:p>
        </w:tc>
      </w:tr>
      <w:tr w:rsidR="0042226F" w:rsidTr="004222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0" w:type="dxa"/>
          </w:tcPr>
          <w:p w:rsidR="0042226F" w:rsidRPr="0042226F" w:rsidRDefault="0042226F" w:rsidP="0042226F">
            <w:pPr>
              <w:pStyle w:val="ListParagraph"/>
              <w:ind w:left="0"/>
              <w:jc w:val="both"/>
              <w:rPr>
                <w:rStyle w:val="longtext"/>
                <w:b w:val="0"/>
                <w:lang w:val="en-US"/>
              </w:rPr>
            </w:pPr>
            <w:r w:rsidRPr="0042226F">
              <w:rPr>
                <w:rStyle w:val="longtext"/>
                <w:b w:val="0"/>
                <w:lang w:val="en-US"/>
              </w:rPr>
              <w:t>Kurang Sekali</w:t>
            </w:r>
          </w:p>
        </w:tc>
        <w:tc>
          <w:tcPr>
            <w:tcW w:w="2857" w:type="dxa"/>
          </w:tcPr>
          <w:p w:rsidR="0042226F" w:rsidRPr="0042226F" w:rsidRDefault="0042226F" w:rsidP="0042226F">
            <w:pPr>
              <w:pStyle w:val="ListParagraph"/>
              <w:ind w:left="0"/>
              <w:jc w:val="both"/>
              <w:cnfStyle w:val="000000100000" w:firstRow="0" w:lastRow="0" w:firstColumn="0" w:lastColumn="0" w:oddVBand="0" w:evenVBand="0" w:oddHBand="1" w:evenHBand="0" w:firstRowFirstColumn="0" w:firstRowLastColumn="0" w:lastRowFirstColumn="0" w:lastRowLastColumn="0"/>
              <w:rPr>
                <w:rStyle w:val="longtext"/>
                <w:lang w:val="en-US"/>
              </w:rPr>
            </w:pPr>
            <w:r>
              <w:rPr>
                <w:rStyle w:val="longtext"/>
                <w:lang w:val="en-US"/>
              </w:rPr>
              <w:t xml:space="preserve">0 </w:t>
            </w:r>
            <m:oMath>
              <m:r>
                <w:rPr>
                  <w:rStyle w:val="longtext"/>
                  <w:rFonts w:ascii="Cambria Math" w:hAnsi="Cambria Math"/>
                  <w:lang w:val="en-US"/>
                </w:rPr>
                <m:t>&lt;</m:t>
              </m:r>
            </m:oMath>
            <w:r>
              <w:rPr>
                <w:rStyle w:val="longtext"/>
                <w:lang w:val="en-US"/>
              </w:rPr>
              <w:t xml:space="preserve"> skor </w:t>
            </w:r>
            <m:oMath>
              <m:r>
                <w:rPr>
                  <w:rStyle w:val="longtext"/>
                  <w:rFonts w:ascii="Cambria Math" w:hAnsi="Cambria Math"/>
                  <w:lang w:val="en-US"/>
                </w:rPr>
                <m:t>≤</m:t>
              </m:r>
            </m:oMath>
            <w:r>
              <w:rPr>
                <w:rStyle w:val="longtext"/>
                <w:lang w:val="en-US"/>
              </w:rPr>
              <w:t xml:space="preserve"> 1.80</w:t>
            </w:r>
          </w:p>
        </w:tc>
      </w:tr>
      <w:tr w:rsidR="0042226F" w:rsidTr="0042226F">
        <w:trPr>
          <w:jc w:val="center"/>
        </w:trPr>
        <w:tc>
          <w:tcPr>
            <w:cnfStyle w:val="001000000000" w:firstRow="0" w:lastRow="0" w:firstColumn="1" w:lastColumn="0" w:oddVBand="0" w:evenVBand="0" w:oddHBand="0" w:evenHBand="0" w:firstRowFirstColumn="0" w:firstRowLastColumn="0" w:lastRowFirstColumn="0" w:lastRowLastColumn="0"/>
            <w:tcW w:w="2780" w:type="dxa"/>
          </w:tcPr>
          <w:p w:rsidR="0042226F" w:rsidRPr="0042226F" w:rsidRDefault="0042226F" w:rsidP="0042226F">
            <w:pPr>
              <w:pStyle w:val="ListParagraph"/>
              <w:ind w:left="0"/>
              <w:jc w:val="both"/>
              <w:rPr>
                <w:rStyle w:val="longtext"/>
                <w:b w:val="0"/>
                <w:lang w:val="en-US"/>
              </w:rPr>
            </w:pPr>
            <w:r w:rsidRPr="0042226F">
              <w:rPr>
                <w:rStyle w:val="longtext"/>
                <w:b w:val="0"/>
                <w:lang w:val="en-US"/>
              </w:rPr>
              <w:t>Kurang</w:t>
            </w:r>
          </w:p>
        </w:tc>
        <w:tc>
          <w:tcPr>
            <w:tcW w:w="2857" w:type="dxa"/>
          </w:tcPr>
          <w:p w:rsidR="0042226F" w:rsidRDefault="0042226F" w:rsidP="0042226F">
            <w:pPr>
              <w:pStyle w:val="ListParagraph"/>
              <w:ind w:left="0"/>
              <w:jc w:val="both"/>
              <w:cnfStyle w:val="000000000000" w:firstRow="0" w:lastRow="0" w:firstColumn="0" w:lastColumn="0" w:oddVBand="0" w:evenVBand="0" w:oddHBand="0" w:evenHBand="0" w:firstRowFirstColumn="0" w:firstRowLastColumn="0" w:lastRowFirstColumn="0" w:lastRowLastColumn="0"/>
              <w:rPr>
                <w:rStyle w:val="longtext"/>
                <w:lang w:val="id-ID"/>
              </w:rPr>
            </w:pPr>
            <w:r>
              <w:rPr>
                <w:rStyle w:val="longtext"/>
                <w:lang w:val="en-US"/>
              </w:rPr>
              <w:t xml:space="preserve">1.80 </w:t>
            </w:r>
            <m:oMath>
              <m:r>
                <w:rPr>
                  <w:rStyle w:val="longtext"/>
                  <w:rFonts w:ascii="Cambria Math" w:hAnsi="Cambria Math"/>
                  <w:lang w:val="en-US"/>
                </w:rPr>
                <m:t>&lt;</m:t>
              </m:r>
            </m:oMath>
            <w:r>
              <w:rPr>
                <w:rStyle w:val="longtext"/>
                <w:lang w:val="en-US"/>
              </w:rPr>
              <w:t xml:space="preserve"> skor </w:t>
            </w:r>
            <m:oMath>
              <m:r>
                <w:rPr>
                  <w:rStyle w:val="longtext"/>
                  <w:rFonts w:ascii="Cambria Math" w:hAnsi="Cambria Math"/>
                  <w:lang w:val="en-US"/>
                </w:rPr>
                <m:t>≤</m:t>
              </m:r>
            </m:oMath>
            <w:r>
              <w:rPr>
                <w:rStyle w:val="longtext"/>
                <w:lang w:val="en-US"/>
              </w:rPr>
              <w:t xml:space="preserve"> 2.40</w:t>
            </w:r>
          </w:p>
        </w:tc>
      </w:tr>
      <w:tr w:rsidR="0042226F" w:rsidTr="004222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0" w:type="dxa"/>
          </w:tcPr>
          <w:p w:rsidR="0042226F" w:rsidRPr="0042226F" w:rsidRDefault="0042226F" w:rsidP="0042226F">
            <w:pPr>
              <w:pStyle w:val="ListParagraph"/>
              <w:ind w:left="0"/>
              <w:jc w:val="both"/>
              <w:rPr>
                <w:rStyle w:val="longtext"/>
                <w:b w:val="0"/>
                <w:lang w:val="en-US"/>
              </w:rPr>
            </w:pPr>
            <w:r w:rsidRPr="0042226F">
              <w:rPr>
                <w:rStyle w:val="longtext"/>
                <w:b w:val="0"/>
                <w:lang w:val="en-US"/>
              </w:rPr>
              <w:t>Cukup</w:t>
            </w:r>
          </w:p>
        </w:tc>
        <w:tc>
          <w:tcPr>
            <w:tcW w:w="2857" w:type="dxa"/>
          </w:tcPr>
          <w:p w:rsidR="0042226F" w:rsidRDefault="0042226F" w:rsidP="0042226F">
            <w:pPr>
              <w:pStyle w:val="ListParagraph"/>
              <w:ind w:left="0"/>
              <w:jc w:val="both"/>
              <w:cnfStyle w:val="000000100000" w:firstRow="0" w:lastRow="0" w:firstColumn="0" w:lastColumn="0" w:oddVBand="0" w:evenVBand="0" w:oddHBand="1" w:evenHBand="0" w:firstRowFirstColumn="0" w:firstRowLastColumn="0" w:lastRowFirstColumn="0" w:lastRowLastColumn="0"/>
              <w:rPr>
                <w:rStyle w:val="longtext"/>
                <w:lang w:val="id-ID"/>
              </w:rPr>
            </w:pPr>
            <w:r>
              <w:rPr>
                <w:rStyle w:val="longtext"/>
                <w:lang w:val="en-US"/>
              </w:rPr>
              <w:t xml:space="preserve">2.40 </w:t>
            </w:r>
            <m:oMath>
              <m:r>
                <w:rPr>
                  <w:rStyle w:val="longtext"/>
                  <w:rFonts w:ascii="Cambria Math" w:hAnsi="Cambria Math"/>
                  <w:lang w:val="en-US"/>
                </w:rPr>
                <m:t>&lt;</m:t>
              </m:r>
            </m:oMath>
            <w:r>
              <w:rPr>
                <w:rStyle w:val="longtext"/>
                <w:lang w:val="en-US"/>
              </w:rPr>
              <w:t xml:space="preserve"> skor </w:t>
            </w:r>
            <m:oMath>
              <m:r>
                <w:rPr>
                  <w:rStyle w:val="longtext"/>
                  <w:rFonts w:ascii="Cambria Math" w:hAnsi="Cambria Math"/>
                  <w:lang w:val="en-US"/>
                </w:rPr>
                <m:t>≤</m:t>
              </m:r>
            </m:oMath>
            <w:r>
              <w:rPr>
                <w:rStyle w:val="longtext"/>
                <w:lang w:val="en-US"/>
              </w:rPr>
              <w:t xml:space="preserve"> 3.00</w:t>
            </w:r>
          </w:p>
        </w:tc>
      </w:tr>
      <w:tr w:rsidR="0042226F" w:rsidTr="0042226F">
        <w:trPr>
          <w:jc w:val="center"/>
        </w:trPr>
        <w:tc>
          <w:tcPr>
            <w:cnfStyle w:val="001000000000" w:firstRow="0" w:lastRow="0" w:firstColumn="1" w:lastColumn="0" w:oddVBand="0" w:evenVBand="0" w:oddHBand="0" w:evenHBand="0" w:firstRowFirstColumn="0" w:firstRowLastColumn="0" w:lastRowFirstColumn="0" w:lastRowLastColumn="0"/>
            <w:tcW w:w="2780" w:type="dxa"/>
          </w:tcPr>
          <w:p w:rsidR="0042226F" w:rsidRPr="0042226F" w:rsidRDefault="0042226F" w:rsidP="0042226F">
            <w:pPr>
              <w:pStyle w:val="ListParagraph"/>
              <w:ind w:left="0"/>
              <w:jc w:val="both"/>
              <w:rPr>
                <w:rStyle w:val="longtext"/>
                <w:b w:val="0"/>
                <w:lang w:val="en-US"/>
              </w:rPr>
            </w:pPr>
            <w:r>
              <w:rPr>
                <w:rStyle w:val="longtext"/>
                <w:b w:val="0"/>
                <w:lang w:val="en-US"/>
              </w:rPr>
              <w:t>Baik</w:t>
            </w:r>
          </w:p>
        </w:tc>
        <w:tc>
          <w:tcPr>
            <w:tcW w:w="2857" w:type="dxa"/>
          </w:tcPr>
          <w:p w:rsidR="0042226F" w:rsidRDefault="0042226F" w:rsidP="0042226F">
            <w:pPr>
              <w:pStyle w:val="ListParagraph"/>
              <w:ind w:left="0"/>
              <w:jc w:val="both"/>
              <w:cnfStyle w:val="000000000000" w:firstRow="0" w:lastRow="0" w:firstColumn="0" w:lastColumn="0" w:oddVBand="0" w:evenVBand="0" w:oddHBand="0" w:evenHBand="0" w:firstRowFirstColumn="0" w:firstRowLastColumn="0" w:lastRowFirstColumn="0" w:lastRowLastColumn="0"/>
              <w:rPr>
                <w:rStyle w:val="longtext"/>
                <w:lang w:val="id-ID"/>
              </w:rPr>
            </w:pPr>
            <w:r>
              <w:rPr>
                <w:rStyle w:val="longtext"/>
                <w:lang w:val="en-US"/>
              </w:rPr>
              <w:t xml:space="preserve">3.00 </w:t>
            </w:r>
            <m:oMath>
              <m:r>
                <w:rPr>
                  <w:rStyle w:val="longtext"/>
                  <w:rFonts w:ascii="Cambria Math" w:hAnsi="Cambria Math"/>
                  <w:lang w:val="en-US"/>
                </w:rPr>
                <m:t>&lt;</m:t>
              </m:r>
            </m:oMath>
            <w:r>
              <w:rPr>
                <w:rStyle w:val="longtext"/>
                <w:lang w:val="en-US"/>
              </w:rPr>
              <w:t xml:space="preserve"> skor </w:t>
            </w:r>
            <m:oMath>
              <m:r>
                <w:rPr>
                  <w:rStyle w:val="longtext"/>
                  <w:rFonts w:ascii="Cambria Math" w:hAnsi="Cambria Math"/>
                  <w:lang w:val="en-US"/>
                </w:rPr>
                <m:t>≤</m:t>
              </m:r>
            </m:oMath>
            <w:r>
              <w:rPr>
                <w:rStyle w:val="longtext"/>
                <w:lang w:val="en-US"/>
              </w:rPr>
              <w:t xml:space="preserve"> 3.40</w:t>
            </w:r>
          </w:p>
        </w:tc>
      </w:tr>
      <w:tr w:rsidR="0042226F" w:rsidTr="004222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0" w:type="dxa"/>
          </w:tcPr>
          <w:p w:rsidR="0042226F" w:rsidRPr="0042226F" w:rsidRDefault="0042226F" w:rsidP="0042226F">
            <w:pPr>
              <w:pStyle w:val="ListParagraph"/>
              <w:ind w:left="0"/>
              <w:jc w:val="both"/>
              <w:rPr>
                <w:rStyle w:val="longtext"/>
                <w:b w:val="0"/>
                <w:lang w:val="en-US"/>
              </w:rPr>
            </w:pPr>
            <w:r>
              <w:rPr>
                <w:rStyle w:val="longtext"/>
                <w:b w:val="0"/>
                <w:lang w:val="en-US"/>
              </w:rPr>
              <w:t>Sangat Baik</w:t>
            </w:r>
          </w:p>
        </w:tc>
        <w:tc>
          <w:tcPr>
            <w:tcW w:w="2857" w:type="dxa"/>
          </w:tcPr>
          <w:p w:rsidR="0042226F" w:rsidRDefault="0042226F" w:rsidP="0042226F">
            <w:pPr>
              <w:pStyle w:val="ListParagraph"/>
              <w:ind w:left="0"/>
              <w:jc w:val="both"/>
              <w:cnfStyle w:val="000000100000" w:firstRow="0" w:lastRow="0" w:firstColumn="0" w:lastColumn="0" w:oddVBand="0" w:evenVBand="0" w:oddHBand="1" w:evenHBand="0" w:firstRowFirstColumn="0" w:firstRowLastColumn="0" w:lastRowFirstColumn="0" w:lastRowLastColumn="0"/>
              <w:rPr>
                <w:rStyle w:val="longtext"/>
                <w:lang w:val="id-ID"/>
              </w:rPr>
            </w:pPr>
            <w:r>
              <w:rPr>
                <w:rStyle w:val="longtext"/>
                <w:lang w:val="en-US"/>
              </w:rPr>
              <w:t xml:space="preserve">3.40 </w:t>
            </w:r>
            <m:oMath>
              <m:r>
                <w:rPr>
                  <w:rStyle w:val="longtext"/>
                  <w:rFonts w:ascii="Cambria Math" w:hAnsi="Cambria Math"/>
                  <w:lang w:val="en-US"/>
                </w:rPr>
                <m:t>&lt;</m:t>
              </m:r>
            </m:oMath>
            <w:r>
              <w:rPr>
                <w:rStyle w:val="longtext"/>
                <w:lang w:val="en-US"/>
              </w:rPr>
              <w:t xml:space="preserve"> skor </w:t>
            </w:r>
            <m:oMath>
              <m:r>
                <w:rPr>
                  <w:rStyle w:val="longtext"/>
                  <w:rFonts w:ascii="Cambria Math" w:hAnsi="Cambria Math"/>
                  <w:lang w:val="en-US"/>
                </w:rPr>
                <m:t>≤</m:t>
              </m:r>
            </m:oMath>
            <w:r>
              <w:rPr>
                <w:rStyle w:val="longtext"/>
                <w:lang w:val="en-US"/>
              </w:rPr>
              <w:t xml:space="preserve"> 4</w:t>
            </w:r>
          </w:p>
        </w:tc>
      </w:tr>
    </w:tbl>
    <w:p w:rsidR="0042226F" w:rsidRDefault="0042226F" w:rsidP="0042226F">
      <w:pPr>
        <w:pStyle w:val="ListParagraph"/>
        <w:ind w:left="0" w:firstLine="709"/>
        <w:jc w:val="both"/>
        <w:rPr>
          <w:rStyle w:val="longtext"/>
          <w:lang w:val="id-ID"/>
        </w:rPr>
      </w:pPr>
    </w:p>
    <w:p w:rsidR="003462F6" w:rsidRPr="007F0260" w:rsidRDefault="005410D5" w:rsidP="003462F6">
      <w:pPr>
        <w:pStyle w:val="IEEEHeading1"/>
        <w:numPr>
          <w:ilvl w:val="0"/>
          <w:numId w:val="0"/>
        </w:numPr>
        <w:rPr>
          <w:b/>
          <w:iCs/>
          <w:sz w:val="24"/>
          <w:szCs w:val="20"/>
          <w:lang w:val="en-ID"/>
        </w:rPr>
      </w:pPr>
      <w:r>
        <w:rPr>
          <w:b/>
          <w:iCs/>
          <w:sz w:val="24"/>
          <w:szCs w:val="20"/>
          <w:lang w:val="en-US"/>
        </w:rPr>
        <w:t>HASIL</w:t>
      </w:r>
      <w:r w:rsidR="00442C9A">
        <w:rPr>
          <w:b/>
          <w:iCs/>
          <w:sz w:val="24"/>
          <w:szCs w:val="20"/>
          <w:lang w:val="en-ID"/>
        </w:rPr>
        <w:t xml:space="preserve"> PENELITIAN</w:t>
      </w:r>
    </w:p>
    <w:p w:rsidR="003462F6" w:rsidRDefault="003462F6" w:rsidP="003462F6">
      <w:pPr>
        <w:pStyle w:val="IEEEFigureCaptionSingle-Line"/>
      </w:pPr>
    </w:p>
    <w:p w:rsidR="00BC2D24" w:rsidRDefault="00442C9A" w:rsidP="00C3132B">
      <w:pPr>
        <w:ind w:firstLine="709"/>
        <w:jc w:val="both"/>
        <w:rPr>
          <w:lang w:val="en-ID"/>
        </w:rPr>
      </w:pPr>
      <w:r>
        <w:rPr>
          <w:lang w:val="en-ID"/>
        </w:rPr>
        <w:t xml:space="preserve">Berdasarkan hasil observasi pada proses pembelajaran di kelas, peserta didik lebih cenderung memilih kelompok berdasarkan gendernya sendiri, pembelajaran juga masih berpusat pada guru, dan </w:t>
      </w:r>
      <w:r w:rsidR="00BC2D24">
        <w:rPr>
          <w:lang w:val="en-ID"/>
        </w:rPr>
        <w:t>peserta didik cenderung kurang berani dalam berpendapat. Hasil wawancara guru ternyata guru masih belum membuat soal mengenai kemampuan berpikir reflektif, dan melakukan konfirmasi kesulitan peserta didik pada materi bentuk aljabar ini paling rendah diantara materi yang dipelajari di kelas VII. Selanjutnya melakukan pengambilan data tes kemampuan berpikir reflektif matematis pada materi bentuk aljabar dan melakukan wawancara setelah tes berakhir untuk mengkonfirmasi jawaban peserta didik.</w:t>
      </w:r>
    </w:p>
    <w:p w:rsidR="007D69F0" w:rsidRDefault="007D69F0" w:rsidP="007D69F0">
      <w:pPr>
        <w:jc w:val="both"/>
        <w:rPr>
          <w:lang w:val="en-ID"/>
        </w:rPr>
      </w:pPr>
    </w:p>
    <w:p w:rsidR="007D69F0" w:rsidRDefault="007D69F0" w:rsidP="001D003A">
      <w:pPr>
        <w:jc w:val="center"/>
        <w:rPr>
          <w:lang w:val="en-ID"/>
        </w:rPr>
      </w:pPr>
      <w:r w:rsidRPr="007D69F0">
        <w:rPr>
          <w:noProof/>
          <w:lang w:val="en-US" w:eastAsia="en-US"/>
        </w:rPr>
        <w:drawing>
          <wp:inline distT="0" distB="0" distL="0" distR="0">
            <wp:extent cx="3067050" cy="1515712"/>
            <wp:effectExtent l="0" t="0" r="0" b="8890"/>
            <wp:docPr id="3" name="Picture 3" descr="C:\Users\Muiz Ghifari\Desktop\Presentati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uiz Ghifari\Desktop\Presentation1.pn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b="12174"/>
                    <a:stretch/>
                  </pic:blipFill>
                  <pic:spPr bwMode="auto">
                    <a:xfrm>
                      <a:off x="0" y="0"/>
                      <a:ext cx="3089348" cy="1526731"/>
                    </a:xfrm>
                    <a:prstGeom prst="rect">
                      <a:avLst/>
                    </a:prstGeom>
                    <a:noFill/>
                    <a:ln>
                      <a:noFill/>
                    </a:ln>
                    <a:extLst>
                      <a:ext uri="{53640926-AAD7-44D8-BBD7-CCE9431645EC}">
                        <a14:shadowObscured xmlns:a14="http://schemas.microsoft.com/office/drawing/2010/main"/>
                      </a:ext>
                    </a:extLst>
                  </pic:spPr>
                </pic:pic>
              </a:graphicData>
            </a:graphic>
          </wp:inline>
        </w:drawing>
      </w:r>
    </w:p>
    <w:p w:rsidR="00BC2D24" w:rsidRPr="00A0710A" w:rsidRDefault="00F91CEE" w:rsidP="00F91CEE">
      <w:pPr>
        <w:jc w:val="center"/>
        <w:rPr>
          <w:b/>
          <w:lang w:val="en-ID"/>
        </w:rPr>
      </w:pPr>
      <w:r w:rsidRPr="00A0710A">
        <w:rPr>
          <w:b/>
          <w:lang w:val="en-ID"/>
        </w:rPr>
        <w:t xml:space="preserve">Gambar 1. Peserta didik mengerjakan </w:t>
      </w:r>
      <w:r w:rsidR="00A0710A" w:rsidRPr="00A0710A">
        <w:rPr>
          <w:b/>
          <w:lang w:val="en-ID"/>
        </w:rPr>
        <w:t>tes kemampuan berpikir reflektif matematis</w:t>
      </w:r>
    </w:p>
    <w:p w:rsidR="00A0710A" w:rsidRDefault="00A0710A" w:rsidP="00F91CEE">
      <w:pPr>
        <w:jc w:val="center"/>
        <w:rPr>
          <w:lang w:val="en-ID"/>
        </w:rPr>
      </w:pPr>
    </w:p>
    <w:p w:rsidR="00A0710A" w:rsidRDefault="00A0710A" w:rsidP="00C3132B">
      <w:pPr>
        <w:ind w:firstLine="709"/>
        <w:rPr>
          <w:lang w:val="en-ID"/>
        </w:rPr>
      </w:pPr>
      <w:r>
        <w:rPr>
          <w:lang w:val="en-ID"/>
        </w:rPr>
        <w:t>Skor hasil tes kemampuan berpikir reflektif matematis ditinjau perbedaan gender dilihat dari tabel 1 berikut.</w:t>
      </w:r>
    </w:p>
    <w:p w:rsidR="0040698B" w:rsidRDefault="0040698B" w:rsidP="00A0710A">
      <w:pPr>
        <w:jc w:val="center"/>
        <w:rPr>
          <w:b/>
          <w:lang w:val="en-ID"/>
        </w:rPr>
      </w:pPr>
    </w:p>
    <w:p w:rsidR="00A0710A" w:rsidRDefault="00A0710A" w:rsidP="00A0710A">
      <w:pPr>
        <w:jc w:val="center"/>
        <w:rPr>
          <w:b/>
          <w:lang w:val="en-ID"/>
        </w:rPr>
      </w:pPr>
      <w:r w:rsidRPr="00A0710A">
        <w:rPr>
          <w:b/>
          <w:lang w:val="en-ID"/>
        </w:rPr>
        <w:t>Tabel 1. Hasil Skor Tes Kemampuan Berpikir Reflektif Matematis pada Setiap Soal</w:t>
      </w:r>
    </w:p>
    <w:p w:rsidR="00F40519" w:rsidRDefault="00F40519" w:rsidP="00A0710A">
      <w:pPr>
        <w:jc w:val="center"/>
        <w:rPr>
          <w:b/>
          <w:lang w:val="en-ID"/>
        </w:rPr>
      </w:pPr>
    </w:p>
    <w:tbl>
      <w:tblPr>
        <w:tblStyle w:val="PlainTable2"/>
        <w:tblW w:w="0" w:type="auto"/>
        <w:jc w:val="center"/>
        <w:tblLook w:val="04A0" w:firstRow="1" w:lastRow="0" w:firstColumn="1" w:lastColumn="0" w:noHBand="0" w:noVBand="1"/>
      </w:tblPr>
      <w:tblGrid>
        <w:gridCol w:w="993"/>
        <w:gridCol w:w="3177"/>
        <w:gridCol w:w="1267"/>
        <w:gridCol w:w="1309"/>
        <w:gridCol w:w="1403"/>
        <w:gridCol w:w="1403"/>
      </w:tblGrid>
      <w:tr w:rsidR="00D7297F" w:rsidRPr="0055590D" w:rsidTr="0055590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3" w:type="dxa"/>
          </w:tcPr>
          <w:p w:rsidR="00D7297F" w:rsidRPr="0055590D" w:rsidRDefault="00D7297F" w:rsidP="00655BC2">
            <w:pPr>
              <w:jc w:val="center"/>
              <w:rPr>
                <w:lang w:val="en-ID"/>
              </w:rPr>
            </w:pPr>
            <w:r w:rsidRPr="0055590D">
              <w:rPr>
                <w:lang w:val="en-ID"/>
              </w:rPr>
              <w:t>Nomor Soal</w:t>
            </w:r>
          </w:p>
        </w:tc>
        <w:tc>
          <w:tcPr>
            <w:tcW w:w="3177" w:type="dxa"/>
          </w:tcPr>
          <w:p w:rsidR="00D7297F" w:rsidRPr="0055590D" w:rsidRDefault="00D7297F" w:rsidP="00655BC2">
            <w:pPr>
              <w:jc w:val="center"/>
              <w:cnfStyle w:val="100000000000" w:firstRow="1" w:lastRow="0" w:firstColumn="0" w:lastColumn="0" w:oddVBand="0" w:evenVBand="0" w:oddHBand="0" w:evenHBand="0" w:firstRowFirstColumn="0" w:firstRowLastColumn="0" w:lastRowFirstColumn="0" w:lastRowLastColumn="0"/>
              <w:rPr>
                <w:lang w:val="en-ID"/>
              </w:rPr>
            </w:pPr>
            <w:r w:rsidRPr="0055590D">
              <w:rPr>
                <w:lang w:val="en-ID"/>
              </w:rPr>
              <w:t>Indikator</w:t>
            </w:r>
          </w:p>
          <w:p w:rsidR="009B1634" w:rsidRPr="0055590D" w:rsidRDefault="009B1634" w:rsidP="00655BC2">
            <w:pPr>
              <w:jc w:val="center"/>
              <w:cnfStyle w:val="100000000000" w:firstRow="1" w:lastRow="0" w:firstColumn="0" w:lastColumn="0" w:oddVBand="0" w:evenVBand="0" w:oddHBand="0" w:evenHBand="0" w:firstRowFirstColumn="0" w:firstRowLastColumn="0" w:lastRowFirstColumn="0" w:lastRowLastColumn="0"/>
              <w:rPr>
                <w:lang w:val="en-ID"/>
              </w:rPr>
            </w:pPr>
            <w:r w:rsidRPr="0055590D">
              <w:rPr>
                <w:lang w:val="en-ID"/>
              </w:rPr>
              <w:t>Kemampuan Berpikir Reflektif Matematis</w:t>
            </w:r>
          </w:p>
        </w:tc>
        <w:tc>
          <w:tcPr>
            <w:tcW w:w="1267" w:type="dxa"/>
          </w:tcPr>
          <w:p w:rsidR="00D7297F" w:rsidRPr="0055590D" w:rsidRDefault="00D7297F" w:rsidP="00655BC2">
            <w:pPr>
              <w:jc w:val="center"/>
              <w:cnfStyle w:val="100000000000" w:firstRow="1" w:lastRow="0" w:firstColumn="0" w:lastColumn="0" w:oddVBand="0" w:evenVBand="0" w:oddHBand="0" w:evenHBand="0" w:firstRowFirstColumn="0" w:firstRowLastColumn="0" w:lastRowFirstColumn="0" w:lastRowLastColumn="0"/>
              <w:rPr>
                <w:lang w:val="en-ID"/>
              </w:rPr>
            </w:pPr>
            <w:r w:rsidRPr="0055590D">
              <w:rPr>
                <w:lang w:val="en-ID"/>
              </w:rPr>
              <w:t>Rata-rata Nilai Laki-laki</w:t>
            </w:r>
          </w:p>
        </w:tc>
        <w:tc>
          <w:tcPr>
            <w:tcW w:w="1309" w:type="dxa"/>
          </w:tcPr>
          <w:p w:rsidR="00D7297F" w:rsidRPr="0055590D" w:rsidRDefault="00D7297F" w:rsidP="00655BC2">
            <w:pPr>
              <w:jc w:val="center"/>
              <w:cnfStyle w:val="100000000000" w:firstRow="1" w:lastRow="0" w:firstColumn="0" w:lastColumn="0" w:oddVBand="0" w:evenVBand="0" w:oddHBand="0" w:evenHBand="0" w:firstRowFirstColumn="0" w:firstRowLastColumn="0" w:lastRowFirstColumn="0" w:lastRowLastColumn="0"/>
              <w:rPr>
                <w:lang w:val="en-ID"/>
              </w:rPr>
            </w:pPr>
            <w:r w:rsidRPr="0055590D">
              <w:rPr>
                <w:lang w:val="en-ID"/>
              </w:rPr>
              <w:t>Persentase Nilai Laki-Laki</w:t>
            </w:r>
          </w:p>
        </w:tc>
        <w:tc>
          <w:tcPr>
            <w:tcW w:w="1403" w:type="dxa"/>
          </w:tcPr>
          <w:p w:rsidR="00D7297F" w:rsidRPr="0055590D" w:rsidRDefault="00D7297F" w:rsidP="00655BC2">
            <w:pPr>
              <w:jc w:val="center"/>
              <w:cnfStyle w:val="100000000000" w:firstRow="1" w:lastRow="0" w:firstColumn="0" w:lastColumn="0" w:oddVBand="0" w:evenVBand="0" w:oddHBand="0" w:evenHBand="0" w:firstRowFirstColumn="0" w:firstRowLastColumn="0" w:lastRowFirstColumn="0" w:lastRowLastColumn="0"/>
              <w:rPr>
                <w:lang w:val="en-ID"/>
              </w:rPr>
            </w:pPr>
            <w:r w:rsidRPr="0055590D">
              <w:rPr>
                <w:lang w:val="en-ID"/>
              </w:rPr>
              <w:t>Rata-rata Nilai Perempuan</w:t>
            </w:r>
          </w:p>
        </w:tc>
        <w:tc>
          <w:tcPr>
            <w:tcW w:w="1403" w:type="dxa"/>
          </w:tcPr>
          <w:p w:rsidR="00D7297F" w:rsidRPr="0055590D" w:rsidRDefault="00D7297F" w:rsidP="00655BC2">
            <w:pPr>
              <w:jc w:val="center"/>
              <w:cnfStyle w:val="100000000000" w:firstRow="1" w:lastRow="0" w:firstColumn="0" w:lastColumn="0" w:oddVBand="0" w:evenVBand="0" w:oddHBand="0" w:evenHBand="0" w:firstRowFirstColumn="0" w:firstRowLastColumn="0" w:lastRowFirstColumn="0" w:lastRowLastColumn="0"/>
              <w:rPr>
                <w:lang w:val="en-ID"/>
              </w:rPr>
            </w:pPr>
            <w:r w:rsidRPr="0055590D">
              <w:rPr>
                <w:lang w:val="en-ID"/>
              </w:rPr>
              <w:t>Persentase Nilai Perempuan</w:t>
            </w:r>
          </w:p>
        </w:tc>
      </w:tr>
      <w:tr w:rsidR="00D7297F" w:rsidRPr="0055590D" w:rsidTr="0055590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3" w:type="dxa"/>
          </w:tcPr>
          <w:p w:rsidR="00D7297F" w:rsidRPr="0055590D" w:rsidRDefault="00D7297F" w:rsidP="00655BC2">
            <w:pPr>
              <w:jc w:val="center"/>
              <w:rPr>
                <w:b w:val="0"/>
                <w:lang w:val="en-ID"/>
              </w:rPr>
            </w:pPr>
            <w:r w:rsidRPr="0055590D">
              <w:rPr>
                <w:b w:val="0"/>
                <w:lang w:val="en-ID"/>
              </w:rPr>
              <w:t>1</w:t>
            </w:r>
          </w:p>
        </w:tc>
        <w:tc>
          <w:tcPr>
            <w:tcW w:w="3177" w:type="dxa"/>
          </w:tcPr>
          <w:p w:rsidR="00D7297F" w:rsidRPr="0055590D" w:rsidRDefault="00D7297F" w:rsidP="00BC2D24">
            <w:pPr>
              <w:jc w:val="both"/>
              <w:cnfStyle w:val="000000100000" w:firstRow="0" w:lastRow="0" w:firstColumn="0" w:lastColumn="0" w:oddVBand="0" w:evenVBand="0" w:oddHBand="1" w:evenHBand="0" w:firstRowFirstColumn="0" w:firstRowLastColumn="0" w:lastRowFirstColumn="0" w:lastRowLastColumn="0"/>
              <w:rPr>
                <w:lang w:val="en-ID"/>
              </w:rPr>
            </w:pPr>
            <w:r w:rsidRPr="0055590D">
              <w:t>Mengidentifikasi masalah</w:t>
            </w:r>
          </w:p>
        </w:tc>
        <w:tc>
          <w:tcPr>
            <w:tcW w:w="1267" w:type="dxa"/>
          </w:tcPr>
          <w:p w:rsidR="00D7297F" w:rsidRPr="0055590D" w:rsidRDefault="00655BC2" w:rsidP="00655BC2">
            <w:pPr>
              <w:jc w:val="center"/>
              <w:cnfStyle w:val="000000100000" w:firstRow="0" w:lastRow="0" w:firstColumn="0" w:lastColumn="0" w:oddVBand="0" w:evenVBand="0" w:oddHBand="1" w:evenHBand="0" w:firstRowFirstColumn="0" w:firstRowLastColumn="0" w:lastRowFirstColumn="0" w:lastRowLastColumn="0"/>
              <w:rPr>
                <w:lang w:val="en-ID"/>
              </w:rPr>
            </w:pPr>
            <w:r w:rsidRPr="0055590D">
              <w:rPr>
                <w:lang w:val="en-ID"/>
              </w:rPr>
              <w:t>1</w:t>
            </w:r>
          </w:p>
        </w:tc>
        <w:tc>
          <w:tcPr>
            <w:tcW w:w="1309" w:type="dxa"/>
          </w:tcPr>
          <w:p w:rsidR="00D7297F" w:rsidRPr="0055590D" w:rsidRDefault="003811CF" w:rsidP="00655BC2">
            <w:pPr>
              <w:jc w:val="center"/>
              <w:cnfStyle w:val="000000100000" w:firstRow="0" w:lastRow="0" w:firstColumn="0" w:lastColumn="0" w:oddVBand="0" w:evenVBand="0" w:oddHBand="1" w:evenHBand="0" w:firstRowFirstColumn="0" w:firstRowLastColumn="0" w:lastRowFirstColumn="0" w:lastRowLastColumn="0"/>
              <w:rPr>
                <w:lang w:val="en-ID"/>
              </w:rPr>
            </w:pPr>
            <w:r w:rsidRPr="0055590D">
              <w:rPr>
                <w:lang w:val="en-ID"/>
              </w:rPr>
              <w:t>25</w:t>
            </w:r>
            <w:r w:rsidR="00655BC2" w:rsidRPr="0055590D">
              <w:rPr>
                <w:lang w:val="en-ID"/>
              </w:rPr>
              <w:t>%</w:t>
            </w:r>
          </w:p>
        </w:tc>
        <w:tc>
          <w:tcPr>
            <w:tcW w:w="1403" w:type="dxa"/>
          </w:tcPr>
          <w:p w:rsidR="00D7297F" w:rsidRPr="0055590D" w:rsidRDefault="003811CF" w:rsidP="00655BC2">
            <w:pPr>
              <w:jc w:val="center"/>
              <w:cnfStyle w:val="000000100000" w:firstRow="0" w:lastRow="0" w:firstColumn="0" w:lastColumn="0" w:oddVBand="0" w:evenVBand="0" w:oddHBand="1" w:evenHBand="0" w:firstRowFirstColumn="0" w:firstRowLastColumn="0" w:lastRowFirstColumn="0" w:lastRowLastColumn="0"/>
              <w:rPr>
                <w:lang w:val="en-ID"/>
              </w:rPr>
            </w:pPr>
            <w:r w:rsidRPr="0055590D">
              <w:rPr>
                <w:lang w:val="en-ID"/>
              </w:rPr>
              <w:t>1.2</w:t>
            </w:r>
            <w:r w:rsidR="00655BC2" w:rsidRPr="0055590D">
              <w:rPr>
                <w:lang w:val="en-ID"/>
              </w:rPr>
              <w:t>3</w:t>
            </w:r>
          </w:p>
        </w:tc>
        <w:tc>
          <w:tcPr>
            <w:tcW w:w="1403" w:type="dxa"/>
          </w:tcPr>
          <w:p w:rsidR="00D7297F" w:rsidRPr="0055590D" w:rsidRDefault="003811CF" w:rsidP="00655BC2">
            <w:pPr>
              <w:jc w:val="center"/>
              <w:cnfStyle w:val="000000100000" w:firstRow="0" w:lastRow="0" w:firstColumn="0" w:lastColumn="0" w:oddVBand="0" w:evenVBand="0" w:oddHBand="1" w:evenHBand="0" w:firstRowFirstColumn="0" w:firstRowLastColumn="0" w:lastRowFirstColumn="0" w:lastRowLastColumn="0"/>
              <w:rPr>
                <w:lang w:val="en-ID"/>
              </w:rPr>
            </w:pPr>
            <w:r w:rsidRPr="0055590D">
              <w:rPr>
                <w:lang w:val="en-ID"/>
              </w:rPr>
              <w:t>30.77</w:t>
            </w:r>
            <w:r w:rsidR="00655BC2" w:rsidRPr="0055590D">
              <w:rPr>
                <w:lang w:val="en-ID"/>
              </w:rPr>
              <w:t>%</w:t>
            </w:r>
          </w:p>
        </w:tc>
      </w:tr>
      <w:tr w:rsidR="00D7297F" w:rsidRPr="0055590D" w:rsidTr="0055590D">
        <w:trPr>
          <w:jc w:val="center"/>
        </w:trPr>
        <w:tc>
          <w:tcPr>
            <w:cnfStyle w:val="001000000000" w:firstRow="0" w:lastRow="0" w:firstColumn="1" w:lastColumn="0" w:oddVBand="0" w:evenVBand="0" w:oddHBand="0" w:evenHBand="0" w:firstRowFirstColumn="0" w:firstRowLastColumn="0" w:lastRowFirstColumn="0" w:lastRowLastColumn="0"/>
            <w:tcW w:w="993" w:type="dxa"/>
          </w:tcPr>
          <w:p w:rsidR="00D7297F" w:rsidRPr="0055590D" w:rsidRDefault="00D7297F" w:rsidP="00655BC2">
            <w:pPr>
              <w:jc w:val="center"/>
              <w:rPr>
                <w:b w:val="0"/>
                <w:lang w:val="en-ID"/>
              </w:rPr>
            </w:pPr>
            <w:r w:rsidRPr="0055590D">
              <w:rPr>
                <w:b w:val="0"/>
                <w:lang w:val="en-ID"/>
              </w:rPr>
              <w:t>2</w:t>
            </w:r>
          </w:p>
        </w:tc>
        <w:tc>
          <w:tcPr>
            <w:tcW w:w="3177" w:type="dxa"/>
          </w:tcPr>
          <w:p w:rsidR="00D7297F" w:rsidRPr="0055590D" w:rsidRDefault="00D7297F" w:rsidP="00D7297F">
            <w:pPr>
              <w:cnfStyle w:val="000000000000" w:firstRow="0" w:lastRow="0" w:firstColumn="0" w:lastColumn="0" w:oddVBand="0" w:evenVBand="0" w:oddHBand="0" w:evenHBand="0" w:firstRowFirstColumn="0" w:firstRowLastColumn="0" w:lastRowFirstColumn="0" w:lastRowLastColumn="0"/>
              <w:rPr>
                <w:lang w:val="en-ID"/>
              </w:rPr>
            </w:pPr>
            <w:r w:rsidRPr="0055590D">
              <w:t>Memecahkan masalah dengan beberapa alternatif solusi</w:t>
            </w:r>
          </w:p>
        </w:tc>
        <w:tc>
          <w:tcPr>
            <w:tcW w:w="1267" w:type="dxa"/>
          </w:tcPr>
          <w:p w:rsidR="00D7297F" w:rsidRPr="0055590D" w:rsidRDefault="003811CF" w:rsidP="00655BC2">
            <w:pPr>
              <w:jc w:val="center"/>
              <w:cnfStyle w:val="000000000000" w:firstRow="0" w:lastRow="0" w:firstColumn="0" w:lastColumn="0" w:oddVBand="0" w:evenVBand="0" w:oddHBand="0" w:evenHBand="0" w:firstRowFirstColumn="0" w:firstRowLastColumn="0" w:lastRowFirstColumn="0" w:lastRowLastColumn="0"/>
              <w:rPr>
                <w:lang w:val="en-ID"/>
              </w:rPr>
            </w:pPr>
            <w:r w:rsidRPr="0055590D">
              <w:rPr>
                <w:lang w:val="en-ID"/>
              </w:rPr>
              <w:t>0.7</w:t>
            </w:r>
          </w:p>
        </w:tc>
        <w:tc>
          <w:tcPr>
            <w:tcW w:w="1309" w:type="dxa"/>
          </w:tcPr>
          <w:p w:rsidR="00D7297F" w:rsidRPr="0055590D" w:rsidRDefault="003811CF" w:rsidP="00655BC2">
            <w:pPr>
              <w:jc w:val="center"/>
              <w:cnfStyle w:val="000000000000" w:firstRow="0" w:lastRow="0" w:firstColumn="0" w:lastColumn="0" w:oddVBand="0" w:evenVBand="0" w:oddHBand="0" w:evenHBand="0" w:firstRowFirstColumn="0" w:firstRowLastColumn="0" w:lastRowFirstColumn="0" w:lastRowLastColumn="0"/>
              <w:rPr>
                <w:lang w:val="en-ID"/>
              </w:rPr>
            </w:pPr>
            <w:r w:rsidRPr="0055590D">
              <w:rPr>
                <w:lang w:val="en-ID"/>
              </w:rPr>
              <w:t>17.31</w:t>
            </w:r>
            <w:r w:rsidR="00655BC2" w:rsidRPr="0055590D">
              <w:rPr>
                <w:lang w:val="en-ID"/>
              </w:rPr>
              <w:t>%</w:t>
            </w:r>
          </w:p>
        </w:tc>
        <w:tc>
          <w:tcPr>
            <w:tcW w:w="1403" w:type="dxa"/>
          </w:tcPr>
          <w:p w:rsidR="00D7297F" w:rsidRPr="0055590D" w:rsidRDefault="00655BC2" w:rsidP="00655BC2">
            <w:pPr>
              <w:jc w:val="center"/>
              <w:cnfStyle w:val="000000000000" w:firstRow="0" w:lastRow="0" w:firstColumn="0" w:lastColumn="0" w:oddVBand="0" w:evenVBand="0" w:oddHBand="0" w:evenHBand="0" w:firstRowFirstColumn="0" w:firstRowLastColumn="0" w:lastRowFirstColumn="0" w:lastRowLastColumn="0"/>
              <w:rPr>
                <w:lang w:val="en-ID"/>
              </w:rPr>
            </w:pPr>
            <w:r w:rsidRPr="0055590D">
              <w:rPr>
                <w:lang w:val="en-ID"/>
              </w:rPr>
              <w:t>1.08</w:t>
            </w:r>
          </w:p>
        </w:tc>
        <w:tc>
          <w:tcPr>
            <w:tcW w:w="1403" w:type="dxa"/>
          </w:tcPr>
          <w:p w:rsidR="00D7297F" w:rsidRPr="0055590D" w:rsidRDefault="003811CF" w:rsidP="00655BC2">
            <w:pPr>
              <w:jc w:val="center"/>
              <w:cnfStyle w:val="000000000000" w:firstRow="0" w:lastRow="0" w:firstColumn="0" w:lastColumn="0" w:oddVBand="0" w:evenVBand="0" w:oddHBand="0" w:evenHBand="0" w:firstRowFirstColumn="0" w:firstRowLastColumn="0" w:lastRowFirstColumn="0" w:lastRowLastColumn="0"/>
              <w:rPr>
                <w:lang w:val="en-ID"/>
              </w:rPr>
            </w:pPr>
            <w:r w:rsidRPr="0055590D">
              <w:rPr>
                <w:lang w:val="en-ID"/>
              </w:rPr>
              <w:t>26.9</w:t>
            </w:r>
            <w:r w:rsidR="00655BC2" w:rsidRPr="0055590D">
              <w:rPr>
                <w:lang w:val="en-ID"/>
              </w:rPr>
              <w:t>2%</w:t>
            </w:r>
          </w:p>
        </w:tc>
      </w:tr>
      <w:tr w:rsidR="00D7297F" w:rsidRPr="0055590D" w:rsidTr="0055590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3" w:type="dxa"/>
          </w:tcPr>
          <w:p w:rsidR="00D7297F" w:rsidRPr="0055590D" w:rsidRDefault="00D7297F" w:rsidP="00655BC2">
            <w:pPr>
              <w:jc w:val="center"/>
              <w:rPr>
                <w:b w:val="0"/>
                <w:lang w:val="en-ID"/>
              </w:rPr>
            </w:pPr>
            <w:r w:rsidRPr="0055590D">
              <w:rPr>
                <w:b w:val="0"/>
                <w:lang w:val="en-ID"/>
              </w:rPr>
              <w:t>3</w:t>
            </w:r>
          </w:p>
        </w:tc>
        <w:tc>
          <w:tcPr>
            <w:tcW w:w="3177" w:type="dxa"/>
          </w:tcPr>
          <w:p w:rsidR="00D7297F" w:rsidRPr="0055590D" w:rsidRDefault="00D7297F" w:rsidP="00BC2D24">
            <w:pPr>
              <w:jc w:val="both"/>
              <w:cnfStyle w:val="000000100000" w:firstRow="0" w:lastRow="0" w:firstColumn="0" w:lastColumn="0" w:oddVBand="0" w:evenVBand="0" w:oddHBand="1" w:evenHBand="0" w:firstRowFirstColumn="0" w:firstRowLastColumn="0" w:lastRowFirstColumn="0" w:lastRowLastColumn="0"/>
              <w:rPr>
                <w:lang w:val="en-ID"/>
              </w:rPr>
            </w:pPr>
            <w:r w:rsidRPr="0055590D">
              <w:t>Mengevaluasi</w:t>
            </w:r>
          </w:p>
        </w:tc>
        <w:tc>
          <w:tcPr>
            <w:tcW w:w="1267" w:type="dxa"/>
          </w:tcPr>
          <w:p w:rsidR="00D7297F" w:rsidRPr="0055590D" w:rsidRDefault="00655BC2" w:rsidP="00655BC2">
            <w:pPr>
              <w:jc w:val="center"/>
              <w:cnfStyle w:val="000000100000" w:firstRow="0" w:lastRow="0" w:firstColumn="0" w:lastColumn="0" w:oddVBand="0" w:evenVBand="0" w:oddHBand="1" w:evenHBand="0" w:firstRowFirstColumn="0" w:firstRowLastColumn="0" w:lastRowFirstColumn="0" w:lastRowLastColumn="0"/>
              <w:rPr>
                <w:lang w:val="en-ID"/>
              </w:rPr>
            </w:pPr>
            <w:r w:rsidRPr="0055590D">
              <w:rPr>
                <w:lang w:val="en-ID"/>
              </w:rPr>
              <w:t>0.8</w:t>
            </w:r>
          </w:p>
        </w:tc>
        <w:tc>
          <w:tcPr>
            <w:tcW w:w="1309" w:type="dxa"/>
          </w:tcPr>
          <w:p w:rsidR="00D7297F" w:rsidRPr="0055590D" w:rsidRDefault="003811CF" w:rsidP="00655BC2">
            <w:pPr>
              <w:jc w:val="center"/>
              <w:cnfStyle w:val="000000100000" w:firstRow="0" w:lastRow="0" w:firstColumn="0" w:lastColumn="0" w:oddVBand="0" w:evenVBand="0" w:oddHBand="1" w:evenHBand="0" w:firstRowFirstColumn="0" w:firstRowLastColumn="0" w:lastRowFirstColumn="0" w:lastRowLastColumn="0"/>
              <w:rPr>
                <w:lang w:val="en-ID"/>
              </w:rPr>
            </w:pPr>
            <w:r w:rsidRPr="0055590D">
              <w:rPr>
                <w:lang w:val="en-ID"/>
              </w:rPr>
              <w:t>21.15%</w:t>
            </w:r>
          </w:p>
        </w:tc>
        <w:tc>
          <w:tcPr>
            <w:tcW w:w="1403" w:type="dxa"/>
          </w:tcPr>
          <w:p w:rsidR="00D7297F" w:rsidRPr="0055590D" w:rsidRDefault="0040698B" w:rsidP="00655BC2">
            <w:pPr>
              <w:jc w:val="center"/>
              <w:cnfStyle w:val="000000100000" w:firstRow="0" w:lastRow="0" w:firstColumn="0" w:lastColumn="0" w:oddVBand="0" w:evenVBand="0" w:oddHBand="1" w:evenHBand="0" w:firstRowFirstColumn="0" w:firstRowLastColumn="0" w:lastRowFirstColumn="0" w:lastRowLastColumn="0"/>
              <w:rPr>
                <w:lang w:val="en-ID"/>
              </w:rPr>
            </w:pPr>
            <w:r w:rsidRPr="0055590D">
              <w:rPr>
                <w:lang w:val="en-ID"/>
              </w:rPr>
              <w:t>1.23</w:t>
            </w:r>
          </w:p>
        </w:tc>
        <w:tc>
          <w:tcPr>
            <w:tcW w:w="1403" w:type="dxa"/>
          </w:tcPr>
          <w:p w:rsidR="00D7297F" w:rsidRPr="0055590D" w:rsidRDefault="003811CF" w:rsidP="00655BC2">
            <w:pPr>
              <w:jc w:val="center"/>
              <w:cnfStyle w:val="000000100000" w:firstRow="0" w:lastRow="0" w:firstColumn="0" w:lastColumn="0" w:oddVBand="0" w:evenVBand="0" w:oddHBand="1" w:evenHBand="0" w:firstRowFirstColumn="0" w:firstRowLastColumn="0" w:lastRowFirstColumn="0" w:lastRowLastColumn="0"/>
              <w:rPr>
                <w:lang w:val="en-ID"/>
              </w:rPr>
            </w:pPr>
            <w:r w:rsidRPr="0055590D">
              <w:rPr>
                <w:lang w:val="en-ID"/>
              </w:rPr>
              <w:t>30.77</w:t>
            </w:r>
            <w:r w:rsidR="0040698B" w:rsidRPr="0055590D">
              <w:rPr>
                <w:lang w:val="en-ID"/>
              </w:rPr>
              <w:t>%</w:t>
            </w:r>
          </w:p>
        </w:tc>
      </w:tr>
      <w:tr w:rsidR="00D7297F" w:rsidRPr="0055590D" w:rsidTr="0055590D">
        <w:trPr>
          <w:jc w:val="center"/>
        </w:trPr>
        <w:tc>
          <w:tcPr>
            <w:cnfStyle w:val="001000000000" w:firstRow="0" w:lastRow="0" w:firstColumn="1" w:lastColumn="0" w:oddVBand="0" w:evenVBand="0" w:oddHBand="0" w:evenHBand="0" w:firstRowFirstColumn="0" w:firstRowLastColumn="0" w:lastRowFirstColumn="0" w:lastRowLastColumn="0"/>
            <w:tcW w:w="993" w:type="dxa"/>
          </w:tcPr>
          <w:p w:rsidR="00D7297F" w:rsidRPr="0055590D" w:rsidRDefault="00D7297F" w:rsidP="00655BC2">
            <w:pPr>
              <w:jc w:val="center"/>
              <w:rPr>
                <w:b w:val="0"/>
                <w:lang w:val="en-ID"/>
              </w:rPr>
            </w:pPr>
            <w:r w:rsidRPr="0055590D">
              <w:rPr>
                <w:b w:val="0"/>
                <w:lang w:val="en-ID"/>
              </w:rPr>
              <w:t>4</w:t>
            </w:r>
          </w:p>
        </w:tc>
        <w:tc>
          <w:tcPr>
            <w:tcW w:w="3177" w:type="dxa"/>
          </w:tcPr>
          <w:p w:rsidR="00D7297F" w:rsidRPr="0055590D" w:rsidRDefault="00D7297F" w:rsidP="003811CF">
            <w:pPr>
              <w:cnfStyle w:val="000000000000" w:firstRow="0" w:lastRow="0" w:firstColumn="0" w:lastColumn="0" w:oddVBand="0" w:evenVBand="0" w:oddHBand="0" w:evenHBand="0" w:firstRowFirstColumn="0" w:firstRowLastColumn="0" w:lastRowFirstColumn="0" w:lastRowLastColumn="0"/>
              <w:rPr>
                <w:lang w:val="en-ID"/>
              </w:rPr>
            </w:pPr>
            <w:r w:rsidRPr="0055590D">
              <w:rPr>
                <w:lang w:val="en-US"/>
              </w:rPr>
              <w:t>Menarik analogi dari dua kasus</w:t>
            </w:r>
          </w:p>
        </w:tc>
        <w:tc>
          <w:tcPr>
            <w:tcW w:w="1267" w:type="dxa"/>
          </w:tcPr>
          <w:p w:rsidR="00D7297F" w:rsidRPr="0055590D" w:rsidRDefault="003811CF" w:rsidP="00655BC2">
            <w:pPr>
              <w:jc w:val="center"/>
              <w:cnfStyle w:val="000000000000" w:firstRow="0" w:lastRow="0" w:firstColumn="0" w:lastColumn="0" w:oddVBand="0" w:evenVBand="0" w:oddHBand="0" w:evenHBand="0" w:firstRowFirstColumn="0" w:firstRowLastColumn="0" w:lastRowFirstColumn="0" w:lastRowLastColumn="0"/>
              <w:rPr>
                <w:lang w:val="en-ID"/>
              </w:rPr>
            </w:pPr>
            <w:r w:rsidRPr="0055590D">
              <w:rPr>
                <w:lang w:val="en-ID"/>
              </w:rPr>
              <w:t>1</w:t>
            </w:r>
          </w:p>
        </w:tc>
        <w:tc>
          <w:tcPr>
            <w:tcW w:w="1309" w:type="dxa"/>
          </w:tcPr>
          <w:p w:rsidR="00D7297F" w:rsidRPr="0055590D" w:rsidRDefault="003811CF" w:rsidP="00655BC2">
            <w:pPr>
              <w:jc w:val="center"/>
              <w:cnfStyle w:val="000000000000" w:firstRow="0" w:lastRow="0" w:firstColumn="0" w:lastColumn="0" w:oddVBand="0" w:evenVBand="0" w:oddHBand="0" w:evenHBand="0" w:firstRowFirstColumn="0" w:firstRowLastColumn="0" w:lastRowFirstColumn="0" w:lastRowLastColumn="0"/>
              <w:rPr>
                <w:lang w:val="en-ID"/>
              </w:rPr>
            </w:pPr>
            <w:r w:rsidRPr="0055590D">
              <w:rPr>
                <w:lang w:val="en-ID"/>
              </w:rPr>
              <w:t>25%</w:t>
            </w:r>
          </w:p>
        </w:tc>
        <w:tc>
          <w:tcPr>
            <w:tcW w:w="1403" w:type="dxa"/>
          </w:tcPr>
          <w:p w:rsidR="00D7297F" w:rsidRPr="0055590D" w:rsidRDefault="003811CF" w:rsidP="00655BC2">
            <w:pPr>
              <w:jc w:val="center"/>
              <w:cnfStyle w:val="000000000000" w:firstRow="0" w:lastRow="0" w:firstColumn="0" w:lastColumn="0" w:oddVBand="0" w:evenVBand="0" w:oddHBand="0" w:evenHBand="0" w:firstRowFirstColumn="0" w:firstRowLastColumn="0" w:lastRowFirstColumn="0" w:lastRowLastColumn="0"/>
              <w:rPr>
                <w:lang w:val="en-ID"/>
              </w:rPr>
            </w:pPr>
            <w:r w:rsidRPr="0055590D">
              <w:rPr>
                <w:lang w:val="en-ID"/>
              </w:rPr>
              <w:t>0.61</w:t>
            </w:r>
          </w:p>
        </w:tc>
        <w:tc>
          <w:tcPr>
            <w:tcW w:w="1403" w:type="dxa"/>
          </w:tcPr>
          <w:p w:rsidR="00D7297F" w:rsidRPr="0055590D" w:rsidRDefault="003811CF" w:rsidP="00655BC2">
            <w:pPr>
              <w:jc w:val="center"/>
              <w:cnfStyle w:val="000000000000" w:firstRow="0" w:lastRow="0" w:firstColumn="0" w:lastColumn="0" w:oddVBand="0" w:evenVBand="0" w:oddHBand="0" w:evenHBand="0" w:firstRowFirstColumn="0" w:firstRowLastColumn="0" w:lastRowFirstColumn="0" w:lastRowLastColumn="0"/>
              <w:rPr>
                <w:lang w:val="en-ID"/>
              </w:rPr>
            </w:pPr>
            <w:r w:rsidRPr="0055590D">
              <w:rPr>
                <w:lang w:val="en-ID"/>
              </w:rPr>
              <w:t>15.38%</w:t>
            </w:r>
          </w:p>
        </w:tc>
      </w:tr>
      <w:tr w:rsidR="00D7297F" w:rsidRPr="0055590D" w:rsidTr="0055590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70" w:type="dxa"/>
            <w:gridSpan w:val="2"/>
          </w:tcPr>
          <w:p w:rsidR="00D7297F" w:rsidRPr="0055590D" w:rsidRDefault="00D7297F" w:rsidP="00D7297F">
            <w:pPr>
              <w:jc w:val="center"/>
              <w:rPr>
                <w:lang w:val="en-ID"/>
              </w:rPr>
            </w:pPr>
            <w:r w:rsidRPr="0055590D">
              <w:rPr>
                <w:lang w:val="en-ID"/>
              </w:rPr>
              <w:t>Total</w:t>
            </w:r>
          </w:p>
        </w:tc>
        <w:tc>
          <w:tcPr>
            <w:tcW w:w="1267" w:type="dxa"/>
          </w:tcPr>
          <w:p w:rsidR="00D7297F" w:rsidRPr="0055590D" w:rsidRDefault="003811CF" w:rsidP="00655BC2">
            <w:pPr>
              <w:jc w:val="center"/>
              <w:cnfStyle w:val="000000100000" w:firstRow="0" w:lastRow="0" w:firstColumn="0" w:lastColumn="0" w:oddVBand="0" w:evenVBand="0" w:oddHBand="1" w:evenHBand="0" w:firstRowFirstColumn="0" w:firstRowLastColumn="0" w:lastRowFirstColumn="0" w:lastRowLastColumn="0"/>
              <w:rPr>
                <w:lang w:val="en-ID"/>
              </w:rPr>
            </w:pPr>
            <w:r w:rsidRPr="0055590D">
              <w:rPr>
                <w:lang w:val="en-ID"/>
              </w:rPr>
              <w:t>0.875</w:t>
            </w:r>
          </w:p>
        </w:tc>
        <w:tc>
          <w:tcPr>
            <w:tcW w:w="1309" w:type="dxa"/>
          </w:tcPr>
          <w:p w:rsidR="00D7297F" w:rsidRPr="0055590D" w:rsidRDefault="003811CF" w:rsidP="00655BC2">
            <w:pPr>
              <w:jc w:val="center"/>
              <w:cnfStyle w:val="000000100000" w:firstRow="0" w:lastRow="0" w:firstColumn="0" w:lastColumn="0" w:oddVBand="0" w:evenVBand="0" w:oddHBand="1" w:evenHBand="0" w:firstRowFirstColumn="0" w:firstRowLastColumn="0" w:lastRowFirstColumn="0" w:lastRowLastColumn="0"/>
              <w:rPr>
                <w:lang w:val="en-ID"/>
              </w:rPr>
            </w:pPr>
            <w:r w:rsidRPr="0055590D">
              <w:rPr>
                <w:lang w:val="en-ID"/>
              </w:rPr>
              <w:t>22.20%</w:t>
            </w:r>
          </w:p>
        </w:tc>
        <w:tc>
          <w:tcPr>
            <w:tcW w:w="1403" w:type="dxa"/>
          </w:tcPr>
          <w:p w:rsidR="00D7297F" w:rsidRPr="0055590D" w:rsidRDefault="003811CF" w:rsidP="00655BC2">
            <w:pPr>
              <w:jc w:val="center"/>
              <w:cnfStyle w:val="000000100000" w:firstRow="0" w:lastRow="0" w:firstColumn="0" w:lastColumn="0" w:oddVBand="0" w:evenVBand="0" w:oddHBand="1" w:evenHBand="0" w:firstRowFirstColumn="0" w:firstRowLastColumn="0" w:lastRowFirstColumn="0" w:lastRowLastColumn="0"/>
              <w:rPr>
                <w:lang w:val="en-ID"/>
              </w:rPr>
            </w:pPr>
            <w:r w:rsidRPr="0055590D">
              <w:rPr>
                <w:lang w:val="en-ID"/>
              </w:rPr>
              <w:t>1.04</w:t>
            </w:r>
          </w:p>
        </w:tc>
        <w:tc>
          <w:tcPr>
            <w:tcW w:w="1403" w:type="dxa"/>
          </w:tcPr>
          <w:p w:rsidR="00D7297F" w:rsidRPr="0055590D" w:rsidRDefault="003811CF" w:rsidP="00655BC2">
            <w:pPr>
              <w:jc w:val="center"/>
              <w:cnfStyle w:val="000000100000" w:firstRow="0" w:lastRow="0" w:firstColumn="0" w:lastColumn="0" w:oddVBand="0" w:evenVBand="0" w:oddHBand="1" w:evenHBand="0" w:firstRowFirstColumn="0" w:firstRowLastColumn="0" w:lastRowFirstColumn="0" w:lastRowLastColumn="0"/>
              <w:rPr>
                <w:lang w:val="en-ID"/>
              </w:rPr>
            </w:pPr>
            <w:r w:rsidRPr="0055590D">
              <w:rPr>
                <w:lang w:val="en-ID"/>
              </w:rPr>
              <w:t>25.96%</w:t>
            </w:r>
          </w:p>
        </w:tc>
      </w:tr>
    </w:tbl>
    <w:p w:rsidR="00BB726F" w:rsidRDefault="003F31A3" w:rsidP="00C3132B">
      <w:pPr>
        <w:pStyle w:val="IEEEHeading2"/>
        <w:numPr>
          <w:ilvl w:val="0"/>
          <w:numId w:val="0"/>
        </w:numPr>
        <w:tabs>
          <w:tab w:val="left" w:pos="3466"/>
          <w:tab w:val="center" w:pos="5142"/>
        </w:tabs>
        <w:ind w:firstLine="709"/>
        <w:jc w:val="both"/>
        <w:rPr>
          <w:i w:val="0"/>
          <w:sz w:val="24"/>
          <w:lang w:val="en-US"/>
        </w:rPr>
      </w:pPr>
      <w:r w:rsidRPr="003F31A3">
        <w:rPr>
          <w:i w:val="0"/>
          <w:sz w:val="24"/>
          <w:lang w:val="en-US"/>
        </w:rPr>
        <w:t>Berdasarkan t</w:t>
      </w:r>
      <w:r w:rsidR="009B1634">
        <w:rPr>
          <w:i w:val="0"/>
          <w:sz w:val="24"/>
          <w:lang w:val="en-US"/>
        </w:rPr>
        <w:t>abel 1.</w:t>
      </w:r>
      <w:r w:rsidR="0007517E">
        <w:rPr>
          <w:i w:val="0"/>
          <w:sz w:val="24"/>
          <w:lang w:val="en-US"/>
        </w:rPr>
        <w:t xml:space="preserve"> Pada soal nomor 1 dengan soal mengidentifikasi masalah terlihat bahwa peserta didik perempuan lebih besar dibandingkan peserta didik laki-laki dengan nilai rata-rata yaitu 1.23 atau 30.77% untuk peserta didik perempuan dan untuk peserta didik laki-laki yaitu 1 atau 25% dengan perbedaan sebesar 0.23 atau 5.77%. Ada komponen indikator pada aspek ini yaitu, mengidentifikasi</w:t>
      </w:r>
      <w:r w:rsidR="0007517E" w:rsidRPr="0007517E">
        <w:rPr>
          <w:i w:val="0"/>
          <w:sz w:val="24"/>
          <w:lang w:val="en-US"/>
        </w:rPr>
        <w:t xml:space="preserve"> masalah yang diberikan dengan menggunakan konsep matematika yang terkait.</w:t>
      </w:r>
      <w:r w:rsidR="0007517E">
        <w:rPr>
          <w:i w:val="0"/>
          <w:sz w:val="24"/>
          <w:lang w:val="en-US"/>
        </w:rPr>
        <w:t xml:space="preserve"> Pada soal nomor 2 dengan soal m</w:t>
      </w:r>
      <w:r w:rsidR="0007517E" w:rsidRPr="0007517E">
        <w:rPr>
          <w:i w:val="0"/>
          <w:sz w:val="24"/>
          <w:lang w:val="en-US"/>
        </w:rPr>
        <w:t>emecahkan masalah dengan beberapa alternatif solusi</w:t>
      </w:r>
      <w:r w:rsidR="0007517E">
        <w:rPr>
          <w:i w:val="0"/>
          <w:sz w:val="24"/>
          <w:lang w:val="en-US"/>
        </w:rPr>
        <w:t xml:space="preserve"> bahwa peserta didik perempuan lebih besar dibandingkan peserta didik laki-laki dengan nilai rata-rata yaitu 1.08 atau 26.92% untuk peserta didik perempuan dan untuk peserta didik laki-laki yaitu 0.7 atau 17.31% dengan perbedaan sebesar </w:t>
      </w:r>
      <w:r w:rsidR="00BB726F">
        <w:rPr>
          <w:i w:val="0"/>
          <w:sz w:val="24"/>
          <w:lang w:val="en-US"/>
        </w:rPr>
        <w:t>0.38 atau 9.61</w:t>
      </w:r>
      <w:r w:rsidR="0007517E">
        <w:rPr>
          <w:i w:val="0"/>
          <w:sz w:val="24"/>
          <w:lang w:val="en-US"/>
        </w:rPr>
        <w:t xml:space="preserve">%. Ada komponen indikator pada aspek ini yaitu, </w:t>
      </w:r>
      <w:r w:rsidR="00BB726F">
        <w:rPr>
          <w:i w:val="0"/>
          <w:sz w:val="24"/>
          <w:lang w:val="en-US"/>
        </w:rPr>
        <w:t>m</w:t>
      </w:r>
      <w:r w:rsidR="00BB726F" w:rsidRPr="00BB726F">
        <w:rPr>
          <w:i w:val="0"/>
          <w:sz w:val="24"/>
          <w:lang w:val="en-US"/>
        </w:rPr>
        <w:t>enentukan masalah dengan beberapa alternatif solusi</w:t>
      </w:r>
      <w:r w:rsidR="0007517E" w:rsidRPr="0007517E">
        <w:rPr>
          <w:i w:val="0"/>
          <w:sz w:val="24"/>
          <w:lang w:val="en-US"/>
        </w:rPr>
        <w:t>.</w:t>
      </w:r>
      <w:r w:rsidR="00BB726F">
        <w:rPr>
          <w:i w:val="0"/>
          <w:sz w:val="24"/>
          <w:lang w:val="en-US"/>
        </w:rPr>
        <w:t xml:space="preserve"> Pada soal nomor 3 dengan soal m</w:t>
      </w:r>
      <w:r w:rsidR="00BB726F" w:rsidRPr="00BB726F">
        <w:rPr>
          <w:i w:val="0"/>
          <w:sz w:val="24"/>
          <w:lang w:val="en-US"/>
        </w:rPr>
        <w:t>engevaluasi</w:t>
      </w:r>
      <w:r w:rsidR="00BB726F">
        <w:rPr>
          <w:i w:val="0"/>
          <w:sz w:val="24"/>
          <w:lang w:val="en-US"/>
        </w:rPr>
        <w:t xml:space="preserve"> bahwa peserta didik perempuan lebih besar dibandingkan peserta didik laki-laki dengan nilai rata-rata yaitu 1.23 atau 30.77% untuk peserta didik perempuan dan untuk peserta didik laki-laki yaitu 0.8 atau 21.15% dengan perbedaan sebesar 0.43 atau 9.62%. Ada komponen indikator pada aspek ini yaitu, </w:t>
      </w:r>
      <w:r w:rsidR="009C1833">
        <w:rPr>
          <w:i w:val="0"/>
          <w:sz w:val="24"/>
          <w:lang w:val="en-US"/>
        </w:rPr>
        <w:t>m</w:t>
      </w:r>
      <w:r w:rsidR="00BB726F" w:rsidRPr="00BB726F">
        <w:rPr>
          <w:i w:val="0"/>
          <w:sz w:val="24"/>
          <w:lang w:val="en-US"/>
        </w:rPr>
        <w:t>enyelidiki kebenaran suatu penyelesaian masalah berdasarkan konsep yang digunakan</w:t>
      </w:r>
      <w:r w:rsidR="00BB726F">
        <w:rPr>
          <w:i w:val="0"/>
          <w:sz w:val="24"/>
          <w:lang w:val="en-US"/>
        </w:rPr>
        <w:t xml:space="preserve">. Pada soal nomor 4 dengan soal </w:t>
      </w:r>
      <w:r w:rsidR="009C1833">
        <w:rPr>
          <w:i w:val="0"/>
          <w:sz w:val="24"/>
          <w:lang w:val="en-US"/>
        </w:rPr>
        <w:t>m</w:t>
      </w:r>
      <w:r w:rsidR="009C1833" w:rsidRPr="009C1833">
        <w:rPr>
          <w:i w:val="0"/>
          <w:sz w:val="24"/>
          <w:lang w:val="en-US"/>
        </w:rPr>
        <w:t xml:space="preserve">enarik analogi dari dua kasus </w:t>
      </w:r>
      <w:r w:rsidR="00BB726F">
        <w:rPr>
          <w:i w:val="0"/>
          <w:sz w:val="24"/>
          <w:lang w:val="en-US"/>
        </w:rPr>
        <w:t xml:space="preserve">bahwa peserta didik </w:t>
      </w:r>
      <w:r w:rsidR="009C1833">
        <w:rPr>
          <w:i w:val="0"/>
          <w:sz w:val="24"/>
          <w:lang w:val="en-US"/>
        </w:rPr>
        <w:t xml:space="preserve">laki-laki </w:t>
      </w:r>
      <w:r w:rsidR="00BB726F">
        <w:rPr>
          <w:i w:val="0"/>
          <w:sz w:val="24"/>
          <w:lang w:val="en-US"/>
        </w:rPr>
        <w:t xml:space="preserve">lebih besar dibandingkan peserta didik </w:t>
      </w:r>
      <w:r w:rsidR="009C1833">
        <w:rPr>
          <w:i w:val="0"/>
          <w:sz w:val="24"/>
          <w:lang w:val="en-US"/>
        </w:rPr>
        <w:t xml:space="preserve">perempuan </w:t>
      </w:r>
      <w:r w:rsidR="00BB726F">
        <w:rPr>
          <w:i w:val="0"/>
          <w:sz w:val="24"/>
          <w:lang w:val="en-US"/>
        </w:rPr>
        <w:t xml:space="preserve">dengan nilai rata-rata </w:t>
      </w:r>
      <w:r w:rsidR="009C1833">
        <w:rPr>
          <w:i w:val="0"/>
          <w:sz w:val="24"/>
          <w:lang w:val="en-US"/>
        </w:rPr>
        <w:t>yaitu 1</w:t>
      </w:r>
      <w:r w:rsidR="00BB726F">
        <w:rPr>
          <w:i w:val="0"/>
          <w:sz w:val="24"/>
          <w:lang w:val="en-US"/>
        </w:rPr>
        <w:t xml:space="preserve"> atau </w:t>
      </w:r>
      <w:r w:rsidR="009C1833">
        <w:rPr>
          <w:i w:val="0"/>
          <w:sz w:val="24"/>
          <w:lang w:val="en-US"/>
        </w:rPr>
        <w:t>25</w:t>
      </w:r>
      <w:r w:rsidR="00BB726F">
        <w:rPr>
          <w:i w:val="0"/>
          <w:sz w:val="24"/>
          <w:lang w:val="en-US"/>
        </w:rPr>
        <w:t>%</w:t>
      </w:r>
      <w:r w:rsidR="009C1833">
        <w:rPr>
          <w:i w:val="0"/>
          <w:sz w:val="24"/>
          <w:lang w:val="en-US"/>
        </w:rPr>
        <w:t xml:space="preserve"> untuk peserta didik laki-laki</w:t>
      </w:r>
      <w:r w:rsidR="00BB726F">
        <w:rPr>
          <w:i w:val="0"/>
          <w:sz w:val="24"/>
          <w:lang w:val="en-US"/>
        </w:rPr>
        <w:t xml:space="preserve"> dan untuk peserta didik </w:t>
      </w:r>
      <w:r w:rsidR="009C1833">
        <w:rPr>
          <w:i w:val="0"/>
          <w:sz w:val="24"/>
          <w:lang w:val="en-US"/>
        </w:rPr>
        <w:t>perempuan yaitu 0.61 atau 15.38</w:t>
      </w:r>
      <w:r w:rsidR="00BB726F">
        <w:rPr>
          <w:i w:val="0"/>
          <w:sz w:val="24"/>
          <w:lang w:val="en-US"/>
        </w:rPr>
        <w:t xml:space="preserve">% dengan perbedaan sebesar </w:t>
      </w:r>
      <w:r w:rsidR="009C1833">
        <w:rPr>
          <w:i w:val="0"/>
          <w:sz w:val="24"/>
          <w:lang w:val="en-US"/>
        </w:rPr>
        <w:t>0.39</w:t>
      </w:r>
      <w:r w:rsidR="00BB726F">
        <w:rPr>
          <w:i w:val="0"/>
          <w:sz w:val="24"/>
          <w:lang w:val="en-US"/>
        </w:rPr>
        <w:t xml:space="preserve"> atau 9.62%. Ada komponen indikator pada aspek ini yaitu, </w:t>
      </w:r>
      <w:r w:rsidR="009C1833">
        <w:rPr>
          <w:i w:val="0"/>
          <w:sz w:val="24"/>
          <w:lang w:val="en-US"/>
        </w:rPr>
        <w:t>m</w:t>
      </w:r>
      <w:r w:rsidR="009C1833" w:rsidRPr="009C1833">
        <w:rPr>
          <w:i w:val="0"/>
          <w:sz w:val="24"/>
          <w:lang w:val="en-US"/>
        </w:rPr>
        <w:t>enganalisis analogi dari dua kasus yang berbeda.</w:t>
      </w:r>
    </w:p>
    <w:p w:rsidR="00A0710A" w:rsidRDefault="00A0710A" w:rsidP="00A0710A">
      <w:pPr>
        <w:pStyle w:val="IEEEParagraph"/>
        <w:rPr>
          <w:lang w:val="id-ID"/>
        </w:rPr>
      </w:pPr>
    </w:p>
    <w:p w:rsidR="009E7055" w:rsidRPr="00A0710A" w:rsidRDefault="009E7055" w:rsidP="00A0710A">
      <w:pPr>
        <w:pStyle w:val="IEEEParagraph"/>
        <w:rPr>
          <w:lang w:val="id-ID"/>
        </w:rPr>
      </w:pPr>
    </w:p>
    <w:p w:rsidR="003462F6" w:rsidRPr="006D28A0" w:rsidRDefault="003462F6" w:rsidP="005D1C4A">
      <w:pPr>
        <w:pStyle w:val="IEEEHeading2"/>
        <w:numPr>
          <w:ilvl w:val="0"/>
          <w:numId w:val="0"/>
        </w:numPr>
        <w:tabs>
          <w:tab w:val="left" w:pos="3466"/>
          <w:tab w:val="center" w:pos="5142"/>
        </w:tabs>
        <w:rPr>
          <w:b/>
          <w:i w:val="0"/>
          <w:sz w:val="24"/>
          <w:szCs w:val="20"/>
          <w:lang w:val="en-US"/>
        </w:rPr>
      </w:pPr>
      <w:r>
        <w:rPr>
          <w:b/>
          <w:i w:val="0"/>
          <w:szCs w:val="20"/>
          <w:lang w:val="id-ID"/>
        </w:rPr>
        <w:tab/>
      </w:r>
      <w:r>
        <w:rPr>
          <w:b/>
          <w:i w:val="0"/>
          <w:szCs w:val="20"/>
          <w:lang w:val="id-ID"/>
        </w:rPr>
        <w:tab/>
      </w:r>
      <w:r w:rsidR="006D28A0">
        <w:rPr>
          <w:b/>
          <w:i w:val="0"/>
          <w:sz w:val="24"/>
          <w:szCs w:val="20"/>
          <w:lang w:val="en-US"/>
        </w:rPr>
        <w:t>DISKUSI</w:t>
      </w:r>
    </w:p>
    <w:p w:rsidR="005D1C4A" w:rsidRDefault="005D1C4A" w:rsidP="005D1C4A">
      <w:pPr>
        <w:pStyle w:val="IEEEParagraph"/>
        <w:rPr>
          <w:lang w:val="en-US"/>
        </w:rPr>
      </w:pPr>
    </w:p>
    <w:p w:rsidR="00545417" w:rsidRDefault="00C3132B" w:rsidP="00C3132B">
      <w:pPr>
        <w:pStyle w:val="IEEEParagraph"/>
        <w:ind w:firstLine="709"/>
        <w:rPr>
          <w:lang w:val="id-ID"/>
        </w:rPr>
      </w:pPr>
      <w:r w:rsidRPr="00C3132B">
        <w:rPr>
          <w:lang w:val="id-ID"/>
        </w:rPr>
        <w:t xml:space="preserve">Setelah hasil penelitian yang didapatkan mengenai </w:t>
      </w:r>
      <w:r>
        <w:rPr>
          <w:lang w:val="en-US"/>
        </w:rPr>
        <w:t>kemampuan berpikir reflektif matematis</w:t>
      </w:r>
      <w:r w:rsidRPr="00C3132B">
        <w:rPr>
          <w:lang w:val="id-ID"/>
        </w:rPr>
        <w:t xml:space="preserve"> </w:t>
      </w:r>
      <w:r>
        <w:rPr>
          <w:lang w:val="en-US"/>
        </w:rPr>
        <w:t>ditinjau perbedaan gender</w:t>
      </w:r>
      <w:r w:rsidRPr="00C3132B">
        <w:rPr>
          <w:lang w:val="id-ID"/>
        </w:rPr>
        <w:t xml:space="preserve"> </w:t>
      </w:r>
      <w:r>
        <w:rPr>
          <w:lang w:val="id-ID"/>
        </w:rPr>
        <w:t>dengan jumlah sampel 26</w:t>
      </w:r>
      <w:r w:rsidRPr="00C3132B">
        <w:rPr>
          <w:lang w:val="id-ID"/>
        </w:rPr>
        <w:t xml:space="preserve"> orang terlihat bahwa </w:t>
      </w:r>
      <w:r>
        <w:rPr>
          <w:lang w:val="en-US"/>
        </w:rPr>
        <w:t>kemampuan berpikir reflektif matematis untuk peserta didik perempuan sedikit lebih besar dari peserta didik laki-laki</w:t>
      </w:r>
      <w:r w:rsidRPr="00C3132B">
        <w:rPr>
          <w:lang w:val="id-ID"/>
        </w:rPr>
        <w:t xml:space="preserve">. Berdasar pada hasil penelitian, </w:t>
      </w:r>
      <w:r>
        <w:rPr>
          <w:lang w:val="en-US"/>
        </w:rPr>
        <w:t>peserta didik</w:t>
      </w:r>
      <w:r w:rsidRPr="00C3132B">
        <w:rPr>
          <w:lang w:val="id-ID"/>
        </w:rPr>
        <w:t xml:space="preserve"> yang</w:t>
      </w:r>
      <w:r>
        <w:rPr>
          <w:lang w:val="en-US"/>
        </w:rPr>
        <w:t xml:space="preserve"> bergender perempuan memiliki nilai rata-rata 1.04 atau 25.96% dan peserta didik laki-laki memiliki nilai rata-rata 0.875 atau 22.20%.</w:t>
      </w:r>
      <w:r w:rsidRPr="00C3132B">
        <w:rPr>
          <w:lang w:val="id-ID"/>
        </w:rPr>
        <w:t xml:space="preserve"> Siswa dengan resiliensi sedang dilihat dari kemampuan koneksi memperoleh persentase 34%, dan</w:t>
      </w:r>
      <w:r>
        <w:rPr>
          <w:lang w:val="en-US"/>
        </w:rPr>
        <w:t xml:space="preserve"> </w:t>
      </w:r>
      <w:r w:rsidRPr="00C3132B">
        <w:rPr>
          <w:lang w:val="id-ID"/>
        </w:rPr>
        <w:t xml:space="preserve">siswa dengan resiliensi rendah dilihat dari kemampuan koneksi memperoleh persentase 30%. </w:t>
      </w:r>
      <w:r>
        <w:rPr>
          <w:lang w:val="id-ID"/>
        </w:rPr>
        <w:t>Untuk mengkonfirmasi</w:t>
      </w:r>
      <w:r w:rsidRPr="00C3132B">
        <w:rPr>
          <w:lang w:val="id-ID"/>
        </w:rPr>
        <w:t xml:space="preserve"> hasil tersebut maka dilakukan kegiatan wawanca</w:t>
      </w:r>
      <w:r>
        <w:rPr>
          <w:lang w:val="id-ID"/>
        </w:rPr>
        <w:t xml:space="preserve">ra kepada </w:t>
      </w:r>
      <w:r w:rsidR="00CC7A11">
        <w:rPr>
          <w:lang w:val="en-US"/>
        </w:rPr>
        <w:t>peserta didik laki-laki dan perempuan</w:t>
      </w:r>
      <w:r w:rsidRPr="00C3132B">
        <w:rPr>
          <w:lang w:val="id-ID"/>
        </w:rPr>
        <w:t xml:space="preserve"> adapun hasil wawancara dapat dilihat pada gambar di bawah</w:t>
      </w:r>
      <w:r>
        <w:rPr>
          <w:lang w:val="en-US"/>
        </w:rPr>
        <w:t xml:space="preserve"> </w:t>
      </w:r>
      <w:r w:rsidRPr="00C3132B">
        <w:rPr>
          <w:lang w:val="id-ID"/>
        </w:rPr>
        <w:t>sebagai berikut :</w:t>
      </w:r>
    </w:p>
    <w:p w:rsidR="0055590D" w:rsidRDefault="0055590D" w:rsidP="00C3132B">
      <w:pPr>
        <w:pStyle w:val="IEEEParagraph"/>
        <w:ind w:firstLine="709"/>
        <w:rPr>
          <w:lang w:val="id-ID"/>
        </w:rPr>
      </w:pPr>
    </w:p>
    <w:p w:rsidR="00CC7A11" w:rsidRDefault="009E7055" w:rsidP="00015B7A">
      <w:pPr>
        <w:pStyle w:val="IEEEParagraph"/>
        <w:ind w:firstLine="0"/>
        <w:jc w:val="center"/>
        <w:rPr>
          <w:lang w:val="id-ID"/>
        </w:rPr>
      </w:pPr>
      <w:r w:rsidRPr="009E7055">
        <w:rPr>
          <w:noProof/>
          <w:lang w:val="en-US" w:eastAsia="en-US"/>
        </w:rPr>
        <w:drawing>
          <wp:inline distT="0" distB="0" distL="0" distR="0" wp14:anchorId="3A88A2D0" wp14:editId="25E55A94">
            <wp:extent cx="3038475" cy="1790700"/>
            <wp:effectExtent l="114300" t="114300" r="104775" b="152400"/>
            <wp:docPr id="4" name="Picture 3" descr="C:\Users\Muiz Ghifari\Desktop\CamScanner 04-12-2021 09.07.jpg"/>
            <wp:cNvGraphicFramePr/>
            <a:graphic xmlns:a="http://schemas.openxmlformats.org/drawingml/2006/main">
              <a:graphicData uri="http://schemas.openxmlformats.org/drawingml/2006/picture">
                <pic:pic xmlns:pic="http://schemas.openxmlformats.org/drawingml/2006/picture">
                  <pic:nvPicPr>
                    <pic:cNvPr id="4" name="Picture 3" descr="C:\Users\Muiz Ghifari\Desktop\CamScanner 04-12-2021 09.07.jpg"/>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38475" cy="17907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5D1C4A" w:rsidRDefault="009E7055" w:rsidP="00545417">
      <w:pPr>
        <w:pStyle w:val="IEEEHeading2"/>
        <w:numPr>
          <w:ilvl w:val="0"/>
          <w:numId w:val="0"/>
        </w:numPr>
        <w:tabs>
          <w:tab w:val="left" w:pos="3466"/>
          <w:tab w:val="center" w:pos="5142"/>
        </w:tabs>
        <w:jc w:val="center"/>
        <w:rPr>
          <w:b/>
          <w:i w:val="0"/>
          <w:sz w:val="24"/>
          <w:szCs w:val="20"/>
          <w:lang w:val="en-US"/>
        </w:rPr>
      </w:pPr>
      <w:r>
        <w:rPr>
          <w:b/>
          <w:i w:val="0"/>
          <w:sz w:val="24"/>
          <w:szCs w:val="20"/>
          <w:lang w:val="en-US"/>
        </w:rPr>
        <w:t xml:space="preserve">Gambar 2. Hasil Jawaban Peserta Didik Perempuan </w:t>
      </w:r>
    </w:p>
    <w:p w:rsidR="009E7055" w:rsidRDefault="009E7055" w:rsidP="00015B7A">
      <w:pPr>
        <w:pStyle w:val="IEEEParagraph"/>
        <w:ind w:left="709" w:firstLine="0"/>
        <w:rPr>
          <w:lang w:val="en-US"/>
        </w:rPr>
      </w:pPr>
      <w:r>
        <w:rPr>
          <w:lang w:val="en-US"/>
        </w:rPr>
        <w:t>Hasil transkip wawancara</w:t>
      </w:r>
    </w:p>
    <w:p w:rsidR="009E7055" w:rsidRPr="00C36255" w:rsidRDefault="009E7055" w:rsidP="00015B7A">
      <w:pPr>
        <w:pStyle w:val="IEEEParagraph"/>
        <w:ind w:left="1134" w:hanging="425"/>
        <w:rPr>
          <w:i/>
          <w:lang w:val="en-US"/>
        </w:rPr>
      </w:pPr>
      <w:r w:rsidRPr="00C36255">
        <w:rPr>
          <w:i/>
          <w:lang w:val="en-US"/>
        </w:rPr>
        <w:t>P</w:t>
      </w:r>
      <w:r w:rsidRPr="00C36255">
        <w:rPr>
          <w:i/>
          <w:lang w:val="en-US"/>
        </w:rPr>
        <w:tab/>
        <w:t>: Menurut kamu bagaimana soal ini apakah mudah, sedang, atau sulit?</w:t>
      </w:r>
    </w:p>
    <w:p w:rsidR="009E7055" w:rsidRPr="00C36255" w:rsidRDefault="009E7055" w:rsidP="00015B7A">
      <w:pPr>
        <w:pStyle w:val="IEEEParagraph"/>
        <w:ind w:left="1134" w:hanging="425"/>
        <w:rPr>
          <w:i/>
          <w:lang w:val="en-US"/>
        </w:rPr>
      </w:pPr>
      <w:r w:rsidRPr="00C36255">
        <w:rPr>
          <w:i/>
          <w:lang w:val="en-US"/>
        </w:rPr>
        <w:t>S</w:t>
      </w:r>
      <w:r w:rsidRPr="00C36255">
        <w:rPr>
          <w:i/>
          <w:lang w:val="en-US"/>
        </w:rPr>
        <w:tab/>
        <w:t>: Menurut saya sendiri soalnya sedang.</w:t>
      </w:r>
    </w:p>
    <w:p w:rsidR="009E7055" w:rsidRPr="00C36255" w:rsidRDefault="009E7055" w:rsidP="00015B7A">
      <w:pPr>
        <w:pStyle w:val="IEEEParagraph"/>
        <w:ind w:left="1134" w:hanging="425"/>
        <w:rPr>
          <w:i/>
          <w:lang w:val="en-US"/>
        </w:rPr>
      </w:pPr>
      <w:r w:rsidRPr="00C36255">
        <w:rPr>
          <w:i/>
          <w:lang w:val="en-US"/>
        </w:rPr>
        <w:t>P</w:t>
      </w:r>
      <w:r w:rsidRPr="00C36255">
        <w:rPr>
          <w:i/>
          <w:lang w:val="en-US"/>
        </w:rPr>
        <w:tab/>
        <w:t>: Kenapa kamu mengerjakan dengan seperti itu?</w:t>
      </w:r>
    </w:p>
    <w:p w:rsidR="004F7503" w:rsidRPr="00C36255" w:rsidRDefault="004F7503" w:rsidP="00015B7A">
      <w:pPr>
        <w:pStyle w:val="IEEEParagraph"/>
        <w:ind w:left="1134" w:hanging="425"/>
        <w:rPr>
          <w:i/>
          <w:lang w:val="en-US"/>
        </w:rPr>
      </w:pPr>
      <w:r w:rsidRPr="00C36255">
        <w:rPr>
          <w:i/>
          <w:lang w:val="en-US"/>
        </w:rPr>
        <w:t>S</w:t>
      </w:r>
      <w:r w:rsidRPr="00C36255">
        <w:rPr>
          <w:i/>
          <w:lang w:val="en-US"/>
        </w:rPr>
        <w:tab/>
        <w:t>: Saya befikir awalnya karena masing-masing bedanya satu jadi saya memakai rata-rata dari tiga orang itu lalu mengurangi satu dan menambah satu.</w:t>
      </w:r>
    </w:p>
    <w:p w:rsidR="004F7503" w:rsidRPr="00C36255" w:rsidRDefault="004F7503" w:rsidP="00015B7A">
      <w:pPr>
        <w:pStyle w:val="IEEEParagraph"/>
        <w:ind w:left="1134" w:hanging="425"/>
        <w:rPr>
          <w:i/>
          <w:lang w:val="en-US"/>
        </w:rPr>
      </w:pPr>
      <w:r w:rsidRPr="00C36255">
        <w:rPr>
          <w:i/>
          <w:lang w:val="en-US"/>
        </w:rPr>
        <w:t>P</w:t>
      </w:r>
      <w:r w:rsidRPr="00C36255">
        <w:rPr>
          <w:i/>
          <w:lang w:val="en-US"/>
        </w:rPr>
        <w:tab/>
        <w:t>: Kenapa kamu tidak menggunakan aljabar?</w:t>
      </w:r>
    </w:p>
    <w:p w:rsidR="004F7503" w:rsidRPr="00C36255" w:rsidRDefault="004F7503" w:rsidP="00015B7A">
      <w:pPr>
        <w:pStyle w:val="IEEEParagraph"/>
        <w:ind w:left="1134" w:hanging="425"/>
        <w:rPr>
          <w:i/>
          <w:lang w:val="en-US"/>
        </w:rPr>
      </w:pPr>
      <w:r w:rsidRPr="00C36255">
        <w:rPr>
          <w:i/>
          <w:lang w:val="en-US"/>
        </w:rPr>
        <w:t>S</w:t>
      </w:r>
      <w:r w:rsidRPr="00C36255">
        <w:rPr>
          <w:i/>
          <w:lang w:val="en-US"/>
        </w:rPr>
        <w:tab/>
        <w:t xml:space="preserve">: Saya masih belum memahami bagaimana cara menggunakan variabel Pak dan belum bisa membedakan hasil operasi aljabar penjumlah dan </w:t>
      </w:r>
      <w:r w:rsidR="00C36255" w:rsidRPr="00C36255">
        <w:rPr>
          <w:i/>
          <w:lang w:val="en-US"/>
        </w:rPr>
        <w:t>perkalian</w:t>
      </w:r>
      <w:r w:rsidRPr="00C36255">
        <w:rPr>
          <w:i/>
          <w:lang w:val="en-US"/>
        </w:rPr>
        <w:t>.</w:t>
      </w:r>
    </w:p>
    <w:p w:rsidR="004F7503" w:rsidRPr="00C36255" w:rsidRDefault="004F7503" w:rsidP="004F7503">
      <w:pPr>
        <w:pStyle w:val="IEEEParagraph"/>
        <w:ind w:left="709" w:hanging="493"/>
        <w:rPr>
          <w:i/>
          <w:lang w:val="en-US"/>
        </w:rPr>
      </w:pPr>
    </w:p>
    <w:p w:rsidR="004F7503" w:rsidRDefault="004F7503" w:rsidP="004F7503">
      <w:pPr>
        <w:pStyle w:val="IEEEParagraph"/>
        <w:ind w:left="709" w:hanging="493"/>
        <w:rPr>
          <w:lang w:val="en-US"/>
        </w:rPr>
      </w:pPr>
    </w:p>
    <w:p w:rsidR="004F7503" w:rsidRPr="004F7503" w:rsidRDefault="00015B7A" w:rsidP="00015B7A">
      <w:pPr>
        <w:pStyle w:val="IEEEParagraph"/>
        <w:jc w:val="center"/>
        <w:rPr>
          <w:lang w:val="en-US"/>
        </w:rPr>
      </w:pPr>
      <w:r w:rsidRPr="00015B7A">
        <w:rPr>
          <w:noProof/>
          <w:lang w:val="en-US" w:eastAsia="en-US"/>
        </w:rPr>
        <w:drawing>
          <wp:inline distT="0" distB="0" distL="0" distR="0">
            <wp:extent cx="3894546" cy="1830473"/>
            <wp:effectExtent l="133350" t="133350" r="144145" b="151130"/>
            <wp:docPr id="5" name="Picture 5" descr="C:\Users\Muiz Ghifari\Desktop\CamScanner 04-12-2021 09.07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uiz Ghifari\Desktop\CamScanner 04-12-2021 09.07_4.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46" t="17416" r="-146" b="1262"/>
                    <a:stretch/>
                  </pic:blipFill>
                  <pic:spPr bwMode="auto">
                    <a:xfrm>
                      <a:off x="0" y="0"/>
                      <a:ext cx="3907087" cy="183636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rsidR="00015B7A" w:rsidRDefault="00015B7A" w:rsidP="00015B7A">
      <w:pPr>
        <w:pStyle w:val="IEEEHeading2"/>
        <w:numPr>
          <w:ilvl w:val="0"/>
          <w:numId w:val="0"/>
        </w:numPr>
        <w:tabs>
          <w:tab w:val="left" w:pos="3466"/>
          <w:tab w:val="center" w:pos="5142"/>
        </w:tabs>
        <w:jc w:val="center"/>
        <w:rPr>
          <w:b/>
          <w:i w:val="0"/>
          <w:sz w:val="24"/>
          <w:szCs w:val="20"/>
          <w:lang w:val="en-US"/>
        </w:rPr>
      </w:pPr>
      <w:r>
        <w:rPr>
          <w:b/>
          <w:i w:val="0"/>
          <w:sz w:val="24"/>
          <w:szCs w:val="20"/>
          <w:lang w:val="en-US"/>
        </w:rPr>
        <w:t>Gambar 3. Hasil Jawaban Peserta Didik Laki-laki</w:t>
      </w:r>
    </w:p>
    <w:p w:rsidR="00015B7A" w:rsidRDefault="00015B7A" w:rsidP="00015B7A">
      <w:pPr>
        <w:pStyle w:val="IEEEParagraph"/>
        <w:rPr>
          <w:lang w:val="en-US"/>
        </w:rPr>
      </w:pPr>
    </w:p>
    <w:p w:rsidR="00651FC1" w:rsidRDefault="00651FC1" w:rsidP="00015B7A">
      <w:pPr>
        <w:pStyle w:val="IEEEParagraph"/>
        <w:rPr>
          <w:lang w:val="en-US"/>
        </w:rPr>
      </w:pPr>
    </w:p>
    <w:p w:rsidR="00015B7A" w:rsidRDefault="00015B7A" w:rsidP="00015B7A">
      <w:pPr>
        <w:pStyle w:val="IEEEParagraph"/>
        <w:ind w:left="1134" w:hanging="425"/>
        <w:rPr>
          <w:lang w:val="en-US"/>
        </w:rPr>
      </w:pPr>
      <w:r>
        <w:rPr>
          <w:lang w:val="en-US"/>
        </w:rPr>
        <w:t>Hasil transkip wawancara</w:t>
      </w:r>
    </w:p>
    <w:p w:rsidR="00015B7A" w:rsidRPr="00C36255" w:rsidRDefault="00015B7A" w:rsidP="00015B7A">
      <w:pPr>
        <w:pStyle w:val="IEEEParagraph"/>
        <w:ind w:left="1134" w:hanging="425"/>
        <w:rPr>
          <w:i/>
          <w:lang w:val="en-US"/>
        </w:rPr>
      </w:pPr>
      <w:r w:rsidRPr="00C36255">
        <w:rPr>
          <w:i/>
          <w:lang w:val="en-US"/>
        </w:rPr>
        <w:t>P</w:t>
      </w:r>
      <w:r w:rsidRPr="00C36255">
        <w:rPr>
          <w:i/>
          <w:lang w:val="en-US"/>
        </w:rPr>
        <w:tab/>
        <w:t>: Menurut kamu bagaimana soal ini apakah mudah, sedang, atau sulit?</w:t>
      </w:r>
    </w:p>
    <w:p w:rsidR="00015B7A" w:rsidRPr="00C36255" w:rsidRDefault="00015B7A" w:rsidP="00015B7A">
      <w:pPr>
        <w:pStyle w:val="IEEEParagraph"/>
        <w:ind w:left="1134" w:hanging="425"/>
        <w:rPr>
          <w:i/>
          <w:lang w:val="en-US"/>
        </w:rPr>
      </w:pPr>
      <w:r w:rsidRPr="00C36255">
        <w:rPr>
          <w:i/>
          <w:lang w:val="en-US"/>
        </w:rPr>
        <w:t>S</w:t>
      </w:r>
      <w:r w:rsidRPr="00C36255">
        <w:rPr>
          <w:i/>
          <w:lang w:val="en-US"/>
        </w:rPr>
        <w:tab/>
        <w:t>: Menurut saya sendiri soalnya s</w:t>
      </w:r>
      <w:r>
        <w:rPr>
          <w:i/>
          <w:lang w:val="en-US"/>
        </w:rPr>
        <w:t>ulit banget Pak</w:t>
      </w:r>
      <w:r w:rsidRPr="00C36255">
        <w:rPr>
          <w:i/>
          <w:lang w:val="en-US"/>
        </w:rPr>
        <w:t>.</w:t>
      </w:r>
    </w:p>
    <w:p w:rsidR="00015B7A" w:rsidRPr="00C36255" w:rsidRDefault="00015B7A" w:rsidP="00015B7A">
      <w:pPr>
        <w:pStyle w:val="IEEEParagraph"/>
        <w:ind w:left="1134" w:hanging="425"/>
        <w:rPr>
          <w:i/>
          <w:lang w:val="en-US"/>
        </w:rPr>
      </w:pPr>
      <w:r w:rsidRPr="00C36255">
        <w:rPr>
          <w:i/>
          <w:lang w:val="en-US"/>
        </w:rPr>
        <w:t>P</w:t>
      </w:r>
      <w:r w:rsidRPr="00C36255">
        <w:rPr>
          <w:i/>
          <w:lang w:val="en-US"/>
        </w:rPr>
        <w:tab/>
        <w:t>: Kenapa kamu mengerjakan dengan seperti itu?</w:t>
      </w:r>
    </w:p>
    <w:p w:rsidR="00015B7A" w:rsidRPr="00C36255" w:rsidRDefault="00015B7A" w:rsidP="00015B7A">
      <w:pPr>
        <w:pStyle w:val="IEEEParagraph"/>
        <w:ind w:left="1134" w:hanging="425"/>
        <w:rPr>
          <w:i/>
          <w:lang w:val="en-US"/>
        </w:rPr>
      </w:pPr>
      <w:r w:rsidRPr="00C36255">
        <w:rPr>
          <w:i/>
          <w:lang w:val="en-US"/>
        </w:rPr>
        <w:t>S</w:t>
      </w:r>
      <w:r w:rsidRPr="00C36255">
        <w:rPr>
          <w:i/>
          <w:lang w:val="en-US"/>
        </w:rPr>
        <w:tab/>
        <w:t xml:space="preserve">: </w:t>
      </w:r>
      <w:r>
        <w:rPr>
          <w:i/>
          <w:lang w:val="en-US"/>
        </w:rPr>
        <w:t>saya memisalkan orang itu x karena belum diketahui, tapi saya mengalami kendala untuk operasinya Pak dan memindahkan angka dan variabel.</w:t>
      </w:r>
    </w:p>
    <w:p w:rsidR="00015B7A" w:rsidRPr="00C36255" w:rsidRDefault="00015B7A" w:rsidP="00015B7A">
      <w:pPr>
        <w:pStyle w:val="IEEEParagraph"/>
        <w:ind w:left="1134" w:hanging="425"/>
        <w:rPr>
          <w:i/>
          <w:lang w:val="en-US"/>
        </w:rPr>
      </w:pPr>
      <w:r w:rsidRPr="00C36255">
        <w:rPr>
          <w:i/>
          <w:lang w:val="en-US"/>
        </w:rPr>
        <w:t>P</w:t>
      </w:r>
      <w:r w:rsidRPr="00C36255">
        <w:rPr>
          <w:i/>
          <w:lang w:val="en-US"/>
        </w:rPr>
        <w:tab/>
        <w:t>: Kenapa kamu tidak menggunakan aljabar?</w:t>
      </w:r>
    </w:p>
    <w:p w:rsidR="00015B7A" w:rsidRDefault="00015B7A" w:rsidP="00015B7A">
      <w:pPr>
        <w:pStyle w:val="IEEEHeading2"/>
        <w:numPr>
          <w:ilvl w:val="0"/>
          <w:numId w:val="0"/>
        </w:numPr>
        <w:tabs>
          <w:tab w:val="left" w:pos="3466"/>
          <w:tab w:val="center" w:pos="5142"/>
        </w:tabs>
        <w:jc w:val="center"/>
        <w:rPr>
          <w:b/>
          <w:i w:val="0"/>
          <w:sz w:val="24"/>
          <w:szCs w:val="20"/>
          <w:lang w:val="en-US"/>
        </w:rPr>
      </w:pPr>
    </w:p>
    <w:p w:rsidR="009E7055" w:rsidRDefault="00015B7A" w:rsidP="00613293">
      <w:pPr>
        <w:pStyle w:val="IEEEParagraph"/>
        <w:ind w:firstLine="709"/>
      </w:pPr>
      <w:r>
        <w:rPr>
          <w:lang w:val="en-US"/>
        </w:rPr>
        <w:t xml:space="preserve">Berdasarkan </w:t>
      </w:r>
      <w:r w:rsidR="00EE3B21">
        <w:rPr>
          <w:lang w:val="en-US"/>
        </w:rPr>
        <w:t>hasil dan wawancara dua jawaban</w:t>
      </w:r>
      <w:r w:rsidR="00613293">
        <w:rPr>
          <w:lang w:val="en-US"/>
        </w:rPr>
        <w:t xml:space="preserve"> ternyata peserta didik</w:t>
      </w:r>
      <w:r w:rsidR="00EE3B21">
        <w:rPr>
          <w:lang w:val="en-US"/>
        </w:rPr>
        <w:t xml:space="preserve"> </w:t>
      </w:r>
      <w:r w:rsidR="00613293">
        <w:rPr>
          <w:lang w:val="en-US"/>
        </w:rPr>
        <w:t xml:space="preserve">masih mengalami kesulitan menggunakan prinsip dan konsep dalam bentuk aljabar. </w:t>
      </w:r>
      <w:r w:rsidR="004A5F48">
        <w:rPr>
          <w:lang w:val="en-US"/>
        </w:rPr>
        <w:t>M</w:t>
      </w:r>
      <w:r w:rsidR="004A5F48" w:rsidRPr="00613293">
        <w:rPr>
          <w:lang w:val="en-US"/>
        </w:rPr>
        <w:t>empelajari</w:t>
      </w:r>
      <w:r w:rsidR="004A5F48">
        <w:rPr>
          <w:lang w:val="en-US"/>
        </w:rPr>
        <w:t xml:space="preserve"> </w:t>
      </w:r>
      <w:r w:rsidR="004A5F48" w:rsidRPr="00613293">
        <w:rPr>
          <w:lang w:val="en-US"/>
        </w:rPr>
        <w:t xml:space="preserve">penyederhanaan bentuk aljabar merupakan salah satu konsep dasar untuk dapat </w:t>
      </w:r>
      <w:r w:rsidR="004A5F48">
        <w:rPr>
          <w:lang w:val="en-US"/>
        </w:rPr>
        <w:t>menguasai</w:t>
      </w:r>
      <w:r w:rsidR="00613293" w:rsidRPr="00613293">
        <w:rPr>
          <w:lang w:val="en-US"/>
        </w:rPr>
        <w:t xml:space="preserve"> konsep </w:t>
      </w:r>
      <w:r w:rsidR="004A5F48">
        <w:rPr>
          <w:lang w:val="en-US"/>
        </w:rPr>
        <w:fldChar w:fldCharType="begin" w:fldLock="1"/>
      </w:r>
      <w:r w:rsidR="0042226F">
        <w:rPr>
          <w:lang w:val="en-US"/>
        </w:rPr>
        <w:instrText>ADDIN CSL_CITATION {"citationItems":[{"id":"ITEM-1","itemData":{"DOI":"10.7771/1932-6246.1165","ISSN":"19326246","abstract":"Many children in the U.S. initially come to understand the equal sign operationally, as a symbol meaning “add up the numbers” rather than relationally, as an indication that the two sides of an equation share a common value. According to a change-resistance account (McNeil &amp; Alibali, 2005b), children’s operational ways of thinking are never erased, and when activated, can interfere with mathematics learning and performance, even in educated adults. To test this theory, undergraduates practiced unfamiliar multiplication facts (e.g., 17-times table) in one of three conditions that differed in terms of how the equal sign was represented in the problems. In the operational words condition, the equal sign was replaced by operational words (e.g., “multiplies to”). In the relational words condition, the equal sign was replaced by relational words (e.g., “is equivalent to”). In the control condition, the equal sign was used in all problems. The hypothesis was that undergraduates’ fluency with practiced facts and transfer problems would be hindered in the operational words condition compared to the other conditions. Results supported this hypothesis, indicating that the activation of operational thinking is indeed detrimental to learning and transfer, even in educated adults.","author":[{"dropping-particle":"","family":"Chesney","given":"Dana L.","non-dropping-particle":"","parse-names":false,"suffix":""},{"dropping-particle":"","family":"McNeil","given":"Nicole M.","non-dropping-particle":"","parse-names":false,"suffix":""}],"container-title":"Journal of Problem Solving","id":"ITEM-1","issue":"1","issued":{"date-parts":[["2014"]]},"page":"24-35","title":"Activation of operational thinking during arithmetic practice hinders learning and transfer","type":"article-journal","volume":"7"},"uris":["http://www.mendeley.com/documents/?uuid=95b0d1c7-8eba-4889-9bbe-0008b8656a54"]}],"mendeley":{"formattedCitation":"(Chesney &amp; McNeil, 2014)","plainTextFormattedCitation":"(Chesney &amp; McNeil, 2014)","previouslyFormattedCitation":"(Chesney &amp; McNeil, 2014)"},"properties":{"noteIndex":0},"schema":"https://github.com/citation-style-language/schema/raw/master/csl-citation.json"}</w:instrText>
      </w:r>
      <w:r w:rsidR="004A5F48">
        <w:rPr>
          <w:lang w:val="en-US"/>
        </w:rPr>
        <w:fldChar w:fldCharType="separate"/>
      </w:r>
      <w:r w:rsidR="004A5F48" w:rsidRPr="004A5F48">
        <w:rPr>
          <w:noProof/>
          <w:lang w:val="en-US"/>
        </w:rPr>
        <w:t>(Chesney &amp; McNeil, 2014)</w:t>
      </w:r>
      <w:r w:rsidR="004A5F48">
        <w:rPr>
          <w:lang w:val="en-US"/>
        </w:rPr>
        <w:fldChar w:fldCharType="end"/>
      </w:r>
      <w:r w:rsidR="00613293" w:rsidRPr="00613293">
        <w:rPr>
          <w:lang w:val="en-US"/>
        </w:rPr>
        <w:t xml:space="preserve">. Sehingga penting bagi </w:t>
      </w:r>
      <w:r w:rsidR="00613293">
        <w:rPr>
          <w:lang w:val="en-US"/>
        </w:rPr>
        <w:t>peserta didik</w:t>
      </w:r>
      <w:r w:rsidR="00613293" w:rsidRPr="00613293">
        <w:rPr>
          <w:lang w:val="en-US"/>
        </w:rPr>
        <w:t xml:space="preserve"> untuk</w:t>
      </w:r>
      <w:r w:rsidR="00613293">
        <w:rPr>
          <w:lang w:val="en-US"/>
        </w:rPr>
        <w:t xml:space="preserve"> memisalkan soal ke dalam variabel dan </w:t>
      </w:r>
      <w:r w:rsidR="00613293" w:rsidRPr="00613293">
        <w:rPr>
          <w:lang w:val="en-US"/>
        </w:rPr>
        <w:t xml:space="preserve">menguasai aturan penyederhanaan </w:t>
      </w:r>
      <w:r w:rsidR="00613293">
        <w:rPr>
          <w:lang w:val="en-US"/>
        </w:rPr>
        <w:t>bentuk aljabar</w:t>
      </w:r>
      <w:r w:rsidR="00613293" w:rsidRPr="00613293">
        <w:rPr>
          <w:lang w:val="en-US"/>
        </w:rPr>
        <w:t xml:space="preserve"> sebagai bekal untuk mempelajari penyederhanaan</w:t>
      </w:r>
      <w:r w:rsidR="00613293">
        <w:rPr>
          <w:lang w:val="en-US"/>
        </w:rPr>
        <w:t xml:space="preserve"> </w:t>
      </w:r>
      <w:r w:rsidR="00613293" w:rsidRPr="00613293">
        <w:rPr>
          <w:lang w:val="en-US"/>
        </w:rPr>
        <w:t>persamaan bentuk aljabar.</w:t>
      </w:r>
      <w:r w:rsidR="001C1539">
        <w:rPr>
          <w:lang w:val="en-US"/>
        </w:rPr>
        <w:t xml:space="preserve"> Oleh karena, sebagian besar peserta didik yang bergender laki-laki dan perempuan masih </w:t>
      </w:r>
      <w:r w:rsidR="0055590D">
        <w:rPr>
          <w:lang w:val="en-US"/>
        </w:rPr>
        <w:t>kurang sama sekali</w:t>
      </w:r>
      <w:r w:rsidR="00651FC1">
        <w:rPr>
          <w:lang w:val="en-US"/>
        </w:rPr>
        <w:t xml:space="preserve"> </w:t>
      </w:r>
      <w:r w:rsidR="0055590D">
        <w:rPr>
          <w:lang w:val="en-US"/>
        </w:rPr>
        <w:t>untuk</w:t>
      </w:r>
      <w:r w:rsidR="00651FC1">
        <w:rPr>
          <w:lang w:val="en-US"/>
        </w:rPr>
        <w:t xml:space="preserve"> indikator </w:t>
      </w:r>
      <w:r w:rsidR="00651FC1">
        <w:t>mengidentifikasi masalah.</w:t>
      </w:r>
    </w:p>
    <w:p w:rsidR="00651FC1" w:rsidRDefault="00651FC1" w:rsidP="00613293">
      <w:pPr>
        <w:pStyle w:val="IEEEParagraph"/>
        <w:ind w:firstLine="709"/>
      </w:pPr>
    </w:p>
    <w:p w:rsidR="00651FC1" w:rsidRDefault="00651FC1" w:rsidP="00651FC1">
      <w:pPr>
        <w:pStyle w:val="IEEEParagraph"/>
        <w:ind w:firstLine="709"/>
        <w:jc w:val="center"/>
      </w:pPr>
    </w:p>
    <w:p w:rsidR="00651FC1" w:rsidRDefault="00651FC1" w:rsidP="00651FC1">
      <w:pPr>
        <w:pStyle w:val="IEEEParagraph"/>
        <w:ind w:firstLine="709"/>
        <w:jc w:val="center"/>
      </w:pPr>
    </w:p>
    <w:p w:rsidR="00651FC1" w:rsidRPr="00651FC1" w:rsidRDefault="00651FC1" w:rsidP="00651FC1">
      <w:pPr>
        <w:pStyle w:val="IEEEHeading2"/>
        <w:numPr>
          <w:ilvl w:val="0"/>
          <w:numId w:val="0"/>
        </w:numPr>
        <w:tabs>
          <w:tab w:val="left" w:pos="3466"/>
          <w:tab w:val="center" w:pos="5142"/>
        </w:tabs>
        <w:jc w:val="center"/>
        <w:rPr>
          <w:i w:val="0"/>
          <w:sz w:val="24"/>
          <w:szCs w:val="20"/>
          <w:lang w:val="en-US"/>
        </w:rPr>
      </w:pPr>
      <w:r w:rsidRPr="00651FC1">
        <w:rPr>
          <w:i w:val="0"/>
          <w:noProof/>
          <w:sz w:val="24"/>
          <w:szCs w:val="20"/>
          <w:lang w:val="en-US" w:eastAsia="en-US"/>
        </w:rPr>
        <w:drawing>
          <wp:inline distT="0" distB="0" distL="0" distR="0">
            <wp:extent cx="4169531" cy="1694815"/>
            <wp:effectExtent l="114300" t="114300" r="116840" b="153035"/>
            <wp:docPr id="8" name="Picture 8" descr="C:\Users\Muiz Ghifari\Desktop\CamScanner 04-12-2021 09.07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uiz Ghifari\Desktop\CamScanner 04-12-2021 09.07_3.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4369"/>
                    <a:stretch/>
                  </pic:blipFill>
                  <pic:spPr bwMode="auto">
                    <a:xfrm>
                      <a:off x="0" y="0"/>
                      <a:ext cx="4185311" cy="170122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rsidR="00651FC1" w:rsidRDefault="00651FC1" w:rsidP="00651FC1">
      <w:pPr>
        <w:pStyle w:val="IEEEHeading2"/>
        <w:numPr>
          <w:ilvl w:val="0"/>
          <w:numId w:val="0"/>
        </w:numPr>
        <w:tabs>
          <w:tab w:val="left" w:pos="3466"/>
          <w:tab w:val="center" w:pos="5142"/>
        </w:tabs>
        <w:jc w:val="center"/>
        <w:rPr>
          <w:b/>
          <w:i w:val="0"/>
          <w:sz w:val="24"/>
          <w:szCs w:val="20"/>
          <w:lang w:val="en-US"/>
        </w:rPr>
      </w:pPr>
      <w:r>
        <w:rPr>
          <w:b/>
          <w:i w:val="0"/>
          <w:sz w:val="24"/>
          <w:szCs w:val="20"/>
          <w:lang w:val="en-US"/>
        </w:rPr>
        <w:t xml:space="preserve">Gambar 4. Hasil Jawaban Peserta Didik Perempuan </w:t>
      </w:r>
    </w:p>
    <w:p w:rsidR="00651FC1" w:rsidRDefault="00651FC1" w:rsidP="00651FC1">
      <w:pPr>
        <w:pStyle w:val="IEEEParagraph"/>
        <w:ind w:firstLine="709"/>
        <w:jc w:val="center"/>
      </w:pPr>
    </w:p>
    <w:p w:rsidR="00651FC1" w:rsidRDefault="00651FC1" w:rsidP="00651FC1">
      <w:pPr>
        <w:pStyle w:val="IEEEParagraph"/>
        <w:ind w:left="709" w:firstLine="0"/>
        <w:rPr>
          <w:lang w:val="en-US"/>
        </w:rPr>
      </w:pPr>
      <w:r>
        <w:rPr>
          <w:lang w:val="en-US"/>
        </w:rPr>
        <w:t>Hasil transkip wawancara</w:t>
      </w:r>
    </w:p>
    <w:p w:rsidR="00651FC1" w:rsidRPr="00C36255" w:rsidRDefault="00651FC1" w:rsidP="00651FC1">
      <w:pPr>
        <w:pStyle w:val="IEEEParagraph"/>
        <w:ind w:left="1134" w:hanging="425"/>
        <w:rPr>
          <w:i/>
          <w:lang w:val="en-US"/>
        </w:rPr>
      </w:pPr>
      <w:r w:rsidRPr="00C36255">
        <w:rPr>
          <w:i/>
          <w:lang w:val="en-US"/>
        </w:rPr>
        <w:t>P</w:t>
      </w:r>
      <w:r w:rsidRPr="00C36255">
        <w:rPr>
          <w:i/>
          <w:lang w:val="en-US"/>
        </w:rPr>
        <w:tab/>
        <w:t>: Menurut kamu bagaimana soal ini apakah mudah, sedang, atau sulit?</w:t>
      </w:r>
    </w:p>
    <w:p w:rsidR="00651FC1" w:rsidRPr="00C36255" w:rsidRDefault="00651FC1" w:rsidP="00651FC1">
      <w:pPr>
        <w:pStyle w:val="IEEEParagraph"/>
        <w:ind w:left="1134" w:hanging="425"/>
        <w:rPr>
          <w:i/>
          <w:lang w:val="en-US"/>
        </w:rPr>
      </w:pPr>
      <w:r w:rsidRPr="00C36255">
        <w:rPr>
          <w:i/>
          <w:lang w:val="en-US"/>
        </w:rPr>
        <w:t>S</w:t>
      </w:r>
      <w:r w:rsidRPr="00C36255">
        <w:rPr>
          <w:i/>
          <w:lang w:val="en-US"/>
        </w:rPr>
        <w:tab/>
        <w:t>: Menurut saya sendiri soalnya s</w:t>
      </w:r>
      <w:r>
        <w:rPr>
          <w:i/>
          <w:lang w:val="en-US"/>
        </w:rPr>
        <w:t>ulit Pak</w:t>
      </w:r>
      <w:r w:rsidRPr="00C36255">
        <w:rPr>
          <w:i/>
          <w:lang w:val="en-US"/>
        </w:rPr>
        <w:t>.</w:t>
      </w:r>
    </w:p>
    <w:p w:rsidR="00651FC1" w:rsidRPr="00C36255" w:rsidRDefault="00651FC1" w:rsidP="00651FC1">
      <w:pPr>
        <w:pStyle w:val="IEEEParagraph"/>
        <w:ind w:left="1134" w:hanging="425"/>
        <w:rPr>
          <w:i/>
          <w:lang w:val="en-US"/>
        </w:rPr>
      </w:pPr>
      <w:r w:rsidRPr="00C36255">
        <w:rPr>
          <w:i/>
          <w:lang w:val="en-US"/>
        </w:rPr>
        <w:t>P</w:t>
      </w:r>
      <w:r w:rsidRPr="00C36255">
        <w:rPr>
          <w:i/>
          <w:lang w:val="en-US"/>
        </w:rPr>
        <w:tab/>
        <w:t>: Kenapa kamu mengerjakan dengan seperti itu?</w:t>
      </w:r>
    </w:p>
    <w:p w:rsidR="00651FC1" w:rsidRPr="00C36255" w:rsidRDefault="00651FC1" w:rsidP="00651FC1">
      <w:pPr>
        <w:pStyle w:val="IEEEParagraph"/>
        <w:ind w:left="1134" w:hanging="425"/>
        <w:rPr>
          <w:i/>
          <w:lang w:val="en-US"/>
        </w:rPr>
      </w:pPr>
      <w:r w:rsidRPr="00C36255">
        <w:rPr>
          <w:i/>
          <w:lang w:val="en-US"/>
        </w:rPr>
        <w:t>S</w:t>
      </w:r>
      <w:r w:rsidRPr="00C36255">
        <w:rPr>
          <w:i/>
          <w:lang w:val="en-US"/>
        </w:rPr>
        <w:tab/>
        <w:t xml:space="preserve">: </w:t>
      </w:r>
      <w:r>
        <w:rPr>
          <w:i/>
          <w:lang w:val="en-US"/>
        </w:rPr>
        <w:t>Saya belum bisa mengerjakan soal ini dengan pembagian ini dengan akar Pak</w:t>
      </w:r>
      <w:r w:rsidRPr="00C36255">
        <w:rPr>
          <w:i/>
          <w:lang w:val="en-US"/>
        </w:rPr>
        <w:t>.</w:t>
      </w:r>
    </w:p>
    <w:p w:rsidR="00651FC1" w:rsidRPr="00C36255" w:rsidRDefault="00651FC1" w:rsidP="00651FC1">
      <w:pPr>
        <w:pStyle w:val="IEEEParagraph"/>
        <w:ind w:left="1134" w:hanging="425"/>
        <w:rPr>
          <w:i/>
          <w:lang w:val="en-US"/>
        </w:rPr>
      </w:pPr>
      <w:r w:rsidRPr="00C36255">
        <w:rPr>
          <w:i/>
          <w:lang w:val="en-US"/>
        </w:rPr>
        <w:t>P</w:t>
      </w:r>
      <w:r w:rsidRPr="00C36255">
        <w:rPr>
          <w:i/>
          <w:lang w:val="en-US"/>
        </w:rPr>
        <w:tab/>
        <w:t>: K</w:t>
      </w:r>
      <w:r>
        <w:rPr>
          <w:i/>
          <w:lang w:val="en-US"/>
        </w:rPr>
        <w:t>alo menggunakan faktor?</w:t>
      </w:r>
    </w:p>
    <w:p w:rsidR="00651FC1" w:rsidRPr="00C36255" w:rsidRDefault="00651FC1" w:rsidP="00651FC1">
      <w:pPr>
        <w:pStyle w:val="IEEEParagraph"/>
        <w:ind w:left="1134" w:hanging="425"/>
        <w:rPr>
          <w:i/>
          <w:lang w:val="en-US"/>
        </w:rPr>
      </w:pPr>
      <w:r w:rsidRPr="00C36255">
        <w:rPr>
          <w:i/>
          <w:lang w:val="en-US"/>
        </w:rPr>
        <w:t>S</w:t>
      </w:r>
      <w:r w:rsidRPr="00C36255">
        <w:rPr>
          <w:i/>
          <w:lang w:val="en-US"/>
        </w:rPr>
        <w:tab/>
        <w:t xml:space="preserve">: </w:t>
      </w:r>
      <w:r>
        <w:rPr>
          <w:i/>
          <w:lang w:val="en-US"/>
        </w:rPr>
        <w:t>Itu juga sama Pak, saya masih bingung.</w:t>
      </w:r>
    </w:p>
    <w:p w:rsidR="00651FC1" w:rsidRDefault="00651FC1" w:rsidP="00613293">
      <w:pPr>
        <w:pStyle w:val="IEEEParagraph"/>
        <w:ind w:firstLine="709"/>
      </w:pPr>
    </w:p>
    <w:p w:rsidR="00651FC1" w:rsidRDefault="00651FC1" w:rsidP="00651FC1">
      <w:pPr>
        <w:pStyle w:val="IEEEParagraph"/>
        <w:ind w:firstLine="0"/>
        <w:jc w:val="center"/>
        <w:rPr>
          <w:lang w:val="en-US"/>
        </w:rPr>
      </w:pPr>
      <w:r w:rsidRPr="00651FC1">
        <w:rPr>
          <w:noProof/>
          <w:lang w:val="en-US" w:eastAsia="en-US"/>
        </w:rPr>
        <w:drawing>
          <wp:inline distT="0" distB="0" distL="0" distR="0" wp14:anchorId="045DBC67" wp14:editId="1B1170C6">
            <wp:extent cx="3731895" cy="1641885"/>
            <wp:effectExtent l="0" t="0" r="1905" b="0"/>
            <wp:docPr id="7" name="Picture 7" descr="C:\Users\Muiz Ghifari\Desktop\CamScanner 04-12-2021 09.07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uiz Ghifari\Desktop\CamScanner 04-12-2021 09.07_2.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8243" b="3449"/>
                    <a:stretch/>
                  </pic:blipFill>
                  <pic:spPr bwMode="auto">
                    <a:xfrm>
                      <a:off x="0" y="0"/>
                      <a:ext cx="3756606" cy="1652757"/>
                    </a:xfrm>
                    <a:prstGeom prst="rect">
                      <a:avLst/>
                    </a:prstGeom>
                    <a:noFill/>
                    <a:ln>
                      <a:noFill/>
                    </a:ln>
                    <a:extLst>
                      <a:ext uri="{53640926-AAD7-44D8-BBD7-CCE9431645EC}">
                        <a14:shadowObscured xmlns:a14="http://schemas.microsoft.com/office/drawing/2010/main"/>
                      </a:ext>
                    </a:extLst>
                  </pic:spPr>
                </pic:pic>
              </a:graphicData>
            </a:graphic>
          </wp:inline>
        </w:drawing>
      </w:r>
    </w:p>
    <w:p w:rsidR="00651FC1" w:rsidRDefault="00651FC1" w:rsidP="00651FC1">
      <w:pPr>
        <w:pStyle w:val="IEEEHeading2"/>
        <w:numPr>
          <w:ilvl w:val="0"/>
          <w:numId w:val="0"/>
        </w:numPr>
        <w:tabs>
          <w:tab w:val="left" w:pos="3466"/>
          <w:tab w:val="center" w:pos="5142"/>
        </w:tabs>
        <w:jc w:val="center"/>
        <w:rPr>
          <w:b/>
          <w:i w:val="0"/>
          <w:sz w:val="24"/>
          <w:szCs w:val="20"/>
          <w:lang w:val="en-US"/>
        </w:rPr>
      </w:pPr>
      <w:r>
        <w:rPr>
          <w:b/>
          <w:i w:val="0"/>
          <w:sz w:val="24"/>
          <w:szCs w:val="20"/>
          <w:lang w:val="en-US"/>
        </w:rPr>
        <w:t>Gambar 5</w:t>
      </w:r>
      <w:r w:rsidR="00043567">
        <w:rPr>
          <w:b/>
          <w:i w:val="0"/>
          <w:sz w:val="24"/>
          <w:szCs w:val="20"/>
          <w:lang w:val="en-US"/>
        </w:rPr>
        <w:t>.</w:t>
      </w:r>
      <w:r>
        <w:rPr>
          <w:b/>
          <w:i w:val="0"/>
          <w:sz w:val="24"/>
          <w:szCs w:val="20"/>
          <w:lang w:val="en-US"/>
        </w:rPr>
        <w:t xml:space="preserve"> Hasil Jawaban Peserta Didik Laki-laki </w:t>
      </w:r>
    </w:p>
    <w:p w:rsidR="00651FC1" w:rsidRDefault="00651FC1" w:rsidP="00651FC1">
      <w:pPr>
        <w:pStyle w:val="IEEEParagraph"/>
        <w:ind w:firstLine="709"/>
        <w:jc w:val="center"/>
        <w:rPr>
          <w:lang w:val="en-US"/>
        </w:rPr>
      </w:pPr>
    </w:p>
    <w:p w:rsidR="00651FC1" w:rsidRDefault="00651FC1" w:rsidP="00651FC1">
      <w:pPr>
        <w:pStyle w:val="IEEEParagraph"/>
        <w:ind w:left="709" w:firstLine="0"/>
        <w:rPr>
          <w:lang w:val="en-US"/>
        </w:rPr>
      </w:pPr>
      <w:r>
        <w:rPr>
          <w:lang w:val="en-US"/>
        </w:rPr>
        <w:t>Hasil transkip wawancara</w:t>
      </w:r>
    </w:p>
    <w:p w:rsidR="00651FC1" w:rsidRPr="00C36255" w:rsidRDefault="00651FC1" w:rsidP="00651FC1">
      <w:pPr>
        <w:pStyle w:val="IEEEParagraph"/>
        <w:ind w:left="1134" w:hanging="425"/>
        <w:rPr>
          <w:i/>
          <w:lang w:val="en-US"/>
        </w:rPr>
      </w:pPr>
      <w:r w:rsidRPr="00C36255">
        <w:rPr>
          <w:i/>
          <w:lang w:val="en-US"/>
        </w:rPr>
        <w:t>P</w:t>
      </w:r>
      <w:r w:rsidRPr="00C36255">
        <w:rPr>
          <w:i/>
          <w:lang w:val="en-US"/>
        </w:rPr>
        <w:tab/>
        <w:t>: Menurut kamu bagaimana soal ini apakah mudah, sedang, atau sulit?</w:t>
      </w:r>
    </w:p>
    <w:p w:rsidR="00651FC1" w:rsidRPr="00C36255" w:rsidRDefault="00651FC1" w:rsidP="00651FC1">
      <w:pPr>
        <w:pStyle w:val="IEEEParagraph"/>
        <w:ind w:left="1134" w:hanging="425"/>
        <w:rPr>
          <w:i/>
          <w:lang w:val="en-US"/>
        </w:rPr>
      </w:pPr>
      <w:r w:rsidRPr="00C36255">
        <w:rPr>
          <w:i/>
          <w:lang w:val="en-US"/>
        </w:rPr>
        <w:t>S</w:t>
      </w:r>
      <w:r w:rsidRPr="00C36255">
        <w:rPr>
          <w:i/>
          <w:lang w:val="en-US"/>
        </w:rPr>
        <w:tab/>
        <w:t xml:space="preserve">: Menurut saya sendiri soalnya </w:t>
      </w:r>
      <w:r w:rsidR="007C7CFB">
        <w:rPr>
          <w:i/>
          <w:lang w:val="en-US"/>
        </w:rPr>
        <w:t>mudah</w:t>
      </w:r>
      <w:r>
        <w:rPr>
          <w:i/>
          <w:lang w:val="en-US"/>
        </w:rPr>
        <w:t xml:space="preserve"> Pak</w:t>
      </w:r>
      <w:r w:rsidRPr="00C36255">
        <w:rPr>
          <w:i/>
          <w:lang w:val="en-US"/>
        </w:rPr>
        <w:t>.</w:t>
      </w:r>
    </w:p>
    <w:p w:rsidR="00651FC1" w:rsidRPr="00C36255" w:rsidRDefault="00651FC1" w:rsidP="00651FC1">
      <w:pPr>
        <w:pStyle w:val="IEEEParagraph"/>
        <w:ind w:left="1134" w:hanging="425"/>
        <w:rPr>
          <w:i/>
          <w:lang w:val="en-US"/>
        </w:rPr>
      </w:pPr>
      <w:r w:rsidRPr="00C36255">
        <w:rPr>
          <w:i/>
          <w:lang w:val="en-US"/>
        </w:rPr>
        <w:t>P</w:t>
      </w:r>
      <w:r w:rsidRPr="00C36255">
        <w:rPr>
          <w:i/>
          <w:lang w:val="en-US"/>
        </w:rPr>
        <w:tab/>
        <w:t>: Kenapa kamu mengerjakan dengan seperti itu?</w:t>
      </w:r>
    </w:p>
    <w:p w:rsidR="00651FC1" w:rsidRPr="00C36255" w:rsidRDefault="00651FC1" w:rsidP="00651FC1">
      <w:pPr>
        <w:pStyle w:val="IEEEParagraph"/>
        <w:ind w:left="1134" w:hanging="425"/>
        <w:rPr>
          <w:i/>
          <w:lang w:val="en-US"/>
        </w:rPr>
      </w:pPr>
      <w:r w:rsidRPr="00C36255">
        <w:rPr>
          <w:i/>
          <w:lang w:val="en-US"/>
        </w:rPr>
        <w:t>S</w:t>
      </w:r>
      <w:r w:rsidRPr="00C36255">
        <w:rPr>
          <w:i/>
          <w:lang w:val="en-US"/>
        </w:rPr>
        <w:tab/>
        <w:t xml:space="preserve">: </w:t>
      </w:r>
      <w:r>
        <w:rPr>
          <w:i/>
          <w:lang w:val="en-US"/>
        </w:rPr>
        <w:t xml:space="preserve">Saya </w:t>
      </w:r>
      <w:r w:rsidR="007C7CFB">
        <w:rPr>
          <w:i/>
          <w:lang w:val="en-US"/>
        </w:rPr>
        <w:t>bisa menggunakan akar untuk pembagian aljabar Pak</w:t>
      </w:r>
      <w:r w:rsidRPr="00C36255">
        <w:rPr>
          <w:i/>
          <w:lang w:val="en-US"/>
        </w:rPr>
        <w:t>.</w:t>
      </w:r>
    </w:p>
    <w:p w:rsidR="00651FC1" w:rsidRPr="00C36255" w:rsidRDefault="00651FC1" w:rsidP="00651FC1">
      <w:pPr>
        <w:pStyle w:val="IEEEParagraph"/>
        <w:ind w:left="1134" w:hanging="425"/>
        <w:rPr>
          <w:i/>
          <w:lang w:val="en-US"/>
        </w:rPr>
      </w:pPr>
      <w:r w:rsidRPr="00C36255">
        <w:rPr>
          <w:i/>
          <w:lang w:val="en-US"/>
        </w:rPr>
        <w:t>P</w:t>
      </w:r>
      <w:r w:rsidRPr="00C36255">
        <w:rPr>
          <w:i/>
          <w:lang w:val="en-US"/>
        </w:rPr>
        <w:tab/>
        <w:t>: K</w:t>
      </w:r>
      <w:r>
        <w:rPr>
          <w:i/>
          <w:lang w:val="en-US"/>
        </w:rPr>
        <w:t>alo menggunakan faktor?</w:t>
      </w:r>
    </w:p>
    <w:p w:rsidR="00651FC1" w:rsidRDefault="00651FC1" w:rsidP="00651FC1">
      <w:pPr>
        <w:pStyle w:val="IEEEParagraph"/>
        <w:ind w:left="1134" w:hanging="425"/>
        <w:rPr>
          <w:lang w:val="en-US"/>
        </w:rPr>
      </w:pPr>
      <w:r w:rsidRPr="00C36255">
        <w:rPr>
          <w:i/>
          <w:lang w:val="en-US"/>
        </w:rPr>
        <w:t>S</w:t>
      </w:r>
      <w:r w:rsidRPr="00C36255">
        <w:rPr>
          <w:i/>
          <w:lang w:val="en-US"/>
        </w:rPr>
        <w:tab/>
        <w:t xml:space="preserve">: </w:t>
      </w:r>
      <w:r w:rsidR="007C7CFB">
        <w:rPr>
          <w:i/>
          <w:lang w:val="en-US"/>
        </w:rPr>
        <w:t>saya belum bisa memecahkan faktornya Pak</w:t>
      </w:r>
      <w:r>
        <w:rPr>
          <w:i/>
          <w:lang w:val="en-US"/>
        </w:rPr>
        <w:t>.</w:t>
      </w:r>
    </w:p>
    <w:p w:rsidR="007C7CFB" w:rsidRDefault="007C7CFB" w:rsidP="00651FC1">
      <w:pPr>
        <w:pStyle w:val="IEEEParagraph"/>
        <w:ind w:left="1134" w:hanging="425"/>
        <w:rPr>
          <w:lang w:val="en-US"/>
        </w:rPr>
      </w:pPr>
    </w:p>
    <w:p w:rsidR="00DD64F7" w:rsidRDefault="00DD64F7" w:rsidP="0042226F">
      <w:pPr>
        <w:pStyle w:val="IEEEParagraph"/>
        <w:ind w:firstLine="709"/>
      </w:pPr>
      <w:r>
        <w:rPr>
          <w:lang w:val="en-US"/>
        </w:rPr>
        <w:t>Berdasarkan hasil dan wawancara dua jawaban ternyata peserta didik masih mengalami kesulitan pembagian aljabar dengan menggunakan faktorisasi.</w:t>
      </w:r>
      <w:r w:rsidR="00043567">
        <w:t xml:space="preserve"> Peserta didik</w:t>
      </w:r>
      <w:r w:rsidR="0042226F" w:rsidRPr="0042226F">
        <w:rPr>
          <w:lang w:val="en-US"/>
        </w:rPr>
        <w:t xml:space="preserve"> tidak</w:t>
      </w:r>
      <w:r w:rsidR="0042226F">
        <w:rPr>
          <w:lang w:val="en-US"/>
        </w:rPr>
        <w:t xml:space="preserve"> </w:t>
      </w:r>
      <w:r w:rsidR="0042226F" w:rsidRPr="0042226F">
        <w:rPr>
          <w:lang w:val="en-US"/>
        </w:rPr>
        <w:t>memahami karakteristik pada setiap</w:t>
      </w:r>
      <w:r w:rsidR="0042226F">
        <w:rPr>
          <w:lang w:val="en-US"/>
        </w:rPr>
        <w:t xml:space="preserve"> </w:t>
      </w:r>
      <w:r w:rsidR="0042226F" w:rsidRPr="0042226F">
        <w:rPr>
          <w:lang w:val="en-US"/>
        </w:rPr>
        <w:t>bentuk aljabar. Hal ini bisa disebabkan</w:t>
      </w:r>
      <w:r w:rsidR="0042226F">
        <w:rPr>
          <w:lang w:val="en-US"/>
        </w:rPr>
        <w:t xml:space="preserve"> </w:t>
      </w:r>
      <w:r w:rsidR="0042226F" w:rsidRPr="0042226F">
        <w:rPr>
          <w:lang w:val="en-US"/>
        </w:rPr>
        <w:t>karena siswa kurang latihan dengan</w:t>
      </w:r>
      <w:r w:rsidR="0042226F">
        <w:rPr>
          <w:lang w:val="en-US"/>
        </w:rPr>
        <w:t xml:space="preserve"> </w:t>
      </w:r>
      <w:r w:rsidR="0042226F" w:rsidRPr="0042226F">
        <w:rPr>
          <w:lang w:val="en-US"/>
        </w:rPr>
        <w:t>tingkat soal yang beragam</w:t>
      </w:r>
      <w:r w:rsidR="0042226F">
        <w:rPr>
          <w:lang w:val="en-US"/>
        </w:rPr>
        <w:t xml:space="preserve"> </w:t>
      </w:r>
      <w:r w:rsidR="0042226F">
        <w:rPr>
          <w:lang w:val="en-US"/>
        </w:rPr>
        <w:fldChar w:fldCharType="begin" w:fldLock="1"/>
      </w:r>
      <w:r w:rsidR="0042226F">
        <w:rPr>
          <w:lang w:val="en-US"/>
        </w:rPr>
        <w:instrText>ADDIN CSL_CITATION {"citationItems":[{"id":"ITEM-1","itemData":{"abstract":"ABSTRAK Matematika merupakan mata pelajaran yang sudah diterima sejak pendidikan dasar sampai pendidikan lanjut. Terdapat materi yang dengan mudah dipahami oleh siswa tetapi juga ada materi yang tidak dengan mudah untuk dipahami. Ada juga materi yang yang mudah tetapi juga tidak dengan mudah di pahami karena dimungkinkan terdapat beberapa faktor yang menghambat pemahaman pada siswa, baik faktor internal maupun eksternal Oleh karena itu, guru dapat menelusuri kesulitan yang dialami siswa dalam memahami materi tersebut. Penulusuran ini dapat dilakukan melalui pengamatan selama pembelajaran berlangsung, atau melihat kesalahan yang dilakukan dalam menyelesaikan soal-soal. Penelitian bertujuan mendeskripsikan jenis kesalahan siswa, faktor penyebab kesalahan siswa dan solusi secara teoritik dalam menyelesaikan soal matematika pada materi faktorisasi bentuk aljabar di kelas VIII. Penelitian ini merupakan penelitian kualitatif deskriptif. Penelitian dilaksanakan di SMP Negeri 1 Kamal. Populasi penelitian yaitu seluruh siswa kelas VIII-D SMP Negeri 1 Kamal. Hasil penelitian yang diperoleh adalah 1) Jenis kesalahan siswa dan faktor penyebab terjadinya kesalahan dalam mengerjakan soal pada materi faktorisasi bentuk aljabar adalah (1) kesalahan konseptual meliputi (a) kesalahan dalam memfaktoran bentuk aljabar yang meliputi kesalahan dalam memilih prosedur pemfaktoran penyebabnya siswa tidak memahami karakteristik pada setiap bentuk aljabar, kesalahan dalam menentukan dan pada pemfaktoran bentuk aljabar penyebabnya siswa kurang memahami dari kedua pemfaktoran bentuk bentuk dengan dan , kesalahan dalam mensubstitusikan nilai dan penyebabnya siswa kurang teliti dalam mengerjakan soal, kesalahan dalam memahami sifat distributif bentuk aljabar penyebabnya siswa kurang memahami tentang sifat distributif dan kurang teliti, (b) kesalahan dalam hubungan dengan materi prasyarat yang meliputi kesalahan dalam faktorisasi persekutuan aljabar penyebabnya adalah siswa kurang memahami untuk mencari faktor terbesar dalam aljabar dan kurangnya latihan sebelum memasuki materi selanjutnya, kesalahan dalam memahami sifat operasi hitung bilangan penyebabnya kurang memahami dalam prosedur yang dilakukan juga harus memerhatikan sifat-sifat dari operasi. (2) kesalahan prosedural meliputi (a) kesalahan dalam operasi perkalian dan pembagian aljabar, (b) kesalahan dalam operasi penjumlahan dan pengurangan aljabar, (c) kesalahan tidak melanjutkan proses penyelesaian, (d) kesalahan menuliskan …","author":[{"dropping-particle":"","family":"Dewi","given":"Siyami Intan Kumala","non-dropping-particle":"","parse-names":false,"suffix":""},{"dropping-particle":"","family":"Kusrini","given":"","non-dropping-particle":"","parse-names":false,"suffix":""}],"container-title":"MATHEdunesa Jurnal Ilmiah Pendidikan Matematika","id":"ITEM-1","issue":"2","issued":{"date-parts":[["2014"]]},"page":"195-202","title":"Analisis kesalahan siswa kelas VIII dalam menyelesaikan soal pada materi faktorisasi bentuk aljabar SMP Negeri 1 Kamal semester gasal tahun ajaran 2013/2014","type":"article-journal","volume":"3"},"uris":["http://www.mendeley.com/documents/?uuid=c0b55d82-1165-4a23-a509-b6e600fffee3"]}],"mendeley":{"formattedCitation":"(Dewi &amp; Kusrini, 2014)","plainTextFormattedCitation":"(Dewi &amp; Kusrini, 2014)","previouslyFormattedCitation":"(Dewi &amp; Kusrini, 2014)"},"properties":{"noteIndex":0},"schema":"https://github.com/citation-style-language/schema/raw/master/csl-citation.json"}</w:instrText>
      </w:r>
      <w:r w:rsidR="0042226F">
        <w:rPr>
          <w:lang w:val="en-US"/>
        </w:rPr>
        <w:fldChar w:fldCharType="separate"/>
      </w:r>
      <w:r w:rsidR="0042226F" w:rsidRPr="0042226F">
        <w:rPr>
          <w:noProof/>
          <w:lang w:val="en-US"/>
        </w:rPr>
        <w:t>(Dewi &amp; Kusrini, 2014)</w:t>
      </w:r>
      <w:r w:rsidR="0042226F">
        <w:rPr>
          <w:lang w:val="en-US"/>
        </w:rPr>
        <w:fldChar w:fldCharType="end"/>
      </w:r>
      <w:r w:rsidR="0042226F" w:rsidRPr="0042226F">
        <w:rPr>
          <w:lang w:val="en-US"/>
        </w:rPr>
        <w:t>.</w:t>
      </w:r>
      <w:r w:rsidRPr="00DD64F7">
        <w:rPr>
          <w:lang w:val="en-US"/>
        </w:rPr>
        <w:t xml:space="preserve"> </w:t>
      </w:r>
      <w:r w:rsidR="0055590D">
        <w:rPr>
          <w:lang w:val="en-US"/>
        </w:rPr>
        <w:t>P</w:t>
      </w:r>
      <w:r>
        <w:rPr>
          <w:lang w:val="en-US"/>
        </w:rPr>
        <w:t>eserta didik dibiasakan menggunakan dua cara operasi pembagian, yaitu dengan menggunakan akar dan pemfaktoran.</w:t>
      </w:r>
      <w:r w:rsidR="0042226F">
        <w:rPr>
          <w:lang w:val="en-US"/>
        </w:rPr>
        <w:t xml:space="preserve"> </w:t>
      </w:r>
      <w:r w:rsidR="0055590D">
        <w:rPr>
          <w:lang w:val="en-US"/>
        </w:rPr>
        <w:t xml:space="preserve">Oleh karena, sebagian besar peserta didik yang bergender laki-laki dan perempuan masih kurang sama sekali untuk indikator </w:t>
      </w:r>
      <w:r w:rsidR="0055590D">
        <w:t>m</w:t>
      </w:r>
      <w:r w:rsidR="0055590D" w:rsidRPr="0055590D">
        <w:t>emecahkan masalah dengan beberapa alternatif solusi</w:t>
      </w:r>
      <w:r w:rsidR="0055590D">
        <w:t>.</w:t>
      </w:r>
    </w:p>
    <w:p w:rsidR="00043567" w:rsidRDefault="00043567" w:rsidP="0042226F">
      <w:pPr>
        <w:pStyle w:val="IEEEParagraph"/>
        <w:ind w:firstLine="709"/>
      </w:pPr>
    </w:p>
    <w:p w:rsidR="00043567" w:rsidRDefault="00043567" w:rsidP="00043567">
      <w:pPr>
        <w:pStyle w:val="IEEEParagraph"/>
        <w:ind w:firstLine="0"/>
        <w:jc w:val="center"/>
      </w:pPr>
      <w:r w:rsidRPr="00043567">
        <w:rPr>
          <w:noProof/>
          <w:lang w:val="en-US" w:eastAsia="en-US"/>
        </w:rPr>
        <w:drawing>
          <wp:inline distT="0" distB="0" distL="0" distR="0">
            <wp:extent cx="4131835" cy="1952625"/>
            <wp:effectExtent l="0" t="0" r="2540" b="0"/>
            <wp:docPr id="10" name="Picture 10" descr="C:\Users\Muiz Ghifari\Desktop\CamScanner 04-12-2021 09.07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uiz Ghifari\Desktop\CamScanner 04-12-2021 09.07_5.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145632" cy="1959145"/>
                    </a:xfrm>
                    <a:prstGeom prst="rect">
                      <a:avLst/>
                    </a:prstGeom>
                    <a:noFill/>
                    <a:ln>
                      <a:noFill/>
                    </a:ln>
                  </pic:spPr>
                </pic:pic>
              </a:graphicData>
            </a:graphic>
          </wp:inline>
        </w:drawing>
      </w:r>
    </w:p>
    <w:p w:rsidR="00043567" w:rsidRDefault="00043567" w:rsidP="00043567">
      <w:pPr>
        <w:pStyle w:val="IEEEHeading2"/>
        <w:numPr>
          <w:ilvl w:val="0"/>
          <w:numId w:val="0"/>
        </w:numPr>
        <w:tabs>
          <w:tab w:val="left" w:pos="3466"/>
          <w:tab w:val="center" w:pos="5142"/>
        </w:tabs>
        <w:jc w:val="center"/>
        <w:rPr>
          <w:b/>
          <w:i w:val="0"/>
          <w:sz w:val="24"/>
          <w:szCs w:val="20"/>
          <w:lang w:val="en-US"/>
        </w:rPr>
      </w:pPr>
      <w:r>
        <w:rPr>
          <w:b/>
          <w:i w:val="0"/>
          <w:sz w:val="24"/>
          <w:szCs w:val="20"/>
          <w:lang w:val="en-US"/>
        </w:rPr>
        <w:t>Gambar 6. Hasil Jawaban Peserta Didik</w:t>
      </w:r>
    </w:p>
    <w:p w:rsidR="00B70110" w:rsidRDefault="00B70110" w:rsidP="00B70110">
      <w:pPr>
        <w:pStyle w:val="IEEEParagraph"/>
        <w:ind w:left="709" w:firstLine="0"/>
        <w:rPr>
          <w:lang w:val="en-US"/>
        </w:rPr>
      </w:pPr>
    </w:p>
    <w:p w:rsidR="00B70110" w:rsidRDefault="00B70110" w:rsidP="00B70110">
      <w:pPr>
        <w:pStyle w:val="IEEEParagraph"/>
        <w:ind w:left="709" w:firstLine="0"/>
        <w:rPr>
          <w:lang w:val="en-US"/>
        </w:rPr>
      </w:pPr>
      <w:r>
        <w:rPr>
          <w:lang w:val="en-US"/>
        </w:rPr>
        <w:t>Hasil transkip wawancara</w:t>
      </w:r>
    </w:p>
    <w:p w:rsidR="00B70110" w:rsidRPr="00C36255" w:rsidRDefault="00B70110" w:rsidP="00B70110">
      <w:pPr>
        <w:pStyle w:val="IEEEParagraph"/>
        <w:ind w:left="1134" w:hanging="425"/>
        <w:rPr>
          <w:i/>
          <w:lang w:val="en-US"/>
        </w:rPr>
      </w:pPr>
      <w:r w:rsidRPr="00C36255">
        <w:rPr>
          <w:i/>
          <w:lang w:val="en-US"/>
        </w:rPr>
        <w:t>P</w:t>
      </w:r>
      <w:r w:rsidRPr="00C36255">
        <w:rPr>
          <w:i/>
          <w:lang w:val="en-US"/>
        </w:rPr>
        <w:tab/>
        <w:t>: Menurut kamu bagaimana soal ini apakah mudah, sedang, atau sulit?</w:t>
      </w:r>
    </w:p>
    <w:p w:rsidR="00B70110" w:rsidRPr="00C36255" w:rsidRDefault="00927DFB" w:rsidP="00B70110">
      <w:pPr>
        <w:pStyle w:val="IEEEParagraph"/>
        <w:ind w:left="1134" w:hanging="425"/>
        <w:rPr>
          <w:i/>
          <w:lang w:val="en-US"/>
        </w:rPr>
      </w:pPr>
      <w:r>
        <w:rPr>
          <w:i/>
          <w:lang w:val="en-US"/>
        </w:rPr>
        <w:t>S</w:t>
      </w:r>
      <w:r>
        <w:rPr>
          <w:i/>
          <w:lang w:val="en-US"/>
        </w:rPr>
        <w:tab/>
        <w:t>: S</w:t>
      </w:r>
      <w:r w:rsidR="00B70110" w:rsidRPr="00C36255">
        <w:rPr>
          <w:i/>
          <w:lang w:val="en-US"/>
        </w:rPr>
        <w:t xml:space="preserve">oalnya </w:t>
      </w:r>
      <w:r w:rsidR="00B70110">
        <w:rPr>
          <w:i/>
          <w:lang w:val="en-US"/>
        </w:rPr>
        <w:t>sedang Pak</w:t>
      </w:r>
      <w:r w:rsidR="00B70110" w:rsidRPr="00C36255">
        <w:rPr>
          <w:i/>
          <w:lang w:val="en-US"/>
        </w:rPr>
        <w:t>.</w:t>
      </w:r>
    </w:p>
    <w:p w:rsidR="00B70110" w:rsidRPr="00C36255" w:rsidRDefault="00B70110" w:rsidP="00B70110">
      <w:pPr>
        <w:pStyle w:val="IEEEParagraph"/>
        <w:ind w:left="1134" w:hanging="425"/>
        <w:rPr>
          <w:i/>
          <w:lang w:val="en-US"/>
        </w:rPr>
      </w:pPr>
      <w:r w:rsidRPr="00C36255">
        <w:rPr>
          <w:i/>
          <w:lang w:val="en-US"/>
        </w:rPr>
        <w:t>P</w:t>
      </w:r>
      <w:r w:rsidRPr="00C36255">
        <w:rPr>
          <w:i/>
          <w:lang w:val="en-US"/>
        </w:rPr>
        <w:tab/>
        <w:t>: Kenapa kamu mengerjakan dengan seperti itu?</w:t>
      </w:r>
    </w:p>
    <w:p w:rsidR="00B70110" w:rsidRPr="00C36255" w:rsidRDefault="00B70110" w:rsidP="00B70110">
      <w:pPr>
        <w:pStyle w:val="IEEEParagraph"/>
        <w:ind w:left="1134" w:hanging="425"/>
        <w:rPr>
          <w:i/>
          <w:lang w:val="en-US"/>
        </w:rPr>
      </w:pPr>
      <w:r w:rsidRPr="00C36255">
        <w:rPr>
          <w:i/>
          <w:lang w:val="en-US"/>
        </w:rPr>
        <w:t>S</w:t>
      </w:r>
      <w:r w:rsidRPr="00C36255">
        <w:rPr>
          <w:i/>
          <w:lang w:val="en-US"/>
        </w:rPr>
        <w:tab/>
        <w:t xml:space="preserve">: </w:t>
      </w:r>
      <w:r>
        <w:rPr>
          <w:i/>
          <w:lang w:val="en-US"/>
        </w:rPr>
        <w:t>Owh ia Pak menggunakan aljabar Pak.</w:t>
      </w:r>
      <w:r w:rsidRPr="00C36255">
        <w:rPr>
          <w:i/>
          <w:lang w:val="en-US"/>
        </w:rPr>
        <w:t>.</w:t>
      </w:r>
    </w:p>
    <w:p w:rsidR="00B70110" w:rsidRPr="00C36255" w:rsidRDefault="00B70110" w:rsidP="00B70110">
      <w:pPr>
        <w:pStyle w:val="IEEEParagraph"/>
        <w:ind w:left="1134" w:hanging="425"/>
        <w:rPr>
          <w:i/>
          <w:lang w:val="en-US"/>
        </w:rPr>
      </w:pPr>
      <w:r w:rsidRPr="00C36255">
        <w:rPr>
          <w:i/>
          <w:lang w:val="en-US"/>
        </w:rPr>
        <w:t>P</w:t>
      </w:r>
      <w:r w:rsidRPr="00C36255">
        <w:rPr>
          <w:i/>
          <w:lang w:val="en-US"/>
        </w:rPr>
        <w:tab/>
        <w:t xml:space="preserve">: </w:t>
      </w:r>
      <w:r>
        <w:rPr>
          <w:i/>
          <w:lang w:val="en-US"/>
        </w:rPr>
        <w:t>Terus kenapa hasilnya negatif 115?</w:t>
      </w:r>
    </w:p>
    <w:p w:rsidR="00B70110" w:rsidRDefault="00B70110" w:rsidP="00B70110">
      <w:pPr>
        <w:pStyle w:val="IEEEParagraph"/>
        <w:ind w:left="1134" w:hanging="425"/>
        <w:rPr>
          <w:lang w:val="en-US"/>
        </w:rPr>
      </w:pPr>
      <w:r w:rsidRPr="00C36255">
        <w:rPr>
          <w:i/>
          <w:lang w:val="en-US"/>
        </w:rPr>
        <w:t>S</w:t>
      </w:r>
      <w:r w:rsidRPr="00C36255">
        <w:rPr>
          <w:i/>
          <w:lang w:val="en-US"/>
        </w:rPr>
        <w:tab/>
        <w:t xml:space="preserve">: </w:t>
      </w:r>
      <w:r>
        <w:rPr>
          <w:i/>
          <w:lang w:val="en-US"/>
        </w:rPr>
        <w:t>saya kurang teliti.</w:t>
      </w:r>
    </w:p>
    <w:p w:rsidR="00043567" w:rsidRDefault="00043567" w:rsidP="0042226F">
      <w:pPr>
        <w:pStyle w:val="IEEEParagraph"/>
        <w:ind w:firstLine="709"/>
      </w:pPr>
    </w:p>
    <w:p w:rsidR="00C70D31" w:rsidRDefault="00043567" w:rsidP="00493177">
      <w:pPr>
        <w:pStyle w:val="IEEEParagraph"/>
        <w:ind w:firstLine="709"/>
      </w:pPr>
      <w:r>
        <w:rPr>
          <w:lang w:val="en-US"/>
        </w:rPr>
        <w:t>Berdasarkan hasil dan wawancara ternyata peserta didik masih mengalami kesulitan yang sama seperti nomor 1. Sebagian peserta didik masih belum bisa menentukan variabel pada soal</w:t>
      </w:r>
      <w:r w:rsidR="002A4DC5">
        <w:rPr>
          <w:lang w:val="en-US"/>
        </w:rPr>
        <w:t xml:space="preserve">, </w:t>
      </w:r>
      <w:r>
        <w:rPr>
          <w:lang w:val="en-US"/>
        </w:rPr>
        <w:t xml:space="preserve">sebagian kecil masih </w:t>
      </w:r>
      <w:r w:rsidR="00B70110">
        <w:rPr>
          <w:lang w:val="en-US"/>
        </w:rPr>
        <w:t>kurang teliti</w:t>
      </w:r>
      <w:r w:rsidR="002A4DC5">
        <w:rPr>
          <w:lang w:val="en-US"/>
        </w:rPr>
        <w:t>, dan menyimpulkan jawaban</w:t>
      </w:r>
      <w:r>
        <w:rPr>
          <w:lang w:val="en-US"/>
        </w:rPr>
        <w:t>. Oleh karena</w:t>
      </w:r>
      <w:r w:rsidR="00CE265D">
        <w:rPr>
          <w:lang w:val="en-US"/>
        </w:rPr>
        <w:t xml:space="preserve"> itu</w:t>
      </w:r>
      <w:r>
        <w:rPr>
          <w:lang w:val="en-US"/>
        </w:rPr>
        <w:t xml:space="preserve">, </w:t>
      </w:r>
      <w:r w:rsidR="00CE265D">
        <w:rPr>
          <w:lang w:val="en-US"/>
        </w:rPr>
        <w:t xml:space="preserve">akibatnya </w:t>
      </w:r>
      <w:r>
        <w:rPr>
          <w:lang w:val="en-US"/>
        </w:rPr>
        <w:t xml:space="preserve">sebagian peserta didik yang bergender laki-laki dan perempuan masih kurang sama sekali untuk indikator </w:t>
      </w:r>
      <w:r w:rsidR="002A4DC5">
        <w:t>m</w:t>
      </w:r>
      <w:r w:rsidR="002A4DC5" w:rsidRPr="0055590D">
        <w:t>engevaluasi</w:t>
      </w:r>
      <w:r>
        <w:t>.</w:t>
      </w:r>
      <w:r w:rsidR="00493177">
        <w:t xml:space="preserve"> Hal ini berbanding terbalik dengan penelitian lain yang menyebutkan peserta didik laki-laki dan perempuan memenuhi indikator memberikan alasan terhadap kebenaran solusi </w:t>
      </w:r>
      <w:r w:rsidR="00493177">
        <w:fldChar w:fldCharType="begin" w:fldLock="1"/>
      </w:r>
      <w:r w:rsidR="00B70110">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w:instrText>
      </w:r>
      <w:r w:rsidR="00B70110">
        <w:rPr>
          <w:rFonts w:hint="eastAsia"/>
        </w:rPr>
        <w:instrText xml:space="preserve">pling for flexible polypeptides. In addition, scoring of the poses was improved by post-processing with physics-based implicit solvent MM- GBSA calculations. Using the best RMSD among the top 10 scoring poses as a metric, the success rate (RMSD </w:instrText>
      </w:r>
      <w:r w:rsidR="00B70110">
        <w:rPr>
          <w:rFonts w:hint="eastAsia"/>
        </w:rPr>
        <w:instrText>≤</w:instrText>
      </w:r>
      <w:r w:rsidR="00B70110">
        <w:rPr>
          <w:rFonts w:hint="eastAsia"/>
        </w:rPr>
        <w:instrText xml:space="preserve"> 2.0 Å fo</w:instrText>
      </w:r>
      <w:r w:rsidR="00B70110">
        <w:instrText>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approach.","author":[{"dropping-particle":"","family":"Kondo","given":"Sabtri Agus Salbo Kondo","non-dropping-particle":"","parse-names":false,"suffix":""},{"dropping-particle":"","family":"Side","given":"Syafruddin","non-dropping-particle":"","parse-names":false,"suffix":""},{"dropping-particle":"","family":"Minggi","given":"Ilham","non-dropping-particle":"","parse-names":false,"suffix":""}],"id":"ITEM-1","issued":{"date-parts":[["2018"]]},"publisher":"Universitas Negeri Makkasar","title":"Analisis kemampuan penalaran matematis dalam pemecahan masalah aljabar ditinjau dari perbedaan gender pada SMP Negeri 8 Makassar","type":"thesis"},"uris":["http://www.mendeley.com/documents/?uuid=4ae74b0a-3dcd-4ae3-9906-d95af4a39bc0"]}],"mendeley":{"formattedCitation":"(Kondo et al., 2018)","plainTextFormattedCitation":"(Kondo et al., 2018)","previouslyFormattedCitation":"(Kondo et al., 2018)"},"properties":{"noteIndex":0},"schema":"https://github.com/citation-style-language/schema/raw/master/csl-citation.json"}</w:instrText>
      </w:r>
      <w:r w:rsidR="00493177">
        <w:fldChar w:fldCharType="separate"/>
      </w:r>
      <w:r w:rsidR="00493177" w:rsidRPr="00493177">
        <w:rPr>
          <w:noProof/>
        </w:rPr>
        <w:t>(Kondo et al., 2018)</w:t>
      </w:r>
      <w:r w:rsidR="00493177">
        <w:fldChar w:fldCharType="end"/>
      </w:r>
      <w:r w:rsidR="00B70110">
        <w:t>.</w:t>
      </w:r>
    </w:p>
    <w:p w:rsidR="00B70110" w:rsidRDefault="00B70110" w:rsidP="00493177">
      <w:pPr>
        <w:pStyle w:val="IEEEParagraph"/>
        <w:ind w:firstLine="709"/>
      </w:pPr>
    </w:p>
    <w:p w:rsidR="00C70D31" w:rsidRDefault="00CE265D" w:rsidP="00C70D31">
      <w:pPr>
        <w:pStyle w:val="IEEEParagraph"/>
        <w:ind w:firstLine="0"/>
        <w:jc w:val="center"/>
        <w:rPr>
          <w:lang w:val="en-US"/>
        </w:rPr>
      </w:pPr>
      <w:r w:rsidRPr="00CE265D">
        <w:rPr>
          <w:noProof/>
          <w:lang w:val="en-US" w:eastAsia="en-US"/>
        </w:rPr>
        <w:drawing>
          <wp:inline distT="0" distB="0" distL="0" distR="0">
            <wp:extent cx="4115388" cy="2095500"/>
            <wp:effectExtent l="0" t="0" r="0" b="0"/>
            <wp:docPr id="11" name="Picture 11" descr="C:\Users\Muiz Ghifari\Desktop\CamScanner 04-12-2021 09.07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uiz Ghifari\Desktop\CamScanner 04-12-2021 09.07_6.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2239" b="5050"/>
                    <a:stretch/>
                  </pic:blipFill>
                  <pic:spPr bwMode="auto">
                    <a:xfrm>
                      <a:off x="0" y="0"/>
                      <a:ext cx="4129810" cy="2102844"/>
                    </a:xfrm>
                    <a:prstGeom prst="rect">
                      <a:avLst/>
                    </a:prstGeom>
                    <a:noFill/>
                    <a:ln>
                      <a:noFill/>
                    </a:ln>
                    <a:extLst>
                      <a:ext uri="{53640926-AAD7-44D8-BBD7-CCE9431645EC}">
                        <a14:shadowObscured xmlns:a14="http://schemas.microsoft.com/office/drawing/2010/main"/>
                      </a:ext>
                    </a:extLst>
                  </pic:spPr>
                </pic:pic>
              </a:graphicData>
            </a:graphic>
          </wp:inline>
        </w:drawing>
      </w:r>
    </w:p>
    <w:p w:rsidR="00CE265D" w:rsidRDefault="00CE265D" w:rsidP="00CE265D">
      <w:pPr>
        <w:pStyle w:val="IEEEHeading2"/>
        <w:numPr>
          <w:ilvl w:val="0"/>
          <w:numId w:val="0"/>
        </w:numPr>
        <w:tabs>
          <w:tab w:val="left" w:pos="3466"/>
          <w:tab w:val="center" w:pos="5142"/>
        </w:tabs>
        <w:jc w:val="center"/>
        <w:rPr>
          <w:b/>
          <w:i w:val="0"/>
          <w:sz w:val="24"/>
          <w:szCs w:val="20"/>
          <w:lang w:val="en-US"/>
        </w:rPr>
      </w:pPr>
      <w:r>
        <w:rPr>
          <w:b/>
          <w:i w:val="0"/>
          <w:sz w:val="24"/>
          <w:szCs w:val="20"/>
          <w:lang w:val="en-US"/>
        </w:rPr>
        <w:t>Gambar 7. Hasil Jawaban Peserta Didik Laki-laki</w:t>
      </w:r>
    </w:p>
    <w:p w:rsidR="000E1E02" w:rsidRDefault="000E1E02" w:rsidP="000E1E02">
      <w:pPr>
        <w:pStyle w:val="IEEEParagraph"/>
        <w:ind w:left="709" w:firstLine="0"/>
        <w:rPr>
          <w:lang w:val="en-US"/>
        </w:rPr>
      </w:pPr>
      <w:r>
        <w:rPr>
          <w:lang w:val="en-US"/>
        </w:rPr>
        <w:t>Hasil transkip wawancara</w:t>
      </w:r>
    </w:p>
    <w:p w:rsidR="000E1E02" w:rsidRPr="00C36255" w:rsidRDefault="000E1E02" w:rsidP="000E1E02">
      <w:pPr>
        <w:pStyle w:val="IEEEParagraph"/>
        <w:ind w:left="1134" w:hanging="425"/>
        <w:rPr>
          <w:i/>
          <w:lang w:val="en-US"/>
        </w:rPr>
      </w:pPr>
      <w:r w:rsidRPr="00C36255">
        <w:rPr>
          <w:i/>
          <w:lang w:val="en-US"/>
        </w:rPr>
        <w:t>P</w:t>
      </w:r>
      <w:r w:rsidRPr="00C36255">
        <w:rPr>
          <w:i/>
          <w:lang w:val="en-US"/>
        </w:rPr>
        <w:tab/>
        <w:t>: Menurut kamu bagaimana soal ini apakah mudah, sedang, atau sulit?</w:t>
      </w:r>
    </w:p>
    <w:p w:rsidR="000E1E02" w:rsidRPr="00C36255" w:rsidRDefault="000E1E02" w:rsidP="000E1E02">
      <w:pPr>
        <w:pStyle w:val="IEEEParagraph"/>
        <w:ind w:left="1134" w:hanging="425"/>
        <w:rPr>
          <w:i/>
          <w:lang w:val="en-US"/>
        </w:rPr>
      </w:pPr>
      <w:r w:rsidRPr="00C36255">
        <w:rPr>
          <w:i/>
          <w:lang w:val="en-US"/>
        </w:rPr>
        <w:t>S</w:t>
      </w:r>
      <w:r w:rsidRPr="00C36255">
        <w:rPr>
          <w:i/>
          <w:lang w:val="en-US"/>
        </w:rPr>
        <w:tab/>
        <w:t xml:space="preserve">: </w:t>
      </w:r>
      <w:r>
        <w:rPr>
          <w:i/>
          <w:lang w:val="en-US"/>
        </w:rPr>
        <w:t>Susah banget nomor 4</w:t>
      </w:r>
      <w:r w:rsidRPr="00C36255">
        <w:rPr>
          <w:i/>
          <w:lang w:val="en-US"/>
        </w:rPr>
        <w:t>.</w:t>
      </w:r>
    </w:p>
    <w:p w:rsidR="000E1E02" w:rsidRPr="00C36255" w:rsidRDefault="000E1E02" w:rsidP="000E1E02">
      <w:pPr>
        <w:pStyle w:val="IEEEParagraph"/>
        <w:ind w:left="1134" w:hanging="425"/>
        <w:rPr>
          <w:i/>
          <w:lang w:val="en-US"/>
        </w:rPr>
      </w:pPr>
      <w:r w:rsidRPr="00C36255">
        <w:rPr>
          <w:i/>
          <w:lang w:val="en-US"/>
        </w:rPr>
        <w:t>P</w:t>
      </w:r>
      <w:r w:rsidRPr="00C36255">
        <w:rPr>
          <w:i/>
          <w:lang w:val="en-US"/>
        </w:rPr>
        <w:tab/>
        <w:t>: Kenapa kamu mengerjakan dengan seperti itu?</w:t>
      </w:r>
    </w:p>
    <w:p w:rsidR="000E1E02" w:rsidRPr="00C36255" w:rsidRDefault="000E1E02" w:rsidP="000E1E02">
      <w:pPr>
        <w:pStyle w:val="IEEEParagraph"/>
        <w:ind w:left="1134" w:hanging="425"/>
        <w:rPr>
          <w:i/>
          <w:lang w:val="en-US"/>
        </w:rPr>
      </w:pPr>
      <w:r w:rsidRPr="00C36255">
        <w:rPr>
          <w:i/>
          <w:lang w:val="en-US"/>
        </w:rPr>
        <w:t>S</w:t>
      </w:r>
      <w:r w:rsidRPr="00C36255">
        <w:rPr>
          <w:i/>
          <w:lang w:val="en-US"/>
        </w:rPr>
        <w:tab/>
        <w:t xml:space="preserve">: </w:t>
      </w:r>
      <w:r>
        <w:rPr>
          <w:i/>
          <w:lang w:val="en-US"/>
        </w:rPr>
        <w:t>Waktunya</w:t>
      </w:r>
      <w:r w:rsidRPr="00C36255">
        <w:rPr>
          <w:i/>
          <w:lang w:val="en-US"/>
        </w:rPr>
        <w:t>.</w:t>
      </w:r>
    </w:p>
    <w:p w:rsidR="000E1E02" w:rsidRPr="00C36255" w:rsidRDefault="000E1E02" w:rsidP="000E1E02">
      <w:pPr>
        <w:pStyle w:val="IEEEParagraph"/>
        <w:ind w:left="1134" w:hanging="425"/>
        <w:rPr>
          <w:i/>
          <w:lang w:val="en-US"/>
        </w:rPr>
      </w:pPr>
      <w:r>
        <w:rPr>
          <w:i/>
          <w:lang w:val="en-US"/>
        </w:rPr>
        <w:t>P</w:t>
      </w:r>
      <w:r>
        <w:rPr>
          <w:i/>
          <w:lang w:val="en-US"/>
        </w:rPr>
        <w:tab/>
        <w:t>: Apakah kamu tahu mencari luas persegi panjang?</w:t>
      </w:r>
    </w:p>
    <w:p w:rsidR="000E1E02" w:rsidRDefault="000E1E02" w:rsidP="000E1E02">
      <w:pPr>
        <w:pStyle w:val="IEEEParagraph"/>
        <w:ind w:left="1134" w:hanging="425"/>
        <w:rPr>
          <w:lang w:val="en-US"/>
        </w:rPr>
      </w:pPr>
      <w:r w:rsidRPr="00C36255">
        <w:rPr>
          <w:i/>
          <w:lang w:val="en-US"/>
        </w:rPr>
        <w:t>S</w:t>
      </w:r>
      <w:r w:rsidRPr="00C36255">
        <w:rPr>
          <w:i/>
          <w:lang w:val="en-US"/>
        </w:rPr>
        <w:tab/>
        <w:t xml:space="preserve">: </w:t>
      </w:r>
      <w:r>
        <w:rPr>
          <w:i/>
          <w:lang w:val="en-US"/>
        </w:rPr>
        <w:t xml:space="preserve">tahu pak. Yaitu </w:t>
      </w:r>
      <w:r w:rsidR="00DA0832">
        <w:rPr>
          <w:i/>
          <w:lang w:val="en-US"/>
        </w:rPr>
        <w:t xml:space="preserve">panjang dikali lebar. </w:t>
      </w:r>
      <w:r>
        <w:rPr>
          <w:i/>
          <w:lang w:val="en-US"/>
        </w:rPr>
        <w:t>Disoal ada panjangnya dua kali dar lebarnya. Nah, dibagian itu saya kurang bisa Pak.</w:t>
      </w:r>
    </w:p>
    <w:p w:rsidR="000E1E02" w:rsidRDefault="000E1E02" w:rsidP="000E1E02">
      <w:pPr>
        <w:pStyle w:val="IEEEParagraph"/>
        <w:jc w:val="left"/>
        <w:rPr>
          <w:lang w:val="en-US"/>
        </w:rPr>
      </w:pPr>
    </w:p>
    <w:p w:rsidR="00DA0832" w:rsidRPr="000E1E02" w:rsidRDefault="00DA0832" w:rsidP="000E1E02">
      <w:pPr>
        <w:pStyle w:val="IEEEParagraph"/>
        <w:jc w:val="left"/>
        <w:rPr>
          <w:lang w:val="en-US"/>
        </w:rPr>
      </w:pPr>
    </w:p>
    <w:p w:rsidR="00B70110" w:rsidRDefault="00B70110" w:rsidP="00B70110">
      <w:pPr>
        <w:pStyle w:val="IEEEParagraph"/>
        <w:jc w:val="center"/>
        <w:rPr>
          <w:lang w:val="en-US"/>
        </w:rPr>
      </w:pPr>
      <w:r w:rsidRPr="00B70110">
        <w:rPr>
          <w:noProof/>
          <w:lang w:val="en-US" w:eastAsia="en-US"/>
        </w:rPr>
        <w:drawing>
          <wp:inline distT="0" distB="0" distL="0" distR="0">
            <wp:extent cx="3944812" cy="2305050"/>
            <wp:effectExtent l="0" t="0" r="0" b="0"/>
            <wp:docPr id="12" name="Picture 12" descr="C:\Users\Muiz Ghifari\Desktop\CamScanner 04-12-2021 09.07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uiz Ghifari\Desktop\CamScanner 04-12-2021 09.07_7.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956874" cy="2312098"/>
                    </a:xfrm>
                    <a:prstGeom prst="rect">
                      <a:avLst/>
                    </a:prstGeom>
                    <a:noFill/>
                    <a:ln>
                      <a:noFill/>
                    </a:ln>
                  </pic:spPr>
                </pic:pic>
              </a:graphicData>
            </a:graphic>
          </wp:inline>
        </w:drawing>
      </w:r>
    </w:p>
    <w:p w:rsidR="00B70110" w:rsidRDefault="00B70110" w:rsidP="00B70110">
      <w:pPr>
        <w:pStyle w:val="IEEEHeading2"/>
        <w:numPr>
          <w:ilvl w:val="0"/>
          <w:numId w:val="0"/>
        </w:numPr>
        <w:tabs>
          <w:tab w:val="left" w:pos="3466"/>
          <w:tab w:val="center" w:pos="5142"/>
        </w:tabs>
        <w:jc w:val="center"/>
        <w:rPr>
          <w:b/>
          <w:i w:val="0"/>
          <w:sz w:val="24"/>
          <w:szCs w:val="20"/>
          <w:lang w:val="en-US"/>
        </w:rPr>
      </w:pPr>
      <w:r>
        <w:rPr>
          <w:b/>
          <w:i w:val="0"/>
          <w:sz w:val="24"/>
          <w:szCs w:val="20"/>
          <w:lang w:val="en-US"/>
        </w:rPr>
        <w:t>Gambar 8. Hasil Jawaban Peserta Didik Laki-laki</w:t>
      </w:r>
    </w:p>
    <w:p w:rsidR="00B70110" w:rsidRDefault="00B70110" w:rsidP="00B70110">
      <w:pPr>
        <w:pStyle w:val="IEEEParagraph"/>
        <w:jc w:val="center"/>
        <w:rPr>
          <w:lang w:val="en-US"/>
        </w:rPr>
      </w:pPr>
    </w:p>
    <w:p w:rsidR="000E1E02" w:rsidRDefault="000E1E02" w:rsidP="000E1E02">
      <w:pPr>
        <w:pStyle w:val="IEEEParagraph"/>
        <w:ind w:left="709" w:firstLine="0"/>
        <w:rPr>
          <w:lang w:val="en-US"/>
        </w:rPr>
      </w:pPr>
      <w:r>
        <w:rPr>
          <w:lang w:val="en-US"/>
        </w:rPr>
        <w:t>Hasil transkip wawancara</w:t>
      </w:r>
    </w:p>
    <w:p w:rsidR="000E1E02" w:rsidRPr="00C36255" w:rsidRDefault="000E1E02" w:rsidP="000E1E02">
      <w:pPr>
        <w:pStyle w:val="IEEEParagraph"/>
        <w:ind w:left="1134" w:hanging="425"/>
        <w:rPr>
          <w:i/>
          <w:lang w:val="en-US"/>
        </w:rPr>
      </w:pPr>
      <w:r w:rsidRPr="00C36255">
        <w:rPr>
          <w:i/>
          <w:lang w:val="en-US"/>
        </w:rPr>
        <w:t>P</w:t>
      </w:r>
      <w:r w:rsidRPr="00C36255">
        <w:rPr>
          <w:i/>
          <w:lang w:val="en-US"/>
        </w:rPr>
        <w:tab/>
        <w:t>: Menurut kamu bagaimana soal ini apakah mudah, sedang, atau sulit?</w:t>
      </w:r>
    </w:p>
    <w:p w:rsidR="000E1E02" w:rsidRPr="00C36255" w:rsidRDefault="000E1E02" w:rsidP="000E1E02">
      <w:pPr>
        <w:pStyle w:val="IEEEParagraph"/>
        <w:ind w:left="1134" w:hanging="425"/>
        <w:rPr>
          <w:i/>
          <w:lang w:val="en-US"/>
        </w:rPr>
      </w:pPr>
      <w:r w:rsidRPr="00C36255">
        <w:rPr>
          <w:i/>
          <w:lang w:val="en-US"/>
        </w:rPr>
        <w:t>S</w:t>
      </w:r>
      <w:r w:rsidRPr="00C36255">
        <w:rPr>
          <w:i/>
          <w:lang w:val="en-US"/>
        </w:rPr>
        <w:tab/>
        <w:t xml:space="preserve">: </w:t>
      </w:r>
      <w:r>
        <w:rPr>
          <w:i/>
          <w:lang w:val="en-US"/>
        </w:rPr>
        <w:t>Kalo saya, susah banget Pak untuk nomor 4</w:t>
      </w:r>
      <w:r w:rsidRPr="00C36255">
        <w:rPr>
          <w:i/>
          <w:lang w:val="en-US"/>
        </w:rPr>
        <w:t>.</w:t>
      </w:r>
    </w:p>
    <w:p w:rsidR="000E1E02" w:rsidRPr="00C36255" w:rsidRDefault="000E1E02" w:rsidP="000E1E02">
      <w:pPr>
        <w:pStyle w:val="IEEEParagraph"/>
        <w:ind w:left="1134" w:hanging="425"/>
        <w:rPr>
          <w:i/>
          <w:lang w:val="en-US"/>
        </w:rPr>
      </w:pPr>
      <w:r>
        <w:rPr>
          <w:i/>
          <w:lang w:val="en-US"/>
        </w:rPr>
        <w:t>P</w:t>
      </w:r>
      <w:r>
        <w:rPr>
          <w:i/>
          <w:lang w:val="en-US"/>
        </w:rPr>
        <w:tab/>
        <w:t>: Apakah kamu tahu mencari luas persegi panjang?</w:t>
      </w:r>
    </w:p>
    <w:p w:rsidR="00DA0832" w:rsidRDefault="000E1E02" w:rsidP="000E1E02">
      <w:pPr>
        <w:pStyle w:val="IEEEParagraph"/>
        <w:ind w:left="1134" w:hanging="425"/>
        <w:rPr>
          <w:i/>
          <w:lang w:val="en-US"/>
        </w:rPr>
      </w:pPr>
      <w:r w:rsidRPr="00C36255">
        <w:rPr>
          <w:i/>
          <w:lang w:val="en-US"/>
        </w:rPr>
        <w:t>S</w:t>
      </w:r>
      <w:r w:rsidRPr="00C36255">
        <w:rPr>
          <w:i/>
          <w:lang w:val="en-US"/>
        </w:rPr>
        <w:tab/>
        <w:t xml:space="preserve">: </w:t>
      </w:r>
      <w:r w:rsidR="00DA0832">
        <w:rPr>
          <w:i/>
          <w:lang w:val="en-US"/>
        </w:rPr>
        <w:t>P</w:t>
      </w:r>
      <w:r>
        <w:rPr>
          <w:i/>
          <w:lang w:val="en-US"/>
        </w:rPr>
        <w:t xml:space="preserve">anjang dikali lebar.  </w:t>
      </w:r>
    </w:p>
    <w:p w:rsidR="00DA0832" w:rsidRDefault="00DA0832" w:rsidP="000E1E02">
      <w:pPr>
        <w:pStyle w:val="IEEEParagraph"/>
        <w:ind w:left="1134" w:hanging="425"/>
        <w:rPr>
          <w:i/>
          <w:lang w:val="en-US"/>
        </w:rPr>
      </w:pPr>
      <w:r>
        <w:rPr>
          <w:i/>
          <w:lang w:val="en-US"/>
        </w:rPr>
        <w:t>P</w:t>
      </w:r>
      <w:r>
        <w:rPr>
          <w:i/>
          <w:lang w:val="en-US"/>
        </w:rPr>
        <w:tab/>
        <w:t xml:space="preserve">: Bagaimana membuat merubah kalimat </w:t>
      </w:r>
      <w:r w:rsidR="000E1E02">
        <w:rPr>
          <w:i/>
          <w:lang w:val="en-US"/>
        </w:rPr>
        <w:t>panjangnya dua kali dar lebarnya</w:t>
      </w:r>
      <w:r>
        <w:rPr>
          <w:i/>
          <w:lang w:val="en-US"/>
        </w:rPr>
        <w:t xml:space="preserve"> ke dalam bentuk aljabar?</w:t>
      </w:r>
      <w:r w:rsidR="000E1E02">
        <w:rPr>
          <w:i/>
          <w:lang w:val="en-US"/>
        </w:rPr>
        <w:t xml:space="preserve">. </w:t>
      </w:r>
    </w:p>
    <w:p w:rsidR="000E1E02" w:rsidRPr="00DA0832" w:rsidRDefault="00DA0832" w:rsidP="000E1E02">
      <w:pPr>
        <w:pStyle w:val="IEEEParagraph"/>
        <w:ind w:left="1134" w:hanging="425"/>
        <w:rPr>
          <w:i/>
          <w:lang w:val="en-US"/>
        </w:rPr>
      </w:pPr>
      <w:r>
        <w:rPr>
          <w:i/>
          <w:lang w:val="en-US"/>
        </w:rPr>
        <w:t>S</w:t>
      </w:r>
      <w:r>
        <w:rPr>
          <w:i/>
          <w:lang w:val="en-US"/>
        </w:rPr>
        <w:tab/>
        <w:t>: Saya berfikir awalnya l = 2p</w:t>
      </w:r>
      <w:r>
        <w:rPr>
          <w:lang w:val="en-US"/>
        </w:rPr>
        <w:t xml:space="preserve">. </w:t>
      </w:r>
    </w:p>
    <w:p w:rsidR="00B70110" w:rsidRPr="00B70110" w:rsidRDefault="00B70110" w:rsidP="00B70110">
      <w:pPr>
        <w:pStyle w:val="IEEEParagraph"/>
        <w:jc w:val="left"/>
        <w:rPr>
          <w:lang w:val="en-US"/>
        </w:rPr>
      </w:pPr>
    </w:p>
    <w:p w:rsidR="00CE265D" w:rsidRDefault="00CE265D" w:rsidP="00CE265D">
      <w:pPr>
        <w:pStyle w:val="IEEEParagraph"/>
        <w:ind w:firstLine="709"/>
      </w:pPr>
      <w:r>
        <w:rPr>
          <w:lang w:val="en-US"/>
        </w:rPr>
        <w:t xml:space="preserve">Berdasarkan hasil dan wawancara ternyata peserta didik masih mengalami kesulitan </w:t>
      </w:r>
      <w:r w:rsidR="00DA0832">
        <w:rPr>
          <w:lang w:val="en-US"/>
        </w:rPr>
        <w:t>dalam menginterpretasikan soal cerita ke bentuk aljabar</w:t>
      </w:r>
      <w:r>
        <w:rPr>
          <w:lang w:val="en-US"/>
        </w:rPr>
        <w:t>.</w:t>
      </w:r>
      <w:r w:rsidR="00DA0832">
        <w:rPr>
          <w:lang w:val="en-US"/>
        </w:rPr>
        <w:t xml:space="preserve"> </w:t>
      </w:r>
      <w:r>
        <w:rPr>
          <w:lang w:val="en-US"/>
        </w:rPr>
        <w:t xml:space="preserve">Oleh karena itu, akibatnya sebagian peserta didik yang bergender laki-laki dan perempuan masih kurang sama sekali untuk indikator </w:t>
      </w:r>
      <w:r w:rsidR="00DA0832">
        <w:rPr>
          <w:lang w:val="en-US"/>
        </w:rPr>
        <w:t>m</w:t>
      </w:r>
      <w:r w:rsidR="00DA0832" w:rsidRPr="0055590D">
        <w:rPr>
          <w:lang w:val="en-US"/>
        </w:rPr>
        <w:t>enarik analogi dari dua kasus</w:t>
      </w:r>
      <w:r w:rsidR="00DA0832">
        <w:t xml:space="preserve">, tetapi dari beberapa indikator ternyata peserta didik laki-laki sedikit lebih baik di bandingkan perempuan pada indikator analogi dari dua kasus. Hal ini sejalan dengan penelitian lain </w:t>
      </w:r>
      <w:r w:rsidR="00DA0832" w:rsidRPr="00DA0832">
        <w:rPr>
          <w:rFonts w:ascii="TimesNewRomanPSMT" w:hAnsi="TimesNewRomanPSMT"/>
          <w:color w:val="000000"/>
        </w:rPr>
        <w:t>analogi siswa laki-laki lebih unggul atau lebih baik disbanding</w:t>
      </w:r>
      <w:r w:rsidR="00DA0832">
        <w:rPr>
          <w:rFonts w:ascii="TimesNewRomanPSMT" w:hAnsi="TimesNewRomanPSMT"/>
          <w:color w:val="000000"/>
        </w:rPr>
        <w:t xml:space="preserve"> </w:t>
      </w:r>
      <w:r w:rsidR="00DA0832" w:rsidRPr="00DA0832">
        <w:rPr>
          <w:rFonts w:ascii="TimesNewRomanPSMT" w:hAnsi="TimesNewRomanPSMT"/>
          <w:color w:val="000000"/>
        </w:rPr>
        <w:t>kemampuan penalaran analogi siswa perempuan</w:t>
      </w:r>
      <w:r w:rsidR="00DA0832">
        <w:rPr>
          <w:rFonts w:ascii="TimesNewRomanPSMT" w:hAnsi="TimesNewRomanPSMT"/>
          <w:color w:val="000000"/>
        </w:rPr>
        <w:t xml:space="preserve"> </w:t>
      </w:r>
      <w:r w:rsidR="00DA0832">
        <w:rPr>
          <w:rFonts w:ascii="TimesNewRomanPSMT" w:hAnsi="TimesNewRomanPSMT" w:hint="eastAsia"/>
          <w:color w:val="000000"/>
        </w:rPr>
        <w:fldChar w:fldCharType="begin" w:fldLock="1"/>
      </w:r>
      <w:r w:rsidR="00DA0832">
        <w:rPr>
          <w:rFonts w:ascii="TimesNewRomanPSMT" w:hAnsi="TimesNewRomanPSMT" w:hint="eastAsia"/>
          <w:color w:val="000000"/>
        </w:rPr>
        <w:instrText>ADDIN CSL_CITATION {"citationItems":[{"id":"ITEM-1","itemData":{"DOI":"10.30595/alphamath.v5i2.7364","ISSN":"2477-409X","abstract":"This study aims to describe the analytical reasoning ability of Grade VIII students of SMP Negeri 2 Gumelar in terms of gender. The research method used in this research is descriptive qualitative research method. The subjects in this study were students of class VIII D of SMP Negeri 2 Gumelar, totaling 28 students consisting of 15 male students and 13 female students. Sampling was done using purposive sampling technique. In one class, 3 male and 3 female students were selected who had good communication and relatively similar mathematical abilities. Data collection in this study used tests, interviews and documentation. Data analysis techniques used include data reduction, data presentation and conclusion. The validation test used is technical triangulation. The results showed that male students had better analytical reasoning abilities compared to female students. Male students have mastered the four components of analogy reasoning ability encompassing Encoding, Inferring, Mapping and Applying. Meanwhile, female students only mastered the three components of analogy reasoning ability namely Inferring, Mapping and Applying","author":[{"dropping-particle":"","family":"Permadi","given":"Surya Anding","non-dropping-particle":"","parse-names":false,"suffix":""}],"container-title":"AlphaMath : Journal of Mathematics Education","id":"ITEM-1","issue":"2","issued":{"date-parts":[["2019"]]},"page":"58","title":"Deskripsi kemampuan penalaran analogi siswa kelas VIII SMP Negeri 2 Gumelar ditinjau dari gender","type":"article-journal","volume":"5"},"uris":["http://www.mendeley.com/documents/?uuid=38712b62-ae50-4834-9d5e-99e4e3d804a4"]}],"mendeley":{"formattedCitation":"(Permadi, 2019)","plainTextFormattedCitation":"(Permadi, 2019)"},"properties":{"noteIndex":0},"schema":"https://github.com/citation-style-language/schema/raw/master/csl-citation.json"}</w:instrText>
      </w:r>
      <w:r w:rsidR="00DA0832">
        <w:rPr>
          <w:rFonts w:ascii="TimesNewRomanPSMT" w:hAnsi="TimesNewRomanPSMT" w:hint="eastAsia"/>
          <w:color w:val="000000"/>
        </w:rPr>
        <w:fldChar w:fldCharType="separate"/>
      </w:r>
      <w:r w:rsidR="00DA0832" w:rsidRPr="00DA0832">
        <w:rPr>
          <w:rFonts w:ascii="TimesNewRomanPSMT" w:hAnsi="TimesNewRomanPSMT" w:hint="eastAsia"/>
          <w:noProof/>
          <w:color w:val="000000"/>
        </w:rPr>
        <w:t>(Permadi, 2019)</w:t>
      </w:r>
      <w:r w:rsidR="00DA0832">
        <w:rPr>
          <w:rFonts w:ascii="TimesNewRomanPSMT" w:hAnsi="TimesNewRomanPSMT" w:hint="eastAsia"/>
          <w:color w:val="000000"/>
        </w:rPr>
        <w:fldChar w:fldCharType="end"/>
      </w:r>
      <w:r w:rsidR="00DA0832" w:rsidRPr="00DA0832">
        <w:rPr>
          <w:rFonts w:ascii="TimesNewRomanPSMT" w:hAnsi="TimesNewRomanPSMT"/>
          <w:color w:val="000000"/>
        </w:rPr>
        <w:t>.</w:t>
      </w:r>
    </w:p>
    <w:p w:rsidR="00CE265D" w:rsidRPr="00CE265D" w:rsidRDefault="00CE265D" w:rsidP="00CE265D">
      <w:pPr>
        <w:pStyle w:val="IEEEParagraph"/>
        <w:rPr>
          <w:lang w:val="en-US"/>
        </w:rPr>
      </w:pPr>
    </w:p>
    <w:p w:rsidR="00DD64F7" w:rsidRDefault="00DD64F7" w:rsidP="00DD64F7">
      <w:pPr>
        <w:pStyle w:val="IEEEParagraph"/>
        <w:ind w:firstLine="709"/>
      </w:pPr>
    </w:p>
    <w:p w:rsidR="00DA0832" w:rsidRDefault="00DA0832" w:rsidP="00DD64F7">
      <w:pPr>
        <w:pStyle w:val="IEEEParagraph"/>
        <w:ind w:firstLine="709"/>
      </w:pPr>
    </w:p>
    <w:p w:rsidR="00DA0832" w:rsidRDefault="00DA0832" w:rsidP="00DD64F7">
      <w:pPr>
        <w:pStyle w:val="IEEEParagraph"/>
        <w:ind w:firstLine="709"/>
      </w:pPr>
    </w:p>
    <w:p w:rsidR="00545417" w:rsidRPr="0016568C" w:rsidRDefault="0016568C" w:rsidP="00545417">
      <w:pPr>
        <w:pStyle w:val="IEEEHeading2"/>
        <w:numPr>
          <w:ilvl w:val="0"/>
          <w:numId w:val="0"/>
        </w:numPr>
        <w:tabs>
          <w:tab w:val="left" w:pos="3466"/>
          <w:tab w:val="center" w:pos="5142"/>
        </w:tabs>
        <w:jc w:val="center"/>
        <w:rPr>
          <w:b/>
          <w:i w:val="0"/>
          <w:sz w:val="24"/>
          <w:szCs w:val="20"/>
          <w:lang w:val="en-US"/>
        </w:rPr>
      </w:pPr>
      <w:r>
        <w:rPr>
          <w:b/>
          <w:i w:val="0"/>
          <w:sz w:val="24"/>
          <w:szCs w:val="20"/>
          <w:lang w:val="en-US"/>
        </w:rPr>
        <w:t>SIMPULAN</w:t>
      </w:r>
    </w:p>
    <w:p w:rsidR="005D1C4A" w:rsidRDefault="005D1C4A" w:rsidP="005D1C4A">
      <w:pPr>
        <w:ind w:firstLine="709"/>
        <w:jc w:val="both"/>
        <w:rPr>
          <w:lang w:val="id-ID"/>
        </w:rPr>
      </w:pPr>
    </w:p>
    <w:p w:rsidR="00545417" w:rsidRDefault="00E94CB9" w:rsidP="00FD31D2">
      <w:pPr>
        <w:ind w:firstLine="567"/>
        <w:jc w:val="both"/>
        <w:rPr>
          <w:lang w:val="en-US"/>
        </w:rPr>
      </w:pPr>
      <w:r>
        <w:rPr>
          <w:lang w:val="en-US"/>
        </w:rPr>
        <w:t>Berdasarkan h</w:t>
      </w:r>
      <w:r w:rsidR="00F205AE">
        <w:rPr>
          <w:lang w:val="en-US"/>
        </w:rPr>
        <w:t xml:space="preserve">asil penelitian </w:t>
      </w:r>
      <w:r>
        <w:rPr>
          <w:lang w:val="en-US"/>
        </w:rPr>
        <w:t>maupun pembahasan yang dilakukan, didapatkan kesimpulan</w:t>
      </w:r>
      <w:r w:rsidR="00F205AE">
        <w:rPr>
          <w:lang w:val="en-US"/>
        </w:rPr>
        <w:t xml:space="preserve"> </w:t>
      </w:r>
      <w:r>
        <w:rPr>
          <w:lang w:val="en-US"/>
        </w:rPr>
        <w:t>bahwa</w:t>
      </w:r>
      <w:r w:rsidR="00F205AE">
        <w:rPr>
          <w:lang w:val="en-US"/>
        </w:rPr>
        <w:t xml:space="preserve"> </w:t>
      </w:r>
      <w:r>
        <w:rPr>
          <w:lang w:val="en-US"/>
        </w:rPr>
        <w:t xml:space="preserve">    1) peserta didik perempuan cenderung lebih baik dari peserta didik laki-laki </w:t>
      </w:r>
      <w:r w:rsidR="00F205AE">
        <w:rPr>
          <w:lang w:val="en-US"/>
        </w:rPr>
        <w:t>pada indikator m</w:t>
      </w:r>
      <w:r w:rsidR="00F205AE" w:rsidRPr="0055590D">
        <w:t>engidentifikasi masalah</w:t>
      </w:r>
      <w:r>
        <w:t>,</w:t>
      </w:r>
      <w:r>
        <w:rPr>
          <w:lang w:val="en-US"/>
        </w:rPr>
        <w:t xml:space="preserve"> 2) peserta didik perempuan cenderung lebih baik dari peserta didik laki-laki pada indikator m</w:t>
      </w:r>
      <w:r w:rsidRPr="00E94CB9">
        <w:rPr>
          <w:lang w:val="en-US"/>
        </w:rPr>
        <w:t>emecahkan masalah dengan beberapa alternatif solusi</w:t>
      </w:r>
      <w:r>
        <w:rPr>
          <w:lang w:val="en-US"/>
        </w:rPr>
        <w:t xml:space="preserve">, 3) peserta didik perempuan cenderung lebih baik dari peserta didik laki-laki pada indikator </w:t>
      </w:r>
      <w:r>
        <w:t>m</w:t>
      </w:r>
      <w:r w:rsidRPr="0055590D">
        <w:t>engevaluasi</w:t>
      </w:r>
      <w:r>
        <w:rPr>
          <w:lang w:val="en-US"/>
        </w:rPr>
        <w:t>,  4) peserta didik laki-laki cenderung lebih baik dari peserta didik perempuan pada indikator m</w:t>
      </w:r>
      <w:r w:rsidRPr="00E94CB9">
        <w:rPr>
          <w:lang w:val="en-US"/>
        </w:rPr>
        <w:t>enarik analogi dari dua kasus</w:t>
      </w:r>
    </w:p>
    <w:p w:rsidR="00E94CB9" w:rsidRPr="00F205AE" w:rsidRDefault="00E94CB9" w:rsidP="00FD31D2">
      <w:pPr>
        <w:ind w:firstLine="567"/>
        <w:jc w:val="both"/>
        <w:rPr>
          <w:lang w:val="en-US"/>
        </w:rPr>
      </w:pPr>
      <w:r>
        <w:rPr>
          <w:lang w:val="en-US"/>
        </w:rPr>
        <w:t xml:space="preserve">Adapun saran penelitian selanjutnya, diharapkan dapat melaksanakan penelitian pada daerah yang berbeda dan sebelum menganalisis kemampuan berpikir reflektif menggunakan model pembelajaran, Mencoba soal-soal kemampuan berpikir reflektif matematis pada materi lain. Khusus Guru matematika di Kecamatan Cibungbulang harus lebih membiasakan peserta didiknya dengan soal kemampuan berpikir reflektif. </w:t>
      </w:r>
    </w:p>
    <w:p w:rsidR="00545417" w:rsidRDefault="00545417" w:rsidP="00545417">
      <w:pPr>
        <w:pStyle w:val="IEEEHeading2"/>
        <w:numPr>
          <w:ilvl w:val="0"/>
          <w:numId w:val="0"/>
        </w:numPr>
        <w:tabs>
          <w:tab w:val="left" w:pos="3466"/>
          <w:tab w:val="center" w:pos="5142"/>
        </w:tabs>
        <w:jc w:val="center"/>
        <w:rPr>
          <w:b/>
          <w:i w:val="0"/>
          <w:szCs w:val="20"/>
          <w:lang w:val="id-ID"/>
        </w:rPr>
      </w:pPr>
    </w:p>
    <w:p w:rsidR="00545417" w:rsidRPr="007F0260" w:rsidRDefault="00545417" w:rsidP="00545417">
      <w:pPr>
        <w:pStyle w:val="IEEEHeading2"/>
        <w:numPr>
          <w:ilvl w:val="0"/>
          <w:numId w:val="0"/>
        </w:numPr>
        <w:tabs>
          <w:tab w:val="left" w:pos="3466"/>
          <w:tab w:val="center" w:pos="5142"/>
        </w:tabs>
        <w:jc w:val="center"/>
        <w:rPr>
          <w:i w:val="0"/>
          <w:sz w:val="24"/>
          <w:lang w:val="en-ID"/>
        </w:rPr>
      </w:pPr>
      <w:r w:rsidRPr="005D1C4A">
        <w:rPr>
          <w:b/>
          <w:i w:val="0"/>
          <w:sz w:val="24"/>
          <w:szCs w:val="20"/>
          <w:lang w:val="id-ID"/>
        </w:rPr>
        <w:t>ACKNOWLEDGEMENT</w:t>
      </w:r>
    </w:p>
    <w:p w:rsidR="00730264" w:rsidRDefault="00730264" w:rsidP="00730264">
      <w:pPr>
        <w:pStyle w:val="ListParagraph"/>
        <w:shd w:val="clear" w:color="auto" w:fill="FFFFFF"/>
        <w:ind w:firstLine="425"/>
        <w:jc w:val="both"/>
        <w:outlineLvl w:val="0"/>
        <w:rPr>
          <w:sz w:val="20"/>
          <w:szCs w:val="20"/>
        </w:rPr>
      </w:pPr>
    </w:p>
    <w:p w:rsidR="00781A24" w:rsidRPr="009476EF" w:rsidRDefault="009476EF" w:rsidP="009476EF">
      <w:pPr>
        <w:pStyle w:val="ListParagraph"/>
        <w:shd w:val="clear" w:color="auto" w:fill="FFFFFF"/>
        <w:ind w:left="0" w:firstLine="709"/>
        <w:jc w:val="both"/>
        <w:outlineLvl w:val="0"/>
        <w:rPr>
          <w:szCs w:val="20"/>
          <w:lang w:val="en-US"/>
        </w:rPr>
      </w:pPr>
      <w:r w:rsidRPr="009476EF">
        <w:rPr>
          <w:szCs w:val="20"/>
          <w:lang w:val="en-US"/>
        </w:rPr>
        <w:t>Pen</w:t>
      </w:r>
      <w:r>
        <w:rPr>
          <w:szCs w:val="20"/>
          <w:lang w:val="en-US"/>
        </w:rPr>
        <w:t>eliti</w:t>
      </w:r>
      <w:r w:rsidRPr="009476EF">
        <w:rPr>
          <w:szCs w:val="20"/>
          <w:lang w:val="en-US"/>
        </w:rPr>
        <w:t xml:space="preserve"> ucapkan terima kasih kepada</w:t>
      </w:r>
      <w:r>
        <w:rPr>
          <w:szCs w:val="20"/>
          <w:lang w:val="en-US"/>
        </w:rPr>
        <w:t xml:space="preserve"> </w:t>
      </w:r>
      <w:r w:rsidRPr="009476EF">
        <w:rPr>
          <w:szCs w:val="20"/>
          <w:lang w:val="en-US"/>
        </w:rPr>
        <w:t>siswa SM</w:t>
      </w:r>
      <w:r>
        <w:rPr>
          <w:szCs w:val="20"/>
          <w:lang w:val="en-US"/>
        </w:rPr>
        <w:t>P</w:t>
      </w:r>
      <w:r w:rsidRPr="009476EF">
        <w:rPr>
          <w:szCs w:val="20"/>
          <w:lang w:val="en-US"/>
        </w:rPr>
        <w:t xml:space="preserve">N </w:t>
      </w:r>
      <w:r>
        <w:rPr>
          <w:szCs w:val="20"/>
          <w:lang w:val="en-US"/>
        </w:rPr>
        <w:t>1</w:t>
      </w:r>
      <w:r w:rsidRPr="009476EF">
        <w:rPr>
          <w:szCs w:val="20"/>
          <w:lang w:val="en-US"/>
        </w:rPr>
        <w:t xml:space="preserve"> </w:t>
      </w:r>
      <w:r>
        <w:rPr>
          <w:szCs w:val="20"/>
          <w:lang w:val="en-US"/>
        </w:rPr>
        <w:t>Cibungbulang, SMPN 2 Cibungbulang, SMPN 3 Cibungbulang, SMP Al Badariyah</w:t>
      </w:r>
      <w:r w:rsidR="00E532C0">
        <w:rPr>
          <w:szCs w:val="20"/>
          <w:lang w:val="en-US"/>
        </w:rPr>
        <w:t>, SMP Bumi Sejahtera, dan SMP PGRI Cibungbulang</w:t>
      </w:r>
      <w:r w:rsidRPr="009476EF">
        <w:rPr>
          <w:szCs w:val="20"/>
          <w:lang w:val="en-US"/>
        </w:rPr>
        <w:t xml:space="preserve"> yang telah membantu</w:t>
      </w:r>
      <w:r>
        <w:rPr>
          <w:szCs w:val="20"/>
          <w:lang w:val="en-US"/>
        </w:rPr>
        <w:t xml:space="preserve"> </w:t>
      </w:r>
      <w:r w:rsidRPr="009476EF">
        <w:rPr>
          <w:szCs w:val="20"/>
          <w:lang w:val="en-US"/>
        </w:rPr>
        <w:t>dan bekerjasama dalam pelaksanaan penelitian</w:t>
      </w:r>
      <w:r>
        <w:rPr>
          <w:szCs w:val="20"/>
          <w:lang w:val="en-US"/>
        </w:rPr>
        <w:t xml:space="preserve"> </w:t>
      </w:r>
      <w:r w:rsidRPr="009476EF">
        <w:rPr>
          <w:szCs w:val="20"/>
          <w:lang w:val="en-US"/>
        </w:rPr>
        <w:t>hingga penuli</w:t>
      </w:r>
      <w:r w:rsidR="00E532C0">
        <w:rPr>
          <w:szCs w:val="20"/>
          <w:lang w:val="en-US"/>
        </w:rPr>
        <w:t xml:space="preserve">san artikel ini selesai. </w:t>
      </w:r>
    </w:p>
    <w:p w:rsidR="00CB645D" w:rsidRPr="00DD64F7" w:rsidRDefault="00CB645D" w:rsidP="00DD64F7">
      <w:pPr>
        <w:shd w:val="clear" w:color="auto" w:fill="FFFFFF"/>
        <w:jc w:val="both"/>
        <w:outlineLvl w:val="0"/>
        <w:rPr>
          <w:sz w:val="20"/>
          <w:szCs w:val="20"/>
        </w:rPr>
      </w:pPr>
    </w:p>
    <w:p w:rsidR="00CB645D" w:rsidRPr="004244E8" w:rsidRDefault="00CB645D" w:rsidP="004244E8">
      <w:pPr>
        <w:shd w:val="clear" w:color="auto" w:fill="FFFFFF"/>
        <w:jc w:val="both"/>
        <w:outlineLvl w:val="0"/>
        <w:rPr>
          <w:sz w:val="20"/>
          <w:szCs w:val="20"/>
        </w:rPr>
      </w:pPr>
    </w:p>
    <w:p w:rsidR="003462F6" w:rsidRDefault="00AE609E" w:rsidP="003462F6">
      <w:pPr>
        <w:pStyle w:val="IEEEHeading1"/>
        <w:numPr>
          <w:ilvl w:val="0"/>
          <w:numId w:val="0"/>
        </w:numPr>
        <w:rPr>
          <w:b/>
          <w:sz w:val="24"/>
          <w:lang w:val="id-ID"/>
        </w:rPr>
      </w:pPr>
      <w:r>
        <w:rPr>
          <w:b/>
          <w:sz w:val="24"/>
          <w:lang w:val="id-ID"/>
        </w:rPr>
        <w:t>REFERENSI</w:t>
      </w:r>
    </w:p>
    <w:p w:rsidR="00AE609E" w:rsidRPr="00AE609E" w:rsidRDefault="00AE609E" w:rsidP="00F205AE">
      <w:pPr>
        <w:pStyle w:val="IEEEParagraph"/>
        <w:rPr>
          <w:lang w:val="id-ID"/>
        </w:rPr>
      </w:pPr>
    </w:p>
    <w:p w:rsidR="00DA0832" w:rsidRPr="00DA0832" w:rsidRDefault="00AE609E" w:rsidP="00F205AE">
      <w:pPr>
        <w:widowControl w:val="0"/>
        <w:autoSpaceDE w:val="0"/>
        <w:autoSpaceDN w:val="0"/>
        <w:adjustRightInd w:val="0"/>
        <w:ind w:left="480" w:hanging="480"/>
        <w:jc w:val="both"/>
        <w:rPr>
          <w:noProof/>
        </w:rPr>
      </w:pPr>
      <w:r>
        <w:rPr>
          <w:lang w:val="id-ID"/>
        </w:rPr>
        <w:fldChar w:fldCharType="begin" w:fldLock="1"/>
      </w:r>
      <w:r>
        <w:rPr>
          <w:lang w:val="id-ID"/>
        </w:rPr>
        <w:instrText xml:space="preserve">ADDIN Mendeley Bibliography CSL_BIBLIOGRAPHY </w:instrText>
      </w:r>
      <w:r>
        <w:rPr>
          <w:lang w:val="id-ID"/>
        </w:rPr>
        <w:fldChar w:fldCharType="separate"/>
      </w:r>
      <w:r w:rsidR="00DA0832" w:rsidRPr="00DA0832">
        <w:rPr>
          <w:noProof/>
        </w:rPr>
        <w:t xml:space="preserve">Adenia, W. O., Angkotasan, N., &amp; Suratno, J. (2019). Berpikir reflektif matematis siswa dalam menyelesaikan soal garis singgung lingkaran berdasarkan kemampuan matematika. </w:t>
      </w:r>
      <w:r w:rsidR="00DA0832" w:rsidRPr="00DA0832">
        <w:rPr>
          <w:i/>
          <w:iCs/>
          <w:noProof/>
        </w:rPr>
        <w:t>Delta-Pi: Jurnal Matematika Dan Pendidikan Matematika</w:t>
      </w:r>
      <w:r w:rsidR="00DA0832" w:rsidRPr="00DA0832">
        <w:rPr>
          <w:noProof/>
        </w:rPr>
        <w:t xml:space="preserve">, </w:t>
      </w:r>
      <w:r w:rsidR="00DA0832" w:rsidRPr="00DA0832">
        <w:rPr>
          <w:i/>
          <w:iCs/>
          <w:noProof/>
        </w:rPr>
        <w:t>8</w:t>
      </w:r>
      <w:r w:rsidR="00DA0832" w:rsidRPr="00DA0832">
        <w:rPr>
          <w:noProof/>
        </w:rPr>
        <w:t>(2), 53–68. https://doi.org/10.33387/dpi.v8i2.1372</w:t>
      </w:r>
    </w:p>
    <w:p w:rsidR="00DA0832" w:rsidRPr="00DA0832" w:rsidRDefault="00DA0832" w:rsidP="00F205AE">
      <w:pPr>
        <w:widowControl w:val="0"/>
        <w:autoSpaceDE w:val="0"/>
        <w:autoSpaceDN w:val="0"/>
        <w:adjustRightInd w:val="0"/>
        <w:ind w:left="480" w:hanging="480"/>
        <w:jc w:val="both"/>
        <w:rPr>
          <w:noProof/>
        </w:rPr>
      </w:pPr>
      <w:r w:rsidRPr="00DA0832">
        <w:rPr>
          <w:noProof/>
        </w:rPr>
        <w:t xml:space="preserve">Apino, E., &amp; Retnawati, H. (2017). Developing instructional design to improve mathematical higher order thinking skills of students. </w:t>
      </w:r>
      <w:r w:rsidRPr="00DA0832">
        <w:rPr>
          <w:i/>
          <w:iCs/>
          <w:noProof/>
        </w:rPr>
        <w:t>Journal of Physics: Conference Series</w:t>
      </w:r>
      <w:r w:rsidRPr="00DA0832">
        <w:rPr>
          <w:noProof/>
        </w:rPr>
        <w:t xml:space="preserve">, </w:t>
      </w:r>
      <w:r w:rsidRPr="00DA0832">
        <w:rPr>
          <w:i/>
          <w:iCs/>
          <w:noProof/>
        </w:rPr>
        <w:t>812</w:t>
      </w:r>
      <w:r w:rsidRPr="00DA0832">
        <w:rPr>
          <w:noProof/>
        </w:rPr>
        <w:t>(1), 1–7. https://doi.org/10.1088/1742-6596/755/1/011001</w:t>
      </w:r>
    </w:p>
    <w:p w:rsidR="00DA0832" w:rsidRPr="00DA0832" w:rsidRDefault="00DA0832" w:rsidP="00F205AE">
      <w:pPr>
        <w:widowControl w:val="0"/>
        <w:autoSpaceDE w:val="0"/>
        <w:autoSpaceDN w:val="0"/>
        <w:adjustRightInd w:val="0"/>
        <w:ind w:left="480" w:hanging="480"/>
        <w:jc w:val="both"/>
        <w:rPr>
          <w:noProof/>
        </w:rPr>
      </w:pPr>
      <w:r w:rsidRPr="00DA0832">
        <w:rPr>
          <w:noProof/>
        </w:rPr>
        <w:t xml:space="preserve">Chesney, D. L., &amp; McNeil, N. M. (2014). Activation of operational thinking during arithmetic practice hinders learning and transfer. </w:t>
      </w:r>
      <w:r w:rsidRPr="00DA0832">
        <w:rPr>
          <w:i/>
          <w:iCs/>
          <w:noProof/>
        </w:rPr>
        <w:t>Journal of Problem Solving</w:t>
      </w:r>
      <w:r w:rsidRPr="00DA0832">
        <w:rPr>
          <w:noProof/>
        </w:rPr>
        <w:t xml:space="preserve">, </w:t>
      </w:r>
      <w:r w:rsidRPr="00DA0832">
        <w:rPr>
          <w:i/>
          <w:iCs/>
          <w:noProof/>
        </w:rPr>
        <w:t>7</w:t>
      </w:r>
      <w:r w:rsidRPr="00DA0832">
        <w:rPr>
          <w:noProof/>
        </w:rPr>
        <w:t>(1), 24–35. https://doi.org/10.7771/1932-6246.1165</w:t>
      </w:r>
    </w:p>
    <w:p w:rsidR="00DA0832" w:rsidRPr="00DA0832" w:rsidRDefault="00DA0832" w:rsidP="00F205AE">
      <w:pPr>
        <w:widowControl w:val="0"/>
        <w:autoSpaceDE w:val="0"/>
        <w:autoSpaceDN w:val="0"/>
        <w:adjustRightInd w:val="0"/>
        <w:ind w:left="480" w:hanging="480"/>
        <w:jc w:val="both"/>
        <w:rPr>
          <w:noProof/>
        </w:rPr>
      </w:pPr>
      <w:r w:rsidRPr="00DA0832">
        <w:rPr>
          <w:noProof/>
        </w:rPr>
        <w:t xml:space="preserve">Choy, S. C. (2012). Reflective thinking and teaching practices: a precursor for incorporating critical thinking into the ilassroom? </w:t>
      </w:r>
      <w:r w:rsidRPr="00DA0832">
        <w:rPr>
          <w:i/>
          <w:iCs/>
          <w:noProof/>
        </w:rPr>
        <w:t>International Journal of Instruction</w:t>
      </w:r>
      <w:r w:rsidRPr="00DA0832">
        <w:rPr>
          <w:noProof/>
        </w:rPr>
        <w:t xml:space="preserve">, </w:t>
      </w:r>
      <w:r w:rsidRPr="00DA0832">
        <w:rPr>
          <w:i/>
          <w:iCs/>
          <w:noProof/>
        </w:rPr>
        <w:t>5</w:t>
      </w:r>
      <w:r w:rsidRPr="00DA0832">
        <w:rPr>
          <w:noProof/>
        </w:rPr>
        <w:t>(1), 167–182.</w:t>
      </w:r>
    </w:p>
    <w:p w:rsidR="00DA0832" w:rsidRPr="00DA0832" w:rsidRDefault="00DA0832" w:rsidP="00F205AE">
      <w:pPr>
        <w:widowControl w:val="0"/>
        <w:autoSpaceDE w:val="0"/>
        <w:autoSpaceDN w:val="0"/>
        <w:adjustRightInd w:val="0"/>
        <w:ind w:left="480" w:hanging="480"/>
        <w:jc w:val="both"/>
        <w:rPr>
          <w:noProof/>
        </w:rPr>
      </w:pPr>
      <w:r w:rsidRPr="00DA0832">
        <w:rPr>
          <w:noProof/>
        </w:rPr>
        <w:t xml:space="preserve">Demirel, M., Derman, I., &amp; Karagedik, E. (2015). A Study on the relationship between reflective thinking skills towards problem solving and attitudes towards mathematics. </w:t>
      </w:r>
      <w:r w:rsidRPr="00DA0832">
        <w:rPr>
          <w:i/>
          <w:iCs/>
          <w:noProof/>
        </w:rPr>
        <w:t>Procedia - Social and Behavioral Sciences</w:t>
      </w:r>
      <w:r w:rsidRPr="00DA0832">
        <w:rPr>
          <w:noProof/>
        </w:rPr>
        <w:t xml:space="preserve">, </w:t>
      </w:r>
      <w:r w:rsidRPr="00DA0832">
        <w:rPr>
          <w:i/>
          <w:iCs/>
          <w:noProof/>
        </w:rPr>
        <w:t>197</w:t>
      </w:r>
      <w:r w:rsidRPr="00DA0832">
        <w:rPr>
          <w:noProof/>
        </w:rPr>
        <w:t>, 2086–2096. https://doi.org/10.1016/j.sbspro.2015.07.326</w:t>
      </w:r>
    </w:p>
    <w:p w:rsidR="00DA0832" w:rsidRPr="00DA0832" w:rsidRDefault="00DA0832" w:rsidP="00F205AE">
      <w:pPr>
        <w:widowControl w:val="0"/>
        <w:autoSpaceDE w:val="0"/>
        <w:autoSpaceDN w:val="0"/>
        <w:adjustRightInd w:val="0"/>
        <w:ind w:left="480" w:hanging="480"/>
        <w:jc w:val="both"/>
        <w:rPr>
          <w:noProof/>
        </w:rPr>
      </w:pPr>
      <w:r w:rsidRPr="00DA0832">
        <w:rPr>
          <w:noProof/>
        </w:rPr>
        <w:t xml:space="preserve">Dewi, S. I. K., &amp; Kusrini. (2014). Analisis kesalahan siswa kelas VIII dalam menyelesaikan soal pada materi faktorisasi bentuk aljabar SMP Negeri 1 Kamal semester gasal tahun ajaran 2013/2014. </w:t>
      </w:r>
      <w:r w:rsidRPr="00DA0832">
        <w:rPr>
          <w:i/>
          <w:iCs/>
          <w:noProof/>
        </w:rPr>
        <w:t>MATHEdunesa Jurnal Ilmiah Pendidikan Matematika</w:t>
      </w:r>
      <w:r w:rsidRPr="00DA0832">
        <w:rPr>
          <w:noProof/>
        </w:rPr>
        <w:t xml:space="preserve">, </w:t>
      </w:r>
      <w:r w:rsidRPr="00DA0832">
        <w:rPr>
          <w:i/>
          <w:iCs/>
          <w:noProof/>
        </w:rPr>
        <w:t>3</w:t>
      </w:r>
      <w:r w:rsidRPr="00DA0832">
        <w:rPr>
          <w:noProof/>
        </w:rPr>
        <w:t>(2), 195–202.</w:t>
      </w:r>
    </w:p>
    <w:p w:rsidR="00DA0832" w:rsidRPr="00DA0832" w:rsidRDefault="00DA0832" w:rsidP="00F205AE">
      <w:pPr>
        <w:widowControl w:val="0"/>
        <w:autoSpaceDE w:val="0"/>
        <w:autoSpaceDN w:val="0"/>
        <w:adjustRightInd w:val="0"/>
        <w:ind w:left="480" w:hanging="480"/>
        <w:jc w:val="both"/>
        <w:rPr>
          <w:noProof/>
        </w:rPr>
      </w:pPr>
      <w:r w:rsidRPr="00DA0832">
        <w:rPr>
          <w:noProof/>
        </w:rPr>
        <w:t xml:space="preserve">Jailani, J., Sugiman, S., &amp; Apino, E. (2017). Implementing the problem-based learning in order to improve the students’ HOTS and characters. </w:t>
      </w:r>
      <w:r w:rsidRPr="00DA0832">
        <w:rPr>
          <w:i/>
          <w:iCs/>
          <w:noProof/>
        </w:rPr>
        <w:t>Jurnal Riset Pendidikan Matematika</w:t>
      </w:r>
      <w:r w:rsidRPr="00DA0832">
        <w:rPr>
          <w:noProof/>
        </w:rPr>
        <w:t xml:space="preserve">, </w:t>
      </w:r>
      <w:r w:rsidRPr="00DA0832">
        <w:rPr>
          <w:i/>
          <w:iCs/>
          <w:noProof/>
        </w:rPr>
        <w:t>4</w:t>
      </w:r>
      <w:r w:rsidRPr="00DA0832">
        <w:rPr>
          <w:noProof/>
        </w:rPr>
        <w:t>(2), 247. https://doi.org/10.21831/jrpm.v4i2.17674</w:t>
      </w:r>
    </w:p>
    <w:p w:rsidR="00DA0832" w:rsidRPr="00DA0832" w:rsidRDefault="00DA0832" w:rsidP="00F205AE">
      <w:pPr>
        <w:widowControl w:val="0"/>
        <w:autoSpaceDE w:val="0"/>
        <w:autoSpaceDN w:val="0"/>
        <w:adjustRightInd w:val="0"/>
        <w:ind w:left="480" w:hanging="480"/>
        <w:jc w:val="both"/>
        <w:rPr>
          <w:noProof/>
        </w:rPr>
      </w:pPr>
      <w:r w:rsidRPr="00DA0832">
        <w:rPr>
          <w:noProof/>
        </w:rPr>
        <w:t xml:space="preserve">Kondo, S. A. S. K., Side, S., &amp; Minggi, I. (2018). </w:t>
      </w:r>
      <w:r w:rsidRPr="00DA0832">
        <w:rPr>
          <w:i/>
          <w:iCs/>
          <w:noProof/>
        </w:rPr>
        <w:t>Analisis kemampuan penalaran matematis dalam pemecahan masalah aljabar ditinjau dari perbedaan gender pada SMP Negeri 8 Makassar</w:t>
      </w:r>
      <w:r w:rsidRPr="00DA0832">
        <w:rPr>
          <w:noProof/>
        </w:rPr>
        <w:t xml:space="preserve"> [Universitas Negeri Makkasar]. http://eprints.unm.ac.id/11524/1/Artikel.pdf</w:t>
      </w:r>
    </w:p>
    <w:p w:rsidR="00DA0832" w:rsidRPr="00DA0832" w:rsidRDefault="00DA0832" w:rsidP="00F205AE">
      <w:pPr>
        <w:widowControl w:val="0"/>
        <w:autoSpaceDE w:val="0"/>
        <w:autoSpaceDN w:val="0"/>
        <w:adjustRightInd w:val="0"/>
        <w:ind w:left="480" w:hanging="480"/>
        <w:jc w:val="both"/>
        <w:rPr>
          <w:noProof/>
        </w:rPr>
      </w:pPr>
      <w:r w:rsidRPr="00DA0832">
        <w:rPr>
          <w:noProof/>
        </w:rPr>
        <w:t xml:space="preserve">Nurafni, A., &amp; Pujiastuti, H. (2019). Analisis kemampuan koneksi matematis ditinjau dari self confidence siswa : studi kasus di SMKN 4 Pandeglang. </w:t>
      </w:r>
      <w:r w:rsidRPr="00DA0832">
        <w:rPr>
          <w:i/>
          <w:iCs/>
          <w:noProof/>
        </w:rPr>
        <w:t>ANARGYA: Jurnal Ilmiah Pendidikan Matematika</w:t>
      </w:r>
      <w:r w:rsidRPr="00DA0832">
        <w:rPr>
          <w:noProof/>
        </w:rPr>
        <w:t xml:space="preserve">, </w:t>
      </w:r>
      <w:r w:rsidRPr="00DA0832">
        <w:rPr>
          <w:i/>
          <w:iCs/>
          <w:noProof/>
        </w:rPr>
        <w:t>2</w:t>
      </w:r>
      <w:r w:rsidRPr="00DA0832">
        <w:rPr>
          <w:noProof/>
        </w:rPr>
        <w:t>(1). https://doi.org/10.24176/anargya.v2i1.3013</w:t>
      </w:r>
    </w:p>
    <w:p w:rsidR="00DA0832" w:rsidRPr="00DA0832" w:rsidRDefault="00DA0832" w:rsidP="00F205AE">
      <w:pPr>
        <w:widowControl w:val="0"/>
        <w:autoSpaceDE w:val="0"/>
        <w:autoSpaceDN w:val="0"/>
        <w:adjustRightInd w:val="0"/>
        <w:ind w:left="480" w:hanging="480"/>
        <w:jc w:val="both"/>
        <w:rPr>
          <w:noProof/>
        </w:rPr>
      </w:pPr>
      <w:r w:rsidRPr="00DA0832">
        <w:rPr>
          <w:noProof/>
        </w:rPr>
        <w:t xml:space="preserve">Permadi, S. A. (2019). Deskripsi kemampuan penalaran analogi siswa kelas VIII SMP Negeri 2 Gumelar ditinjau dari gender. </w:t>
      </w:r>
      <w:r w:rsidRPr="00DA0832">
        <w:rPr>
          <w:i/>
          <w:iCs/>
          <w:noProof/>
        </w:rPr>
        <w:t>AlphaMath : Journal of Mathematics Education</w:t>
      </w:r>
      <w:r w:rsidRPr="00DA0832">
        <w:rPr>
          <w:noProof/>
        </w:rPr>
        <w:t xml:space="preserve">, </w:t>
      </w:r>
      <w:r w:rsidRPr="00DA0832">
        <w:rPr>
          <w:i/>
          <w:iCs/>
          <w:noProof/>
        </w:rPr>
        <w:t>5</w:t>
      </w:r>
      <w:r w:rsidRPr="00DA0832">
        <w:rPr>
          <w:noProof/>
        </w:rPr>
        <w:t>(2), 58. https://doi.org/10.30595/alphamath.v5i2.7364</w:t>
      </w:r>
    </w:p>
    <w:p w:rsidR="00DA0832" w:rsidRPr="00DA0832" w:rsidRDefault="00DA0832" w:rsidP="00F205AE">
      <w:pPr>
        <w:widowControl w:val="0"/>
        <w:autoSpaceDE w:val="0"/>
        <w:autoSpaceDN w:val="0"/>
        <w:adjustRightInd w:val="0"/>
        <w:ind w:left="480" w:hanging="480"/>
        <w:jc w:val="both"/>
        <w:rPr>
          <w:noProof/>
        </w:rPr>
      </w:pPr>
      <w:r w:rsidRPr="00DA0832">
        <w:rPr>
          <w:noProof/>
        </w:rPr>
        <w:t xml:space="preserve">Rachmat, Nindiasari, H., &amp; Fathurrohman, M. (2020). Pengaruh model pembelajaran kooperatif tipe teams games tournament (TGT) terhadap kemampuan berpikir reflektif matematis ditinjau dari gaya kognitif. </w:t>
      </w:r>
      <w:r w:rsidRPr="00DA0832">
        <w:rPr>
          <w:i/>
          <w:iCs/>
          <w:noProof/>
        </w:rPr>
        <w:t>PEDADIDAKTIKA: Jurnal Ilmiah Pendidikan Guru Sekolah Dasar</w:t>
      </w:r>
      <w:r w:rsidRPr="00DA0832">
        <w:rPr>
          <w:noProof/>
        </w:rPr>
        <w:t xml:space="preserve">, </w:t>
      </w:r>
      <w:r w:rsidRPr="00DA0832">
        <w:rPr>
          <w:i/>
          <w:iCs/>
          <w:noProof/>
        </w:rPr>
        <w:t>5</w:t>
      </w:r>
      <w:r w:rsidRPr="00DA0832">
        <w:rPr>
          <w:noProof/>
        </w:rPr>
        <w:t>(1), 46–54.</w:t>
      </w:r>
    </w:p>
    <w:p w:rsidR="00DA0832" w:rsidRPr="00DA0832" w:rsidRDefault="00DA0832" w:rsidP="00F205AE">
      <w:pPr>
        <w:widowControl w:val="0"/>
        <w:autoSpaceDE w:val="0"/>
        <w:autoSpaceDN w:val="0"/>
        <w:adjustRightInd w:val="0"/>
        <w:ind w:left="480" w:hanging="480"/>
        <w:jc w:val="both"/>
        <w:rPr>
          <w:noProof/>
        </w:rPr>
      </w:pPr>
      <w:r w:rsidRPr="00DA0832">
        <w:rPr>
          <w:noProof/>
        </w:rPr>
        <w:t xml:space="preserve">Rahma, N. N. (2016). Proses berpikir reflektif siswa SMA dalam menyelesaikan soal cerita matematika ditinjau dari kemampuan matematika. </w:t>
      </w:r>
      <w:r w:rsidRPr="00DA0832">
        <w:rPr>
          <w:i/>
          <w:iCs/>
          <w:noProof/>
        </w:rPr>
        <w:t>Jurnal Ilmiah Pendidikan Matematika</w:t>
      </w:r>
      <w:r w:rsidRPr="00DA0832">
        <w:rPr>
          <w:noProof/>
        </w:rPr>
        <w:t xml:space="preserve">, </w:t>
      </w:r>
      <w:r w:rsidRPr="00DA0832">
        <w:rPr>
          <w:i/>
          <w:iCs/>
          <w:noProof/>
        </w:rPr>
        <w:t>1</w:t>
      </w:r>
      <w:r w:rsidRPr="00DA0832">
        <w:rPr>
          <w:noProof/>
        </w:rPr>
        <w:t>(5), 59–66.</w:t>
      </w:r>
    </w:p>
    <w:p w:rsidR="00DA0832" w:rsidRPr="00DA0832" w:rsidRDefault="00DA0832" w:rsidP="00F205AE">
      <w:pPr>
        <w:widowControl w:val="0"/>
        <w:autoSpaceDE w:val="0"/>
        <w:autoSpaceDN w:val="0"/>
        <w:adjustRightInd w:val="0"/>
        <w:ind w:left="480" w:hanging="480"/>
        <w:jc w:val="both"/>
        <w:rPr>
          <w:noProof/>
        </w:rPr>
      </w:pPr>
      <w:r w:rsidRPr="00DA0832">
        <w:rPr>
          <w:noProof/>
        </w:rPr>
        <w:t xml:space="preserve">Ramadhani, R., &amp; Juandi, D. (2020). An analysis of mathematical reflective thinking skills of senior high school students. </w:t>
      </w:r>
      <w:r w:rsidRPr="00DA0832">
        <w:rPr>
          <w:i/>
          <w:iCs/>
          <w:noProof/>
        </w:rPr>
        <w:t>Journal of Physics: Conference Series</w:t>
      </w:r>
      <w:r w:rsidRPr="00DA0832">
        <w:rPr>
          <w:noProof/>
        </w:rPr>
        <w:t xml:space="preserve">, </w:t>
      </w:r>
      <w:r w:rsidRPr="00DA0832">
        <w:rPr>
          <w:i/>
          <w:iCs/>
          <w:noProof/>
        </w:rPr>
        <w:t>1521</w:t>
      </w:r>
      <w:r w:rsidRPr="00DA0832">
        <w:rPr>
          <w:noProof/>
        </w:rPr>
        <w:t>(3), 1–6. https://doi.org/10.1088/1742-6596/1521/3/032059</w:t>
      </w:r>
    </w:p>
    <w:p w:rsidR="00DA0832" w:rsidRPr="00DA0832" w:rsidRDefault="00DA0832" w:rsidP="00F205AE">
      <w:pPr>
        <w:widowControl w:val="0"/>
        <w:autoSpaceDE w:val="0"/>
        <w:autoSpaceDN w:val="0"/>
        <w:adjustRightInd w:val="0"/>
        <w:ind w:left="480" w:hanging="480"/>
        <w:jc w:val="both"/>
        <w:rPr>
          <w:noProof/>
        </w:rPr>
      </w:pPr>
      <w:r w:rsidRPr="00DA0832">
        <w:rPr>
          <w:noProof/>
        </w:rPr>
        <w:t xml:space="preserve">Retnawati, H., Djidu, H., Kartianom, Apino, E., &amp; Anazifa, R. D. (2018). Teachers’ knowledge about higher-order thinking skills and its learning strategy. </w:t>
      </w:r>
      <w:r w:rsidRPr="00DA0832">
        <w:rPr>
          <w:i/>
          <w:iCs/>
          <w:noProof/>
        </w:rPr>
        <w:t>Problems of Education in the 21st Century</w:t>
      </w:r>
      <w:r w:rsidRPr="00DA0832">
        <w:rPr>
          <w:noProof/>
        </w:rPr>
        <w:t xml:space="preserve">, </w:t>
      </w:r>
      <w:r w:rsidRPr="00DA0832">
        <w:rPr>
          <w:i/>
          <w:iCs/>
          <w:noProof/>
        </w:rPr>
        <w:t>76</w:t>
      </w:r>
      <w:r w:rsidRPr="00DA0832">
        <w:rPr>
          <w:noProof/>
        </w:rPr>
        <w:t>(2), 215–230. https://doi.org/10.33225/pec/18.76.215</w:t>
      </w:r>
    </w:p>
    <w:p w:rsidR="00DA0832" w:rsidRPr="00DA0832" w:rsidRDefault="00DA0832" w:rsidP="00F205AE">
      <w:pPr>
        <w:widowControl w:val="0"/>
        <w:autoSpaceDE w:val="0"/>
        <w:autoSpaceDN w:val="0"/>
        <w:adjustRightInd w:val="0"/>
        <w:ind w:left="480" w:hanging="480"/>
        <w:jc w:val="both"/>
        <w:rPr>
          <w:noProof/>
        </w:rPr>
      </w:pPr>
      <w:r w:rsidRPr="00DA0832">
        <w:rPr>
          <w:noProof/>
        </w:rPr>
        <w:t xml:space="preserve">Suhartina, R., Farhan, M. S., Kushendri, &amp; Nurjaman, A. (2019). Analisis kemampuan berpikir reflektif siswa SMP di Kota Cimahi pada materi operasi aljabar ditinjau dari self regulated. </w:t>
      </w:r>
      <w:r w:rsidRPr="00DA0832">
        <w:rPr>
          <w:i/>
          <w:iCs/>
          <w:noProof/>
        </w:rPr>
        <w:t>Journal on Education</w:t>
      </w:r>
      <w:r w:rsidRPr="00DA0832">
        <w:rPr>
          <w:noProof/>
        </w:rPr>
        <w:t xml:space="preserve">, </w:t>
      </w:r>
      <w:r w:rsidRPr="00DA0832">
        <w:rPr>
          <w:i/>
          <w:iCs/>
          <w:noProof/>
        </w:rPr>
        <w:t>1</w:t>
      </w:r>
      <w:r w:rsidRPr="00DA0832">
        <w:rPr>
          <w:noProof/>
        </w:rPr>
        <w:t>(3), 203–210. http://www.jonedu.org/index.php/joe/article/view/138</w:t>
      </w:r>
    </w:p>
    <w:p w:rsidR="00DA0832" w:rsidRPr="00DA0832" w:rsidRDefault="00DA0832" w:rsidP="00F205AE">
      <w:pPr>
        <w:widowControl w:val="0"/>
        <w:autoSpaceDE w:val="0"/>
        <w:autoSpaceDN w:val="0"/>
        <w:adjustRightInd w:val="0"/>
        <w:ind w:left="480" w:hanging="480"/>
        <w:jc w:val="both"/>
        <w:rPr>
          <w:noProof/>
        </w:rPr>
      </w:pPr>
      <w:r w:rsidRPr="00DA0832">
        <w:rPr>
          <w:noProof/>
        </w:rPr>
        <w:t xml:space="preserve">Sukmadirja, Nindiasari, H., &amp; Fatah, A. (2019). Meningkatkan kemampuan berpikir reflektif matematis dengan menggunakan metode improve. </w:t>
      </w:r>
      <w:r w:rsidRPr="00DA0832">
        <w:rPr>
          <w:i/>
          <w:iCs/>
          <w:noProof/>
        </w:rPr>
        <w:t>Jurnal Penelitian Pengajaran Matematika</w:t>
      </w:r>
      <w:r w:rsidRPr="00DA0832">
        <w:rPr>
          <w:noProof/>
        </w:rPr>
        <w:t xml:space="preserve">, </w:t>
      </w:r>
      <w:r w:rsidRPr="00DA0832">
        <w:rPr>
          <w:i/>
          <w:iCs/>
          <w:noProof/>
        </w:rPr>
        <w:t>1</w:t>
      </w:r>
      <w:r w:rsidRPr="00DA0832">
        <w:rPr>
          <w:noProof/>
        </w:rPr>
        <w:t>(2016), 94–105.</w:t>
      </w:r>
    </w:p>
    <w:p w:rsidR="00DA0832" w:rsidRPr="00DA0832" w:rsidRDefault="00DA0832" w:rsidP="00F205AE">
      <w:pPr>
        <w:widowControl w:val="0"/>
        <w:autoSpaceDE w:val="0"/>
        <w:autoSpaceDN w:val="0"/>
        <w:adjustRightInd w:val="0"/>
        <w:ind w:left="480" w:hanging="480"/>
        <w:jc w:val="both"/>
        <w:rPr>
          <w:noProof/>
        </w:rPr>
      </w:pPr>
      <w:r w:rsidRPr="00DA0832">
        <w:rPr>
          <w:noProof/>
        </w:rPr>
        <w:t xml:space="preserve">Supriyaningsih, N., Kriswandani, &amp; Prihatnani, E. (2018). Profil kemampuan berpikir Reflektif siswa SMP dalam menyelesaikan soal matematika pisa Pada konten quantity. </w:t>
      </w:r>
      <w:r w:rsidRPr="00DA0832">
        <w:rPr>
          <w:i/>
          <w:iCs/>
          <w:noProof/>
        </w:rPr>
        <w:t>Prosiding Seminar Nasional Etnomatnesia</w:t>
      </w:r>
      <w:r w:rsidRPr="00DA0832">
        <w:rPr>
          <w:noProof/>
        </w:rPr>
        <w:t>, 366–378.</w:t>
      </w:r>
    </w:p>
    <w:p w:rsidR="00DA0832" w:rsidRPr="00DA0832" w:rsidRDefault="00DA0832" w:rsidP="00F205AE">
      <w:pPr>
        <w:widowControl w:val="0"/>
        <w:autoSpaceDE w:val="0"/>
        <w:autoSpaceDN w:val="0"/>
        <w:adjustRightInd w:val="0"/>
        <w:ind w:left="480" w:hanging="480"/>
        <w:jc w:val="both"/>
        <w:rPr>
          <w:noProof/>
        </w:rPr>
      </w:pPr>
      <w:r w:rsidRPr="00DA0832">
        <w:rPr>
          <w:noProof/>
        </w:rPr>
        <w:t xml:space="preserve">Syamsuddin, A., Juniati, D., &amp; Siswono, T. Y. E. (2020). Understanding the Problem Solving Strategy Based on Cognitive Style as a Tool to Investigate Reflective Thinking Process of Prospective Teacher. </w:t>
      </w:r>
      <w:r w:rsidRPr="00DA0832">
        <w:rPr>
          <w:i/>
          <w:iCs/>
          <w:noProof/>
        </w:rPr>
        <w:t>Universal Journal of Educational Research</w:t>
      </w:r>
      <w:r w:rsidRPr="00DA0832">
        <w:rPr>
          <w:noProof/>
        </w:rPr>
        <w:t xml:space="preserve">, </w:t>
      </w:r>
      <w:r w:rsidRPr="00DA0832">
        <w:rPr>
          <w:i/>
          <w:iCs/>
          <w:noProof/>
        </w:rPr>
        <w:t>8</w:t>
      </w:r>
      <w:r w:rsidRPr="00DA0832">
        <w:rPr>
          <w:noProof/>
        </w:rPr>
        <w:t>(6), 2614–2620. https://doi.org/10.13189/ujer.2020.080644</w:t>
      </w:r>
    </w:p>
    <w:p w:rsidR="00DA0832" w:rsidRPr="00DA0832" w:rsidRDefault="00DA0832" w:rsidP="00F205AE">
      <w:pPr>
        <w:widowControl w:val="0"/>
        <w:autoSpaceDE w:val="0"/>
        <w:autoSpaceDN w:val="0"/>
        <w:adjustRightInd w:val="0"/>
        <w:ind w:left="480" w:hanging="480"/>
        <w:jc w:val="both"/>
        <w:rPr>
          <w:noProof/>
        </w:rPr>
      </w:pPr>
      <w:r w:rsidRPr="00DA0832">
        <w:rPr>
          <w:noProof/>
        </w:rPr>
        <w:t xml:space="preserve">Wahyuni, F. T., Arthamevia, A. T., &amp; Haryo, D. (2018). Berpikir reflektif Dalam pemecahan masalah pecahan ditinjau dari kemampuan awal tinggi dan gender. </w:t>
      </w:r>
      <w:r w:rsidRPr="00DA0832">
        <w:rPr>
          <w:i/>
          <w:iCs/>
          <w:noProof/>
        </w:rPr>
        <w:t>Jurnal Pendidikan Matematika (Kudus)</w:t>
      </w:r>
      <w:r w:rsidRPr="00DA0832">
        <w:rPr>
          <w:noProof/>
        </w:rPr>
        <w:t xml:space="preserve">, </w:t>
      </w:r>
      <w:r w:rsidRPr="00DA0832">
        <w:rPr>
          <w:i/>
          <w:iCs/>
          <w:noProof/>
        </w:rPr>
        <w:t>1</w:t>
      </w:r>
      <w:r w:rsidRPr="00DA0832">
        <w:rPr>
          <w:noProof/>
        </w:rPr>
        <w:t>(1), 28–39. https://doi.org/10.21043/jpm.v1i1.4455</w:t>
      </w:r>
    </w:p>
    <w:p w:rsidR="00545417" w:rsidRPr="00545417" w:rsidRDefault="00AE609E" w:rsidP="00F205AE">
      <w:pPr>
        <w:pStyle w:val="IEEEParagraph"/>
        <w:rPr>
          <w:lang w:val="id-ID"/>
        </w:rPr>
      </w:pPr>
      <w:r>
        <w:rPr>
          <w:lang w:val="id-ID"/>
        </w:rPr>
        <w:fldChar w:fldCharType="end"/>
      </w:r>
    </w:p>
    <w:sectPr w:rsidR="00545417" w:rsidRPr="00545417" w:rsidSect="00781A24">
      <w:headerReference w:type="default" r:id="rId24"/>
      <w:footerReference w:type="default" r:id="rId25"/>
      <w:type w:val="evenPage"/>
      <w:pgSz w:w="11906" w:h="16838"/>
      <w:pgMar w:top="1560" w:right="811" w:bottom="2438" w:left="811" w:header="709" w:footer="709"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1780" w:rsidRDefault="00141780" w:rsidP="00B52AB3">
      <w:r>
        <w:separator/>
      </w:r>
    </w:p>
  </w:endnote>
  <w:endnote w:type="continuationSeparator" w:id="0">
    <w:p w:rsidR="00141780" w:rsidRDefault="00141780" w:rsidP="00B52A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7CFB" w:rsidRPr="00781A24" w:rsidRDefault="007C7CFB" w:rsidP="007F0260">
    <w:pPr>
      <w:pStyle w:val="Footer"/>
      <w:rPr>
        <w:rFonts w:ascii="Arial Narrow" w:hAnsi="Arial Narrow"/>
        <w:lang w:val="en-ID"/>
      </w:rPr>
    </w:pPr>
    <w:r w:rsidRPr="00781A24">
      <w:rPr>
        <w:rFonts w:ascii="Arial Narrow" w:hAnsi="Arial Narrow"/>
        <w:lang w:val="en-ID"/>
      </w:rPr>
      <w:t>JKPM (Jurnal Kaj</w:t>
    </w:r>
    <w:r>
      <w:rPr>
        <w:rFonts w:ascii="Arial Narrow" w:hAnsi="Arial Narrow"/>
        <w:lang w:val="en-ID"/>
      </w:rPr>
      <w:t>ian Pendidikan Matematika) Vol.X, No.</w:t>
    </w:r>
    <w:r w:rsidRPr="00781A24">
      <w:rPr>
        <w:rFonts w:ascii="Arial Narrow" w:hAnsi="Arial Narrow"/>
        <w:lang w:val="en-ID"/>
      </w:rPr>
      <w:t>X (Year)</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7CFB" w:rsidRPr="00781A24" w:rsidRDefault="007C7CFB">
    <w:pPr>
      <w:pStyle w:val="Footer"/>
      <w:rPr>
        <w:rFonts w:ascii="Arial Narrow" w:hAnsi="Arial Narrow"/>
        <w:lang w:val="en-ID"/>
      </w:rPr>
    </w:pPr>
    <w:r w:rsidRPr="00781A24">
      <w:rPr>
        <w:rFonts w:ascii="Arial Narrow" w:hAnsi="Arial Narrow"/>
        <w:lang w:val="en-ID"/>
      </w:rPr>
      <w:t>JKPM (Jurnal Kajian Pendidikan Matematika) Vol. X, No. X (Year)</w:t>
    </w:r>
  </w:p>
  <w:p w:rsidR="007C7CFB" w:rsidRPr="00781A24" w:rsidRDefault="007C7CFB">
    <w:pPr>
      <w:pStyle w:val="Footer"/>
      <w:rPr>
        <w:rFonts w:ascii="Arial Narrow" w:hAnsi="Arial Narrow"/>
        <w:lang w:val="en-ID"/>
      </w:rPr>
    </w:pPr>
    <w:r w:rsidRPr="00781A24">
      <w:rPr>
        <w:rFonts w:ascii="Arial Narrow" w:hAnsi="Arial Narrow"/>
        <w:lang w:val="en-ID"/>
      </w:rPr>
      <w:t xml:space="preserve">DOI: </w:t>
    </w:r>
    <w:r>
      <w:rPr>
        <w:rFonts w:ascii="Arial Narrow" w:hAnsi="Arial Narrow"/>
        <w:lang w:val="en-ID"/>
      </w:rPr>
      <w:t>……………………………………………..</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190655"/>
      <w:docPartObj>
        <w:docPartGallery w:val="Page Numbers (Bottom of Page)"/>
        <w:docPartUnique/>
      </w:docPartObj>
    </w:sdtPr>
    <w:sdtEndPr>
      <w:rPr>
        <w:sz w:val="22"/>
      </w:rPr>
    </w:sdtEndPr>
    <w:sdtContent>
      <w:p w:rsidR="007C7CFB" w:rsidRPr="00401EBD" w:rsidRDefault="007C7CFB">
        <w:pPr>
          <w:pStyle w:val="Footer"/>
          <w:jc w:val="center"/>
          <w:rPr>
            <w:sz w:val="22"/>
          </w:rPr>
        </w:pPr>
        <w:r w:rsidRPr="00401EBD">
          <w:rPr>
            <w:sz w:val="22"/>
          </w:rPr>
          <w:fldChar w:fldCharType="begin"/>
        </w:r>
        <w:r w:rsidRPr="00401EBD">
          <w:rPr>
            <w:sz w:val="22"/>
          </w:rPr>
          <w:instrText xml:space="preserve"> PAGE   \* MERGEFORMAT </w:instrText>
        </w:r>
        <w:r w:rsidRPr="00401EBD">
          <w:rPr>
            <w:sz w:val="22"/>
          </w:rPr>
          <w:fldChar w:fldCharType="separate"/>
        </w:r>
        <w:r w:rsidR="00141780">
          <w:rPr>
            <w:noProof/>
            <w:sz w:val="22"/>
          </w:rPr>
          <w:t>1</w:t>
        </w:r>
        <w:r w:rsidRPr="00401EBD">
          <w:rPr>
            <w:noProof/>
            <w:sz w:val="22"/>
          </w:rPr>
          <w:fldChar w:fldCharType="end"/>
        </w:r>
      </w:p>
    </w:sdtContent>
  </w:sdt>
  <w:p w:rsidR="007C7CFB" w:rsidRDefault="007C7CF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7CFB" w:rsidRPr="00781A24" w:rsidRDefault="007C7CFB" w:rsidP="00127A2C">
    <w:pPr>
      <w:pStyle w:val="Footer"/>
      <w:jc w:val="right"/>
      <w:rPr>
        <w:rFonts w:ascii="Arial Narrow" w:hAnsi="Arial Narrow"/>
        <w:lang w:val="en-ID"/>
      </w:rPr>
    </w:pPr>
    <w:r w:rsidRPr="00781A24">
      <w:rPr>
        <w:rFonts w:ascii="Arial Narrow" w:hAnsi="Arial Narrow"/>
        <w:lang w:val="en-ID"/>
      </w:rPr>
      <w:t>JKPM (Jurnal Kaj</w:t>
    </w:r>
    <w:r>
      <w:rPr>
        <w:rFonts w:ascii="Arial Narrow" w:hAnsi="Arial Narrow"/>
        <w:lang w:val="en-ID"/>
      </w:rPr>
      <w:t>ian Pendidikan Matematika) Vol.X, No.</w:t>
    </w:r>
    <w:r w:rsidRPr="00781A24">
      <w:rPr>
        <w:rFonts w:ascii="Arial Narrow" w:hAnsi="Arial Narrow"/>
        <w:lang w:val="en-ID"/>
      </w:rPr>
      <w:t>X (Year)</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1780" w:rsidRDefault="00141780" w:rsidP="00B52AB3">
      <w:r>
        <w:separator/>
      </w:r>
    </w:p>
  </w:footnote>
  <w:footnote w:type="continuationSeparator" w:id="0">
    <w:p w:rsidR="00141780" w:rsidRDefault="00141780" w:rsidP="00B52A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6312042"/>
      <w:docPartObj>
        <w:docPartGallery w:val="Page Numbers (Top of Page)"/>
        <w:docPartUnique/>
      </w:docPartObj>
    </w:sdtPr>
    <w:sdtEndPr>
      <w:rPr>
        <w:noProof/>
      </w:rPr>
    </w:sdtEndPr>
    <w:sdtContent>
      <w:p w:rsidR="007C7CFB" w:rsidRDefault="007C7CFB">
        <w:pPr>
          <w:pStyle w:val="Header"/>
        </w:pPr>
        <w:r>
          <w:fldChar w:fldCharType="begin"/>
        </w:r>
        <w:r>
          <w:instrText xml:space="preserve"> PAGE   \* MERGEFORMAT </w:instrText>
        </w:r>
        <w:r>
          <w:fldChar w:fldCharType="separate"/>
        </w:r>
        <w:r w:rsidR="009153FD">
          <w:rPr>
            <w:noProof/>
          </w:rPr>
          <w:t>12</w:t>
        </w:r>
        <w:r>
          <w:rPr>
            <w:noProof/>
          </w:rPr>
          <w:fldChar w:fldCharType="end"/>
        </w:r>
        <w:r>
          <w:rPr>
            <w:noProof/>
          </w:rPr>
          <w:t xml:space="preserve">  </w:t>
        </w:r>
        <w:r w:rsidRPr="00E524FB">
          <w:rPr>
            <w:rFonts w:ascii="Arial Narrow" w:hAnsi="Arial Narrow"/>
            <w:noProof/>
            <w:sz w:val="20"/>
          </w:rPr>
          <w:t>All Author(s) Last Name</w:t>
        </w:r>
      </w:p>
    </w:sdtContent>
  </w:sdt>
  <w:p w:rsidR="007C7CFB" w:rsidRDefault="007C7C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7CFB" w:rsidRDefault="007C7CFB">
    <w:pPr>
      <w:pStyle w:val="Header"/>
      <w:jc w:val="right"/>
    </w:pPr>
    <w:r>
      <w:rPr>
        <w:rFonts w:ascii="Arial Narrow" w:hAnsi="Arial Narrow"/>
        <w:noProof/>
        <w:sz w:val="20"/>
      </w:rPr>
      <w:t>Article Title</w:t>
    </w:r>
    <w:r>
      <w:t xml:space="preserve"> </w:t>
    </w:r>
    <w:sdt>
      <w:sdtPr>
        <w:id w:val="242377876"/>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5</w:t>
        </w:r>
        <w:r>
          <w:rPr>
            <w:noProof/>
          </w:rPr>
          <w:fldChar w:fldCharType="end"/>
        </w:r>
      </w:sdtContent>
    </w:sdt>
  </w:p>
  <w:p w:rsidR="007C7CFB" w:rsidRDefault="007C7CFB" w:rsidP="00D630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7CFB" w:rsidRDefault="007C7CFB">
    <w:pPr>
      <w:pStyle w:val="Header"/>
    </w:pPr>
  </w:p>
  <w:p w:rsidR="007C7CFB" w:rsidRDefault="007C7CFB">
    <w:pPr>
      <w:pStyle w:val="Header"/>
    </w:pPr>
    <w:r>
      <w:rPr>
        <w:noProof/>
        <w:lang w:val="en-US" w:eastAsia="en-US"/>
      </w:rPr>
      <mc:AlternateContent>
        <mc:Choice Requires="wps">
          <w:drawing>
            <wp:anchor distT="0" distB="0" distL="114300" distR="114300" simplePos="0" relativeHeight="251662336" behindDoc="0" locked="0" layoutInCell="1" allowOverlap="1">
              <wp:simplePos x="0" y="0"/>
              <wp:positionH relativeFrom="column">
                <wp:posOffset>-97155</wp:posOffset>
              </wp:positionH>
              <wp:positionV relativeFrom="paragraph">
                <wp:posOffset>150495</wp:posOffset>
              </wp:positionV>
              <wp:extent cx="2703195" cy="666750"/>
              <wp:effectExtent l="0" t="0" r="1905"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3195" cy="666750"/>
                      </a:xfrm>
                      <a:prstGeom prst="rect">
                        <a:avLst/>
                      </a:prstGeom>
                      <a:solidFill>
                        <a:schemeClr val="bg1">
                          <a:lumMod val="100000"/>
                          <a:lumOff val="0"/>
                          <a:alpha val="0"/>
                        </a:schemeClr>
                      </a:solidFill>
                      <a:ln w="0">
                        <a:solidFill>
                          <a:schemeClr val="bg1">
                            <a:lumMod val="100000"/>
                            <a:lumOff val="0"/>
                          </a:schemeClr>
                        </a:solidFill>
                        <a:miter lim="800000"/>
                        <a:headEnd/>
                        <a:tailEnd/>
                      </a:ln>
                    </wps:spPr>
                    <wps:txbx>
                      <w:txbxContent>
                        <w:p w:rsidR="007C7CFB" w:rsidRPr="00781A24" w:rsidRDefault="007C7CFB" w:rsidP="00401EBD">
                          <w:pPr>
                            <w:adjustRightInd w:val="0"/>
                            <w:snapToGrid w:val="0"/>
                            <w:outlineLvl w:val="0"/>
                            <w:rPr>
                              <w:rFonts w:ascii="Arial Narrow" w:hAnsi="Arial Narrow"/>
                              <w:iCs/>
                              <w:noProof/>
                              <w:sz w:val="20"/>
                              <w:szCs w:val="20"/>
                              <w:lang w:val="id-ID" w:eastAsia="en-US"/>
                            </w:rPr>
                          </w:pPr>
                          <w:r w:rsidRPr="00781A24">
                            <w:rPr>
                              <w:rFonts w:ascii="Arial Narrow" w:hAnsi="Arial Narrow"/>
                              <w:iCs/>
                              <w:noProof/>
                              <w:sz w:val="20"/>
                              <w:szCs w:val="20"/>
                              <w:lang w:val="id-ID" w:eastAsia="en-US"/>
                            </w:rPr>
                            <w:t>http://journal.lppmunindra.ac.id/index.php/jkpm/</w:t>
                          </w:r>
                        </w:p>
                        <w:p w:rsidR="007C7CFB" w:rsidRPr="00401EBD" w:rsidRDefault="007C7CFB" w:rsidP="00401EBD">
                          <w:pPr>
                            <w:adjustRightInd w:val="0"/>
                            <w:snapToGrid w:val="0"/>
                            <w:outlineLvl w:val="0"/>
                            <w:rPr>
                              <w:rFonts w:ascii="Arial Narrow" w:hAnsi="Arial Narrow"/>
                              <w:noProof/>
                              <w:sz w:val="20"/>
                              <w:szCs w:val="20"/>
                              <w:lang w:val="en-US"/>
                            </w:rPr>
                          </w:pPr>
                          <w:r w:rsidRPr="00401EBD">
                            <w:rPr>
                              <w:rFonts w:ascii="Arial Narrow" w:hAnsi="Arial Narrow"/>
                              <w:noProof/>
                              <w:sz w:val="20"/>
                              <w:szCs w:val="20"/>
                              <w:lang w:val="id-ID"/>
                            </w:rPr>
                            <w:t xml:space="preserve">ISSN </w:t>
                          </w:r>
                          <w:r w:rsidRPr="00781A24">
                            <w:rPr>
                              <w:rFonts w:ascii="Arial Narrow" w:hAnsi="Arial Narrow"/>
                              <w:noProof/>
                              <w:sz w:val="20"/>
                              <w:szCs w:val="20"/>
                              <w:lang w:val="id-ID"/>
                            </w:rPr>
                            <w:t>2477-2</w:t>
                          </w:r>
                          <w:r>
                            <w:rPr>
                              <w:rFonts w:ascii="Arial Narrow" w:hAnsi="Arial Narrow"/>
                              <w:noProof/>
                              <w:sz w:val="20"/>
                              <w:szCs w:val="20"/>
                              <w:lang w:val="id-ID"/>
                            </w:rPr>
                            <w:t>682</w:t>
                          </w:r>
                          <w:r w:rsidRPr="00401EBD">
                            <w:rPr>
                              <w:rFonts w:ascii="Arial Narrow" w:hAnsi="Arial Narrow"/>
                              <w:noProof/>
                              <w:sz w:val="20"/>
                              <w:szCs w:val="20"/>
                              <w:lang w:val="en-US"/>
                            </w:rPr>
                            <w:t xml:space="preserve"> (</w:t>
                          </w:r>
                          <w:r w:rsidRPr="00781A24">
                            <w:rPr>
                              <w:rFonts w:ascii="Arial Narrow" w:hAnsi="Arial Narrow"/>
                              <w:noProof/>
                              <w:sz w:val="20"/>
                              <w:szCs w:val="20"/>
                              <w:lang w:val="en-US"/>
                            </w:rPr>
                            <w:t>Electronic</w:t>
                          </w:r>
                          <w:r w:rsidRPr="00401EBD">
                            <w:rPr>
                              <w:rFonts w:ascii="Arial Narrow" w:hAnsi="Arial Narrow"/>
                              <w:noProof/>
                              <w:sz w:val="20"/>
                              <w:szCs w:val="20"/>
                              <w:lang w:val="en-US"/>
                            </w:rPr>
                            <w:t>)</w:t>
                          </w:r>
                        </w:p>
                        <w:p w:rsidR="007C7CFB" w:rsidRPr="00781A24" w:rsidRDefault="007C7CFB" w:rsidP="00401EBD">
                          <w:pPr>
                            <w:rPr>
                              <w:rFonts w:ascii="Arial Narrow" w:hAnsi="Arial Narrow"/>
                              <w:noProof/>
                              <w:sz w:val="20"/>
                              <w:szCs w:val="20"/>
                              <w:lang w:val="en-US"/>
                            </w:rPr>
                          </w:pPr>
                          <w:r w:rsidRPr="00781A24">
                            <w:rPr>
                              <w:rFonts w:ascii="Arial Narrow" w:hAnsi="Arial Narrow"/>
                              <w:noProof/>
                              <w:sz w:val="20"/>
                              <w:szCs w:val="20"/>
                              <w:lang w:val="en-US"/>
                            </w:rPr>
                            <w:t xml:space="preserve">ISSN </w:t>
                          </w:r>
                          <w:r w:rsidRPr="00781A24">
                            <w:rPr>
                              <w:rFonts w:ascii="Arial Narrow" w:hAnsi="Arial Narrow"/>
                              <w:noProof/>
                              <w:sz w:val="20"/>
                              <w:szCs w:val="20"/>
                            </w:rPr>
                            <w:t>2477-2348</w:t>
                          </w:r>
                          <w:r w:rsidRPr="00781A24">
                            <w:rPr>
                              <w:rFonts w:ascii="Arial Narrow" w:hAnsi="Arial Narrow"/>
                              <w:noProof/>
                              <w:sz w:val="20"/>
                              <w:szCs w:val="20"/>
                              <w:lang w:val="en-US"/>
                            </w:rPr>
                            <w:t xml:space="preserve"> (Print)</w:t>
                          </w:r>
                        </w:p>
                        <w:p w:rsidR="007C7CFB" w:rsidRPr="00781A24" w:rsidRDefault="007C7CFB" w:rsidP="00401EBD">
                          <w:pPr>
                            <w:rPr>
                              <w:rFonts w:ascii="Arial Narrow" w:hAnsi="Arial Narrow" w:cs="Courier New"/>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7.65pt;margin-top:11.85pt;width:212.85pt;height:5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" fillcolor="white [3212]" strokecolor="white [3212]" strokeweight="0">
              <v:fill opacity="0"/>
              <v:textbox>
                <w:txbxContent>
                  <w:p w:rsidR="007C7CFB" w:rsidRPr="00781A24" w:rsidRDefault="007C7CFB" w:rsidP="00401EBD">
                    <w:pPr>
                      <w:adjustRightInd w:val="0"/>
                      <w:snapToGrid w:val="0"/>
                      <w:outlineLvl w:val="0"/>
                      <w:rPr>
                        <w:rFonts w:ascii="Arial Narrow" w:hAnsi="Arial Narrow"/>
                        <w:iCs/>
                        <w:noProof/>
                        <w:sz w:val="20"/>
                        <w:szCs w:val="20"/>
                        <w:lang w:val="id-ID" w:eastAsia="en-US"/>
                      </w:rPr>
                    </w:pPr>
                    <w:r w:rsidRPr="00781A24">
                      <w:rPr>
                        <w:rFonts w:ascii="Arial Narrow" w:hAnsi="Arial Narrow"/>
                        <w:iCs/>
                        <w:noProof/>
                        <w:sz w:val="20"/>
                        <w:szCs w:val="20"/>
                        <w:lang w:val="id-ID" w:eastAsia="en-US"/>
                      </w:rPr>
                      <w:t>http://journal.lppmunindra.ac.id/index.php/jkpm/</w:t>
                    </w:r>
                  </w:p>
                  <w:p w:rsidR="007C7CFB" w:rsidRPr="00401EBD" w:rsidRDefault="007C7CFB" w:rsidP="00401EBD">
                    <w:pPr>
                      <w:adjustRightInd w:val="0"/>
                      <w:snapToGrid w:val="0"/>
                      <w:outlineLvl w:val="0"/>
                      <w:rPr>
                        <w:rFonts w:ascii="Arial Narrow" w:hAnsi="Arial Narrow"/>
                        <w:noProof/>
                        <w:sz w:val="20"/>
                        <w:szCs w:val="20"/>
                        <w:lang w:val="en-US"/>
                      </w:rPr>
                    </w:pPr>
                    <w:r w:rsidRPr="00401EBD">
                      <w:rPr>
                        <w:rFonts w:ascii="Arial Narrow" w:hAnsi="Arial Narrow"/>
                        <w:noProof/>
                        <w:sz w:val="20"/>
                        <w:szCs w:val="20"/>
                        <w:lang w:val="id-ID"/>
                      </w:rPr>
                      <w:t xml:space="preserve">ISSN </w:t>
                    </w:r>
                    <w:r w:rsidRPr="00781A24">
                      <w:rPr>
                        <w:rFonts w:ascii="Arial Narrow" w:hAnsi="Arial Narrow"/>
                        <w:noProof/>
                        <w:sz w:val="20"/>
                        <w:szCs w:val="20"/>
                        <w:lang w:val="id-ID"/>
                      </w:rPr>
                      <w:t>2477-2</w:t>
                    </w:r>
                    <w:r>
                      <w:rPr>
                        <w:rFonts w:ascii="Arial Narrow" w:hAnsi="Arial Narrow"/>
                        <w:noProof/>
                        <w:sz w:val="20"/>
                        <w:szCs w:val="20"/>
                        <w:lang w:val="id-ID"/>
                      </w:rPr>
                      <w:t>682</w:t>
                    </w:r>
                    <w:r w:rsidRPr="00401EBD">
                      <w:rPr>
                        <w:rFonts w:ascii="Arial Narrow" w:hAnsi="Arial Narrow"/>
                        <w:noProof/>
                        <w:sz w:val="20"/>
                        <w:szCs w:val="20"/>
                        <w:lang w:val="en-US"/>
                      </w:rPr>
                      <w:t xml:space="preserve"> (</w:t>
                    </w:r>
                    <w:r w:rsidRPr="00781A24">
                      <w:rPr>
                        <w:rFonts w:ascii="Arial Narrow" w:hAnsi="Arial Narrow"/>
                        <w:noProof/>
                        <w:sz w:val="20"/>
                        <w:szCs w:val="20"/>
                        <w:lang w:val="en-US"/>
                      </w:rPr>
                      <w:t>Electronic</w:t>
                    </w:r>
                    <w:r w:rsidRPr="00401EBD">
                      <w:rPr>
                        <w:rFonts w:ascii="Arial Narrow" w:hAnsi="Arial Narrow"/>
                        <w:noProof/>
                        <w:sz w:val="20"/>
                        <w:szCs w:val="20"/>
                        <w:lang w:val="en-US"/>
                      </w:rPr>
                      <w:t>)</w:t>
                    </w:r>
                  </w:p>
                  <w:p w:rsidR="007C7CFB" w:rsidRPr="00781A24" w:rsidRDefault="007C7CFB" w:rsidP="00401EBD">
                    <w:pPr>
                      <w:rPr>
                        <w:rFonts w:ascii="Arial Narrow" w:hAnsi="Arial Narrow"/>
                        <w:noProof/>
                        <w:sz w:val="20"/>
                        <w:szCs w:val="20"/>
                        <w:lang w:val="en-US"/>
                      </w:rPr>
                    </w:pPr>
                    <w:r w:rsidRPr="00781A24">
                      <w:rPr>
                        <w:rFonts w:ascii="Arial Narrow" w:hAnsi="Arial Narrow"/>
                        <w:noProof/>
                        <w:sz w:val="20"/>
                        <w:szCs w:val="20"/>
                        <w:lang w:val="en-US"/>
                      </w:rPr>
                      <w:t xml:space="preserve">ISSN </w:t>
                    </w:r>
                    <w:r w:rsidRPr="00781A24">
                      <w:rPr>
                        <w:rFonts w:ascii="Arial Narrow" w:hAnsi="Arial Narrow"/>
                        <w:noProof/>
                        <w:sz w:val="20"/>
                        <w:szCs w:val="20"/>
                      </w:rPr>
                      <w:t>2477-2348</w:t>
                    </w:r>
                    <w:r w:rsidRPr="00781A24">
                      <w:rPr>
                        <w:rFonts w:ascii="Arial Narrow" w:hAnsi="Arial Narrow"/>
                        <w:noProof/>
                        <w:sz w:val="20"/>
                        <w:szCs w:val="20"/>
                        <w:lang w:val="en-US"/>
                      </w:rPr>
                      <w:t xml:space="preserve"> (Print)</w:t>
                    </w:r>
                  </w:p>
                  <w:p w:rsidR="007C7CFB" w:rsidRPr="00781A24" w:rsidRDefault="007C7CFB" w:rsidP="00401EBD">
                    <w:pPr>
                      <w:rPr>
                        <w:rFonts w:ascii="Arial Narrow" w:hAnsi="Arial Narrow" w:cs="Courier New"/>
                        <w:sz w:val="20"/>
                        <w:szCs w:val="20"/>
                      </w:rPr>
                    </w:pPr>
                  </w:p>
                </w:txbxContent>
              </v:textbox>
            </v:shape>
          </w:pict>
        </mc:Fallback>
      </mc:AlternateContent>
    </w:r>
    <w:r>
      <w:rPr>
        <w:noProof/>
        <w:lang w:val="en-US" w:eastAsia="en-US"/>
      </w:rPr>
      <w:drawing>
        <wp:anchor distT="0" distB="0" distL="114300" distR="114300" simplePos="0" relativeHeight="251666944" behindDoc="0" locked="0" layoutInCell="1" allowOverlap="1">
          <wp:simplePos x="0" y="0"/>
          <wp:positionH relativeFrom="column">
            <wp:posOffset>4568521</wp:posOffset>
          </wp:positionH>
          <wp:positionV relativeFrom="paragraph">
            <wp:posOffset>5080</wp:posOffset>
          </wp:positionV>
          <wp:extent cx="1548765" cy="68897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kpm logo.png"/>
                  <pic:cNvPicPr/>
                </pic:nvPicPr>
                <pic:blipFill>
                  <a:blip r:embed="rId1">
                    <a:extLst>
                      <a:ext uri="{28A0092B-C50C-407E-A947-70E740481C1C}">
                        <a14:useLocalDpi xmlns:a14="http://schemas.microsoft.com/office/drawing/2010/main" val="0"/>
                      </a:ext>
                    </a:extLst>
                  </a:blip>
                  <a:stretch>
                    <a:fillRect/>
                  </a:stretch>
                </pic:blipFill>
                <pic:spPr>
                  <a:xfrm>
                    <a:off x="0" y="0"/>
                    <a:ext cx="1548765" cy="688975"/>
                  </a:xfrm>
                  <a:prstGeom prst="rect">
                    <a:avLst/>
                  </a:prstGeom>
                </pic:spPr>
              </pic:pic>
            </a:graphicData>
          </a:graphic>
          <wp14:sizeRelH relativeFrom="margin">
            <wp14:pctWidth>0</wp14:pctWidth>
          </wp14:sizeRelH>
          <wp14:sizeRelV relativeFrom="margin">
            <wp14:pctHeight>0</wp14:pctHeight>
          </wp14:sizeRelV>
        </wp:anchor>
      </w:drawing>
    </w:r>
  </w:p>
  <w:p w:rsidR="007C7CFB" w:rsidRDefault="007C7CFB">
    <w:pPr>
      <w:pStyle w:val="Header"/>
    </w:pPr>
  </w:p>
  <w:p w:rsidR="007C7CFB" w:rsidRDefault="007C7CFB">
    <w:pPr>
      <w:pStyle w:val="Header"/>
    </w:pPr>
  </w:p>
  <w:p w:rsidR="007C7CFB" w:rsidRDefault="007C7CFB">
    <w:pPr>
      <w:pStyle w:val="Header"/>
    </w:pPr>
  </w:p>
  <w:p w:rsidR="007C7CFB" w:rsidRDefault="007C7CF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7CFB" w:rsidRPr="00D630F6" w:rsidRDefault="007C7CFB" w:rsidP="00781A24">
    <w:pPr>
      <w:pStyle w:val="Header"/>
      <w:jc w:val="right"/>
      <w:rPr>
        <w:sz w:val="22"/>
      </w:rPr>
    </w:pPr>
    <w:r>
      <w:rPr>
        <w:rFonts w:ascii="Arial Narrow" w:hAnsi="Arial Narrow"/>
        <w:noProof/>
        <w:sz w:val="20"/>
      </w:rPr>
      <w:t>Article Full Title</w:t>
    </w:r>
    <w:r>
      <w:t xml:space="preserve"> </w:t>
    </w:r>
    <w:sdt>
      <w:sdtPr>
        <w:id w:val="712232978"/>
        <w:docPartObj>
          <w:docPartGallery w:val="Page Numbers (Top of Page)"/>
          <w:docPartUnique/>
        </w:docPartObj>
      </w:sdtPr>
      <w:sdtEndPr>
        <w:rPr>
          <w:noProof/>
          <w:sz w:val="22"/>
        </w:rPr>
      </w:sdtEndPr>
      <w:sdtContent>
        <w:r w:rsidRPr="00D630F6">
          <w:rPr>
            <w:sz w:val="22"/>
          </w:rPr>
          <w:fldChar w:fldCharType="begin"/>
        </w:r>
        <w:r w:rsidRPr="00D630F6">
          <w:rPr>
            <w:sz w:val="22"/>
          </w:rPr>
          <w:instrText xml:space="preserve"> PAGE   \* MERGEFORMAT </w:instrText>
        </w:r>
        <w:r w:rsidRPr="00D630F6">
          <w:rPr>
            <w:sz w:val="22"/>
          </w:rPr>
          <w:fldChar w:fldCharType="separate"/>
        </w:r>
        <w:r w:rsidR="009153FD">
          <w:rPr>
            <w:noProof/>
            <w:sz w:val="22"/>
          </w:rPr>
          <w:t>11</w:t>
        </w:r>
        <w:r w:rsidRPr="00D630F6">
          <w:rPr>
            <w:noProof/>
            <w:sz w:val="22"/>
          </w:rPr>
          <w:fldChar w:fldCharType="end"/>
        </w:r>
        <w:r>
          <w:rPr>
            <w:noProof/>
            <w:sz w:val="22"/>
          </w:rPr>
          <w:t xml:space="preserve">  </w:t>
        </w:r>
      </w:sdtContent>
    </w:sdt>
  </w:p>
  <w:p w:rsidR="007C7CFB" w:rsidRDefault="007C7CFB" w:rsidP="00D630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4E61F47"/>
    <w:multiLevelType w:val="multilevel"/>
    <w:tmpl w:val="04E61F4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2590B28"/>
    <w:multiLevelType w:val="multilevel"/>
    <w:tmpl w:val="12590B28"/>
    <w:lvl w:ilvl="0">
      <w:start w:val="1"/>
      <w:numFmt w:val="decimal"/>
      <w:lvlText w:val="(%1)"/>
      <w:lvlJc w:val="left"/>
      <w:pPr>
        <w:ind w:left="1080" w:hanging="360"/>
      </w:pPr>
      <w:rPr>
        <w:rFonts w:ascii="Times New Roman" w:hAnsi="Times New Roman" w:cs="Times New Roman" w:hint="default"/>
        <w:sz w:val="24"/>
        <w:szCs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13206B4C"/>
    <w:multiLevelType w:val="multilevel"/>
    <w:tmpl w:val="13206B4C"/>
    <w:lvl w:ilvl="0">
      <w:start w:val="1"/>
      <w:numFmt w:val="lowerLetter"/>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 w15:restartNumberingAfterBreak="0">
    <w:nsid w:val="1B734F19"/>
    <w:multiLevelType w:val="multilevel"/>
    <w:tmpl w:val="1B734F19"/>
    <w:lvl w:ilvl="0">
      <w:start w:val="1"/>
      <w:numFmt w:val="decimal"/>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5" w15:restartNumberingAfterBreak="0">
    <w:nsid w:val="1C24436B"/>
    <w:multiLevelType w:val="multilevel"/>
    <w:tmpl w:val="1C24436B"/>
    <w:lvl w:ilvl="0">
      <w:start w:val="1"/>
      <w:numFmt w:val="lowerLetter"/>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6" w15:restartNumberingAfterBreak="0">
    <w:nsid w:val="234710DC"/>
    <w:multiLevelType w:val="hybridMultilevel"/>
    <w:tmpl w:val="02D4012A"/>
    <w:lvl w:ilvl="0" w:tplc="8564DB8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61A6DD7"/>
    <w:multiLevelType w:val="multilevel"/>
    <w:tmpl w:val="261A6DD7"/>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8" w15:restartNumberingAfterBreak="0">
    <w:nsid w:val="29914833"/>
    <w:multiLevelType w:val="multilevel"/>
    <w:tmpl w:val="29914833"/>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0" w15:restartNumberingAfterBreak="0">
    <w:nsid w:val="2E523408"/>
    <w:multiLevelType w:val="hybridMultilevel"/>
    <w:tmpl w:val="83CC9EA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 w15:restartNumberingAfterBreak="0">
    <w:nsid w:val="353031AF"/>
    <w:multiLevelType w:val="multilevel"/>
    <w:tmpl w:val="353031A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8C50F54"/>
    <w:multiLevelType w:val="hybridMultilevel"/>
    <w:tmpl w:val="5C1C042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3E24343C"/>
    <w:multiLevelType w:val="hybridMultilevel"/>
    <w:tmpl w:val="46B62A1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 w15:restartNumberingAfterBreak="0">
    <w:nsid w:val="4CCB4752"/>
    <w:multiLevelType w:val="hybridMultilevel"/>
    <w:tmpl w:val="D0AE571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15:restartNumberingAfterBreak="0">
    <w:nsid w:val="4D1431B3"/>
    <w:multiLevelType w:val="hybridMultilevel"/>
    <w:tmpl w:val="B1A4621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6" w15:restartNumberingAfterBreak="0">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59A42621"/>
    <w:multiLevelType w:val="multilevel"/>
    <w:tmpl w:val="59A4262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2923BCD"/>
    <w:multiLevelType w:val="hybridMultilevel"/>
    <w:tmpl w:val="69CE98FE"/>
    <w:lvl w:ilvl="0" w:tplc="F522D90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638061C1"/>
    <w:multiLevelType w:val="multilevel"/>
    <w:tmpl w:val="638061C1"/>
    <w:lvl w:ilvl="0">
      <w:start w:val="1"/>
      <w:numFmt w:val="decimal"/>
      <w:lvlText w:val="%1."/>
      <w:lvlJc w:val="left"/>
      <w:pPr>
        <w:tabs>
          <w:tab w:val="left" w:pos="720"/>
        </w:tabs>
        <w:ind w:left="720" w:hanging="360"/>
      </w:pPr>
      <w:rPr>
        <w:rFonts w:ascii="Times New Roman" w:eastAsia="SimSun" w:hAnsi="Times New Roman" w:cs="Times New Roman"/>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0" w15:restartNumberingAfterBreak="0">
    <w:nsid w:val="6FE858ED"/>
    <w:multiLevelType w:val="hybridMultilevel"/>
    <w:tmpl w:val="59126FAA"/>
    <w:lvl w:ilvl="0" w:tplc="524A7008">
      <w:start w:val="1"/>
      <w:numFmt w:val="decimal"/>
      <w:lvlText w:val="%1."/>
      <w:lvlJc w:val="left"/>
      <w:pPr>
        <w:ind w:left="927" w:hanging="360"/>
      </w:pPr>
      <w:rPr>
        <w:rFonts w:ascii="Times New Roman" w:hAnsi="Times New Roman" w:cs="Times New Roman" w:hint="default"/>
        <w:sz w:val="24"/>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1" w15:restartNumberingAfterBreak="0">
    <w:nsid w:val="7172794F"/>
    <w:multiLevelType w:val="multilevel"/>
    <w:tmpl w:val="7172794F"/>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DC706BC"/>
    <w:multiLevelType w:val="hybridMultilevel"/>
    <w:tmpl w:val="158E29C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6"/>
  </w:num>
  <w:num w:numId="2">
    <w:abstractNumId w:val="0"/>
  </w:num>
  <w:num w:numId="3">
    <w:abstractNumId w:val="9"/>
  </w:num>
  <w:num w:numId="4">
    <w:abstractNumId w:val="17"/>
  </w:num>
  <w:num w:numId="5">
    <w:abstractNumId w:val="19"/>
  </w:num>
  <w:num w:numId="6">
    <w:abstractNumId w:val="5"/>
  </w:num>
  <w:num w:numId="7">
    <w:abstractNumId w:val="3"/>
  </w:num>
  <w:num w:numId="8">
    <w:abstractNumId w:val="7"/>
  </w:num>
  <w:num w:numId="9">
    <w:abstractNumId w:val="21"/>
  </w:num>
  <w:num w:numId="10">
    <w:abstractNumId w:val="4"/>
  </w:num>
  <w:num w:numId="11">
    <w:abstractNumId w:val="8"/>
  </w:num>
  <w:num w:numId="12">
    <w:abstractNumId w:val="11"/>
  </w:num>
  <w:num w:numId="13">
    <w:abstractNumId w:val="1"/>
  </w:num>
  <w:num w:numId="14">
    <w:abstractNumId w:val="2"/>
  </w:num>
  <w:num w:numId="15">
    <w:abstractNumId w:val="22"/>
  </w:num>
  <w:num w:numId="16">
    <w:abstractNumId w:val="18"/>
  </w:num>
  <w:num w:numId="17">
    <w:abstractNumId w:val="20"/>
  </w:num>
  <w:num w:numId="18">
    <w:abstractNumId w:val="12"/>
  </w:num>
  <w:num w:numId="19">
    <w:abstractNumId w:val="6"/>
  </w:num>
  <w:num w:numId="20">
    <w:abstractNumId w:val="16"/>
  </w:num>
  <w:num w:numId="21">
    <w:abstractNumId w:val="16"/>
  </w:num>
  <w:num w:numId="22">
    <w:abstractNumId w:val="14"/>
  </w:num>
  <w:num w:numId="23">
    <w:abstractNumId w:val="15"/>
  </w:num>
  <w:num w:numId="24">
    <w:abstractNumId w:val="10"/>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ttachedTemplate r:id="rId1"/>
  <w:defaultTabStop w:val="720"/>
  <w:evenAndOddHeader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c1tLC0NDQwMTM3MTVS0lEKTi0uzszPAykwrAUA4IcfESwAAAA="/>
  </w:docVars>
  <w:rsids>
    <w:rsidRoot w:val="004D4F51"/>
    <w:rsid w:val="00000A74"/>
    <w:rsid w:val="0000645A"/>
    <w:rsid w:val="00015B7A"/>
    <w:rsid w:val="00020D29"/>
    <w:rsid w:val="00043567"/>
    <w:rsid w:val="00046AA6"/>
    <w:rsid w:val="00047EF3"/>
    <w:rsid w:val="0007517E"/>
    <w:rsid w:val="000A7821"/>
    <w:rsid w:val="000B0C24"/>
    <w:rsid w:val="000C6908"/>
    <w:rsid w:val="000D5C81"/>
    <w:rsid w:val="000E0122"/>
    <w:rsid w:val="000E0EAB"/>
    <w:rsid w:val="000E1E02"/>
    <w:rsid w:val="000F2E29"/>
    <w:rsid w:val="00127A2C"/>
    <w:rsid w:val="00130332"/>
    <w:rsid w:val="00141780"/>
    <w:rsid w:val="00156029"/>
    <w:rsid w:val="0016568C"/>
    <w:rsid w:val="0017735A"/>
    <w:rsid w:val="00185F5B"/>
    <w:rsid w:val="001A5461"/>
    <w:rsid w:val="001C1539"/>
    <w:rsid w:val="001D003A"/>
    <w:rsid w:val="001D11BD"/>
    <w:rsid w:val="002123E9"/>
    <w:rsid w:val="00213A81"/>
    <w:rsid w:val="002236E1"/>
    <w:rsid w:val="002363E4"/>
    <w:rsid w:val="00252F96"/>
    <w:rsid w:val="002656EE"/>
    <w:rsid w:val="002755F5"/>
    <w:rsid w:val="002A1737"/>
    <w:rsid w:val="002A4DC5"/>
    <w:rsid w:val="002B328D"/>
    <w:rsid w:val="002C7023"/>
    <w:rsid w:val="002D4E11"/>
    <w:rsid w:val="002D5DAE"/>
    <w:rsid w:val="002E2F89"/>
    <w:rsid w:val="002F4428"/>
    <w:rsid w:val="002F6E6D"/>
    <w:rsid w:val="0034423E"/>
    <w:rsid w:val="003462F6"/>
    <w:rsid w:val="00357EB6"/>
    <w:rsid w:val="003811CF"/>
    <w:rsid w:val="0038398D"/>
    <w:rsid w:val="003A0644"/>
    <w:rsid w:val="003F0686"/>
    <w:rsid w:val="003F31A3"/>
    <w:rsid w:val="00401EBD"/>
    <w:rsid w:val="0040698B"/>
    <w:rsid w:val="00416562"/>
    <w:rsid w:val="0042226F"/>
    <w:rsid w:val="004244E8"/>
    <w:rsid w:val="00440CAC"/>
    <w:rsid w:val="00442C0F"/>
    <w:rsid w:val="00442C9A"/>
    <w:rsid w:val="0045481A"/>
    <w:rsid w:val="00454AAB"/>
    <w:rsid w:val="004555B8"/>
    <w:rsid w:val="0046429A"/>
    <w:rsid w:val="00493177"/>
    <w:rsid w:val="004975E0"/>
    <w:rsid w:val="004A1508"/>
    <w:rsid w:val="004A5F48"/>
    <w:rsid w:val="004C5245"/>
    <w:rsid w:val="004D4F51"/>
    <w:rsid w:val="004D5949"/>
    <w:rsid w:val="004F6CF6"/>
    <w:rsid w:val="004F7503"/>
    <w:rsid w:val="005410D5"/>
    <w:rsid w:val="00545417"/>
    <w:rsid w:val="0055590D"/>
    <w:rsid w:val="0056196B"/>
    <w:rsid w:val="00574785"/>
    <w:rsid w:val="00585089"/>
    <w:rsid w:val="005965E2"/>
    <w:rsid w:val="005B70D9"/>
    <w:rsid w:val="005D1C4A"/>
    <w:rsid w:val="005E2A7A"/>
    <w:rsid w:val="005F44B6"/>
    <w:rsid w:val="00606633"/>
    <w:rsid w:val="00613293"/>
    <w:rsid w:val="006153BF"/>
    <w:rsid w:val="00651FC1"/>
    <w:rsid w:val="00655BC2"/>
    <w:rsid w:val="0065735F"/>
    <w:rsid w:val="006644D3"/>
    <w:rsid w:val="006723E0"/>
    <w:rsid w:val="006D28A0"/>
    <w:rsid w:val="006D3D1C"/>
    <w:rsid w:val="006E1E4F"/>
    <w:rsid w:val="00730264"/>
    <w:rsid w:val="00737CC6"/>
    <w:rsid w:val="00753718"/>
    <w:rsid w:val="0076788A"/>
    <w:rsid w:val="0078131A"/>
    <w:rsid w:val="00781A24"/>
    <w:rsid w:val="007916B8"/>
    <w:rsid w:val="007A0A92"/>
    <w:rsid w:val="007B0CD8"/>
    <w:rsid w:val="007C7CFB"/>
    <w:rsid w:val="007D11E5"/>
    <w:rsid w:val="007D5738"/>
    <w:rsid w:val="007D69F0"/>
    <w:rsid w:val="007F0260"/>
    <w:rsid w:val="00806136"/>
    <w:rsid w:val="00815CBD"/>
    <w:rsid w:val="008449E4"/>
    <w:rsid w:val="0085307A"/>
    <w:rsid w:val="008561F8"/>
    <w:rsid w:val="00861A15"/>
    <w:rsid w:val="008A741C"/>
    <w:rsid w:val="009073FB"/>
    <w:rsid w:val="00910677"/>
    <w:rsid w:val="00911CEA"/>
    <w:rsid w:val="009153FD"/>
    <w:rsid w:val="00923835"/>
    <w:rsid w:val="009258E3"/>
    <w:rsid w:val="009259BB"/>
    <w:rsid w:val="00927DFB"/>
    <w:rsid w:val="009476EF"/>
    <w:rsid w:val="00955AF1"/>
    <w:rsid w:val="00963C6A"/>
    <w:rsid w:val="0096670E"/>
    <w:rsid w:val="0097271A"/>
    <w:rsid w:val="009751F7"/>
    <w:rsid w:val="009B1634"/>
    <w:rsid w:val="009B4090"/>
    <w:rsid w:val="009C16CE"/>
    <w:rsid w:val="009C1833"/>
    <w:rsid w:val="009D1035"/>
    <w:rsid w:val="009E7055"/>
    <w:rsid w:val="009E78AB"/>
    <w:rsid w:val="00A0710A"/>
    <w:rsid w:val="00A308AE"/>
    <w:rsid w:val="00A3278F"/>
    <w:rsid w:val="00A32CAE"/>
    <w:rsid w:val="00A935C3"/>
    <w:rsid w:val="00AC610D"/>
    <w:rsid w:val="00AD20A5"/>
    <w:rsid w:val="00AE1D0F"/>
    <w:rsid w:val="00AE609E"/>
    <w:rsid w:val="00AF26E6"/>
    <w:rsid w:val="00B03435"/>
    <w:rsid w:val="00B14E3F"/>
    <w:rsid w:val="00B2168D"/>
    <w:rsid w:val="00B52AB3"/>
    <w:rsid w:val="00B70110"/>
    <w:rsid w:val="00B71A3F"/>
    <w:rsid w:val="00B763AD"/>
    <w:rsid w:val="00B91844"/>
    <w:rsid w:val="00B944A4"/>
    <w:rsid w:val="00BB726F"/>
    <w:rsid w:val="00BC2D24"/>
    <w:rsid w:val="00BC3E10"/>
    <w:rsid w:val="00BF6BFC"/>
    <w:rsid w:val="00C16B5D"/>
    <w:rsid w:val="00C3132B"/>
    <w:rsid w:val="00C35480"/>
    <w:rsid w:val="00C3608F"/>
    <w:rsid w:val="00C36255"/>
    <w:rsid w:val="00C42EF2"/>
    <w:rsid w:val="00C47E61"/>
    <w:rsid w:val="00C505AE"/>
    <w:rsid w:val="00C60505"/>
    <w:rsid w:val="00C70D31"/>
    <w:rsid w:val="00C97AA3"/>
    <w:rsid w:val="00CB645D"/>
    <w:rsid w:val="00CC7A11"/>
    <w:rsid w:val="00CD257F"/>
    <w:rsid w:val="00CE265D"/>
    <w:rsid w:val="00CF22B5"/>
    <w:rsid w:val="00CF3495"/>
    <w:rsid w:val="00D142DA"/>
    <w:rsid w:val="00D15B39"/>
    <w:rsid w:val="00D40B8A"/>
    <w:rsid w:val="00D42BDC"/>
    <w:rsid w:val="00D630F6"/>
    <w:rsid w:val="00D7297F"/>
    <w:rsid w:val="00DA0832"/>
    <w:rsid w:val="00DA1C49"/>
    <w:rsid w:val="00DA3447"/>
    <w:rsid w:val="00DB4498"/>
    <w:rsid w:val="00DC49CF"/>
    <w:rsid w:val="00DD3461"/>
    <w:rsid w:val="00DD42DB"/>
    <w:rsid w:val="00DD64F7"/>
    <w:rsid w:val="00DE07A7"/>
    <w:rsid w:val="00DE20B1"/>
    <w:rsid w:val="00DE3A6C"/>
    <w:rsid w:val="00DF206E"/>
    <w:rsid w:val="00E03B80"/>
    <w:rsid w:val="00E24757"/>
    <w:rsid w:val="00E368C8"/>
    <w:rsid w:val="00E434DE"/>
    <w:rsid w:val="00E524FB"/>
    <w:rsid w:val="00E532C0"/>
    <w:rsid w:val="00E629FB"/>
    <w:rsid w:val="00E64663"/>
    <w:rsid w:val="00E6515B"/>
    <w:rsid w:val="00E84FAA"/>
    <w:rsid w:val="00E945F0"/>
    <w:rsid w:val="00E94CB9"/>
    <w:rsid w:val="00EB1CE4"/>
    <w:rsid w:val="00EE3B21"/>
    <w:rsid w:val="00EE56C6"/>
    <w:rsid w:val="00F205AE"/>
    <w:rsid w:val="00F40519"/>
    <w:rsid w:val="00F44106"/>
    <w:rsid w:val="00F54754"/>
    <w:rsid w:val="00F719C8"/>
    <w:rsid w:val="00F779FA"/>
    <w:rsid w:val="00F91CEE"/>
    <w:rsid w:val="00F935DF"/>
    <w:rsid w:val="00F97E18"/>
    <w:rsid w:val="00FC0FE1"/>
    <w:rsid w:val="00FD31D2"/>
    <w:rsid w:val="00FD374B"/>
    <w:rsid w:val="00FD62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3CB56E"/>
  <w15:docId w15:val="{AE0F3E7E-DC51-4A03-B93E-DB837D843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62F6"/>
    <w:pPr>
      <w:spacing w:after="0" w:line="240" w:lineRule="auto"/>
    </w:pPr>
    <w:rPr>
      <w:rFonts w:ascii="Times New Roman" w:eastAsia="SimSun" w:hAnsi="Times New Roman" w:cs="Times New Roman"/>
      <w:sz w:val="24"/>
      <w:szCs w:val="24"/>
      <w:lang w:val="en-AU" w:eastAsia="zh-CN"/>
    </w:rPr>
  </w:style>
  <w:style w:type="paragraph" w:styleId="Heading3">
    <w:name w:val="heading 3"/>
    <w:basedOn w:val="Normal"/>
    <w:next w:val="Normal"/>
    <w:link w:val="Heading3Char"/>
    <w:qFormat/>
    <w:rsid w:val="003462F6"/>
    <w:pPr>
      <w:keepNext/>
      <w:numPr>
        <w:ilvl w:val="2"/>
        <w:numId w:val="3"/>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3462F6"/>
    <w:rPr>
      <w:rFonts w:ascii="Arial" w:eastAsia="SimSun" w:hAnsi="Arial" w:cs="Arial"/>
      <w:b/>
      <w:bCs/>
      <w:sz w:val="26"/>
      <w:szCs w:val="26"/>
      <w:lang w:val="en-AU" w:eastAsia="zh-CN"/>
    </w:rPr>
  </w:style>
  <w:style w:type="paragraph" w:customStyle="1" w:styleId="IEEEHeading2">
    <w:name w:val="IEEE Heading 2"/>
    <w:basedOn w:val="Normal"/>
    <w:next w:val="IEEEParagraph"/>
    <w:rsid w:val="003462F6"/>
    <w:pPr>
      <w:numPr>
        <w:numId w:val="1"/>
      </w:numPr>
      <w:adjustRightInd w:val="0"/>
      <w:snapToGrid w:val="0"/>
      <w:spacing w:before="150" w:after="60"/>
    </w:pPr>
    <w:rPr>
      <w:i/>
      <w:sz w:val="20"/>
    </w:rPr>
  </w:style>
  <w:style w:type="paragraph" w:customStyle="1" w:styleId="IEEEAbtract">
    <w:name w:val="IEEE Abtract"/>
    <w:basedOn w:val="Normal"/>
    <w:next w:val="Normal"/>
    <w:link w:val="IEEEAbtractChar"/>
    <w:rsid w:val="003462F6"/>
    <w:pPr>
      <w:adjustRightInd w:val="0"/>
      <w:snapToGrid w:val="0"/>
      <w:jc w:val="both"/>
    </w:pPr>
    <w:rPr>
      <w:b/>
      <w:sz w:val="18"/>
      <w:lang w:val="en-GB" w:eastAsia="en-GB"/>
    </w:rPr>
  </w:style>
  <w:style w:type="character" w:customStyle="1" w:styleId="IEEEAbtractChar">
    <w:name w:val="IEEE Abtract Char"/>
    <w:link w:val="IEEEAbtract"/>
    <w:rsid w:val="003462F6"/>
    <w:rPr>
      <w:rFonts w:ascii="Times New Roman" w:eastAsia="SimSun" w:hAnsi="Times New Roman" w:cs="Times New Roman"/>
      <w:b/>
      <w:sz w:val="18"/>
      <w:szCs w:val="24"/>
      <w:lang w:val="en-GB" w:eastAsia="en-GB"/>
    </w:rPr>
  </w:style>
  <w:style w:type="paragraph" w:customStyle="1" w:styleId="IEEEParagraph">
    <w:name w:val="IEEE Paragraph"/>
    <w:basedOn w:val="Normal"/>
    <w:link w:val="IEEEParagraphChar"/>
    <w:rsid w:val="003462F6"/>
    <w:pPr>
      <w:adjustRightInd w:val="0"/>
      <w:snapToGrid w:val="0"/>
      <w:ind w:firstLine="216"/>
      <w:jc w:val="both"/>
    </w:pPr>
  </w:style>
  <w:style w:type="paragraph" w:customStyle="1" w:styleId="IEEEHeading1">
    <w:name w:val="IEEE Heading 1"/>
    <w:basedOn w:val="Normal"/>
    <w:next w:val="IEEEParagraph"/>
    <w:rsid w:val="003462F6"/>
    <w:pPr>
      <w:numPr>
        <w:numId w:val="2"/>
      </w:numPr>
      <w:adjustRightInd w:val="0"/>
      <w:snapToGrid w:val="0"/>
      <w:spacing w:before="180" w:after="60"/>
      <w:ind w:left="289" w:hanging="289"/>
      <w:jc w:val="center"/>
    </w:pPr>
    <w:rPr>
      <w:smallCaps/>
      <w:sz w:val="20"/>
    </w:rPr>
  </w:style>
  <w:style w:type="table" w:styleId="TableGrid">
    <w:name w:val="Table Grid"/>
    <w:basedOn w:val="TableNormal"/>
    <w:uiPriority w:val="39"/>
    <w:rsid w:val="003462F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itle">
    <w:name w:val="IEEE Title"/>
    <w:basedOn w:val="Normal"/>
    <w:next w:val="Normal"/>
    <w:rsid w:val="003462F6"/>
    <w:pPr>
      <w:adjustRightInd w:val="0"/>
      <w:snapToGrid w:val="0"/>
      <w:jc w:val="center"/>
    </w:pPr>
    <w:rPr>
      <w:sz w:val="48"/>
    </w:rPr>
  </w:style>
  <w:style w:type="character" w:customStyle="1" w:styleId="IEEEParagraphChar">
    <w:name w:val="IEEE Paragraph Char"/>
    <w:link w:val="IEEEParagraph"/>
    <w:rsid w:val="003462F6"/>
    <w:rPr>
      <w:rFonts w:ascii="Times New Roman" w:eastAsia="SimSun" w:hAnsi="Times New Roman" w:cs="Times New Roman"/>
      <w:sz w:val="24"/>
      <w:szCs w:val="24"/>
      <w:lang w:val="en-AU" w:eastAsia="zh-CN"/>
    </w:rPr>
  </w:style>
  <w:style w:type="paragraph" w:customStyle="1" w:styleId="IEEEFigureCaptionSingle-Line">
    <w:name w:val="IEEE Figure Caption Single-Line"/>
    <w:basedOn w:val="Normal"/>
    <w:next w:val="IEEEParagraph"/>
    <w:rsid w:val="003462F6"/>
    <w:pPr>
      <w:spacing w:before="120" w:after="120"/>
      <w:jc w:val="center"/>
    </w:pPr>
    <w:rPr>
      <w:sz w:val="16"/>
    </w:rPr>
  </w:style>
  <w:style w:type="paragraph" w:customStyle="1" w:styleId="IEEEFigure">
    <w:name w:val="IEEE Figure"/>
    <w:basedOn w:val="Normal"/>
    <w:next w:val="IEEEFigureCaptionSingle-Line"/>
    <w:rsid w:val="003462F6"/>
    <w:pPr>
      <w:jc w:val="center"/>
    </w:pPr>
  </w:style>
  <w:style w:type="paragraph" w:customStyle="1" w:styleId="IEEEReferenceItem">
    <w:name w:val="IEEE Reference Item"/>
    <w:basedOn w:val="Normal"/>
    <w:rsid w:val="003462F6"/>
    <w:pPr>
      <w:numPr>
        <w:numId w:val="3"/>
      </w:numPr>
      <w:adjustRightInd w:val="0"/>
      <w:snapToGrid w:val="0"/>
      <w:jc w:val="both"/>
    </w:pPr>
    <w:rPr>
      <w:sz w:val="16"/>
      <w:lang w:val="en-US"/>
    </w:rPr>
  </w:style>
  <w:style w:type="character" w:customStyle="1" w:styleId="shorttext">
    <w:name w:val="short_text"/>
    <w:basedOn w:val="DefaultParagraphFont"/>
    <w:rsid w:val="003462F6"/>
  </w:style>
  <w:style w:type="character" w:customStyle="1" w:styleId="longtext">
    <w:name w:val="long_text"/>
    <w:basedOn w:val="DefaultParagraphFont"/>
    <w:rsid w:val="003462F6"/>
  </w:style>
  <w:style w:type="character" w:customStyle="1" w:styleId="mediumtext">
    <w:name w:val="medium_text"/>
    <w:basedOn w:val="DefaultParagraphFont"/>
    <w:rsid w:val="003462F6"/>
  </w:style>
  <w:style w:type="character" w:styleId="Hyperlink">
    <w:name w:val="Hyperlink"/>
    <w:rsid w:val="003462F6"/>
    <w:rPr>
      <w:color w:val="0000FF"/>
      <w:u w:val="single"/>
    </w:rPr>
  </w:style>
  <w:style w:type="paragraph" w:styleId="FootnoteText">
    <w:name w:val="footnote text"/>
    <w:basedOn w:val="Normal"/>
    <w:link w:val="FootnoteTextChar"/>
    <w:uiPriority w:val="99"/>
    <w:rsid w:val="003462F6"/>
    <w:pPr>
      <w:autoSpaceDE w:val="0"/>
      <w:autoSpaceDN w:val="0"/>
      <w:ind w:firstLine="202"/>
      <w:jc w:val="both"/>
    </w:pPr>
    <w:rPr>
      <w:rFonts w:eastAsia="Times New Roman"/>
      <w:sz w:val="16"/>
      <w:szCs w:val="16"/>
    </w:rPr>
  </w:style>
  <w:style w:type="character" w:customStyle="1" w:styleId="FootnoteTextChar">
    <w:name w:val="Footnote Text Char"/>
    <w:basedOn w:val="DefaultParagraphFont"/>
    <w:link w:val="FootnoteText"/>
    <w:uiPriority w:val="99"/>
    <w:rsid w:val="003462F6"/>
    <w:rPr>
      <w:rFonts w:ascii="Times New Roman" w:eastAsia="Times New Roman" w:hAnsi="Times New Roman" w:cs="Times New Roman"/>
      <w:sz w:val="16"/>
      <w:szCs w:val="16"/>
      <w:lang w:val="en-AU" w:eastAsia="zh-CN"/>
    </w:rPr>
  </w:style>
  <w:style w:type="paragraph" w:styleId="Footer">
    <w:name w:val="footer"/>
    <w:basedOn w:val="Normal"/>
    <w:link w:val="FooterChar"/>
    <w:uiPriority w:val="99"/>
    <w:rsid w:val="003462F6"/>
    <w:pPr>
      <w:tabs>
        <w:tab w:val="center" w:pos="4320"/>
        <w:tab w:val="right" w:pos="8640"/>
      </w:tabs>
      <w:autoSpaceDE w:val="0"/>
      <w:autoSpaceDN w:val="0"/>
    </w:pPr>
    <w:rPr>
      <w:rFonts w:eastAsia="Times New Roman"/>
      <w:sz w:val="20"/>
      <w:szCs w:val="20"/>
    </w:rPr>
  </w:style>
  <w:style w:type="character" w:customStyle="1" w:styleId="FooterChar">
    <w:name w:val="Footer Char"/>
    <w:basedOn w:val="DefaultParagraphFont"/>
    <w:link w:val="Footer"/>
    <w:uiPriority w:val="99"/>
    <w:rsid w:val="003462F6"/>
    <w:rPr>
      <w:rFonts w:ascii="Times New Roman" w:eastAsia="Times New Roman" w:hAnsi="Times New Roman" w:cs="Times New Roman"/>
      <w:sz w:val="20"/>
      <w:szCs w:val="20"/>
      <w:lang w:val="en-AU" w:eastAsia="zh-CN"/>
    </w:rPr>
  </w:style>
  <w:style w:type="paragraph" w:styleId="Header">
    <w:name w:val="header"/>
    <w:basedOn w:val="Normal"/>
    <w:link w:val="HeaderChar"/>
    <w:uiPriority w:val="99"/>
    <w:unhideWhenUsed/>
    <w:rsid w:val="003462F6"/>
    <w:pPr>
      <w:tabs>
        <w:tab w:val="center" w:pos="4680"/>
        <w:tab w:val="right" w:pos="9360"/>
      </w:tabs>
    </w:pPr>
  </w:style>
  <w:style w:type="character" w:customStyle="1" w:styleId="HeaderChar">
    <w:name w:val="Header Char"/>
    <w:basedOn w:val="DefaultParagraphFont"/>
    <w:link w:val="Header"/>
    <w:uiPriority w:val="99"/>
    <w:rsid w:val="003462F6"/>
    <w:rPr>
      <w:rFonts w:ascii="Times New Roman" w:eastAsia="SimSun" w:hAnsi="Times New Roman" w:cs="Times New Roman"/>
      <w:sz w:val="24"/>
      <w:szCs w:val="24"/>
      <w:lang w:val="en-AU" w:eastAsia="zh-CN"/>
    </w:rPr>
  </w:style>
  <w:style w:type="paragraph" w:styleId="ListParagraph">
    <w:name w:val="List Paragraph"/>
    <w:basedOn w:val="Normal"/>
    <w:uiPriority w:val="34"/>
    <w:qFormat/>
    <w:rsid w:val="003462F6"/>
    <w:pPr>
      <w:ind w:left="720"/>
    </w:pPr>
  </w:style>
  <w:style w:type="paragraph" w:customStyle="1" w:styleId="Abstract">
    <w:name w:val="Abstract"/>
    <w:basedOn w:val="Normal"/>
    <w:next w:val="Normal"/>
    <w:rsid w:val="003462F6"/>
    <w:pPr>
      <w:autoSpaceDE w:val="0"/>
      <w:autoSpaceDN w:val="0"/>
      <w:spacing w:before="20"/>
      <w:ind w:firstLine="202"/>
      <w:jc w:val="both"/>
    </w:pPr>
    <w:rPr>
      <w:rFonts w:eastAsia="Times New Roman"/>
      <w:b/>
      <w:bCs/>
      <w:sz w:val="18"/>
      <w:szCs w:val="18"/>
      <w:lang w:val="en-US" w:eastAsia="en-US"/>
    </w:rPr>
  </w:style>
  <w:style w:type="character" w:customStyle="1" w:styleId="apple-converted-space">
    <w:name w:val="apple-converted-space"/>
    <w:basedOn w:val="DefaultParagraphFont"/>
    <w:rsid w:val="003462F6"/>
  </w:style>
  <w:style w:type="paragraph" w:styleId="HTMLPreformatted">
    <w:name w:val="HTML Preformatted"/>
    <w:basedOn w:val="Normal"/>
    <w:link w:val="HTMLPreformattedChar"/>
    <w:uiPriority w:val="99"/>
    <w:unhideWhenUsed/>
    <w:rsid w:val="00346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lang w:val="en-US" w:eastAsia="en-US"/>
    </w:rPr>
  </w:style>
  <w:style w:type="character" w:customStyle="1" w:styleId="HTMLPreformattedChar">
    <w:name w:val="HTML Preformatted Char"/>
    <w:basedOn w:val="DefaultParagraphFont"/>
    <w:link w:val="HTMLPreformatted"/>
    <w:uiPriority w:val="99"/>
    <w:rsid w:val="003462F6"/>
    <w:rPr>
      <w:rFonts w:ascii="Courier New" w:eastAsia="Times New Roman" w:hAnsi="Courier New" w:cs="Times New Roman"/>
      <w:sz w:val="20"/>
      <w:szCs w:val="20"/>
    </w:rPr>
  </w:style>
  <w:style w:type="character" w:styleId="Emphasis">
    <w:name w:val="Emphasis"/>
    <w:basedOn w:val="DefaultParagraphFont"/>
    <w:uiPriority w:val="20"/>
    <w:qFormat/>
    <w:rsid w:val="003462F6"/>
    <w:rPr>
      <w:i/>
      <w:iCs/>
    </w:rPr>
  </w:style>
  <w:style w:type="character" w:styleId="FootnoteReference">
    <w:name w:val="footnote reference"/>
    <w:uiPriority w:val="99"/>
    <w:unhideWhenUsed/>
    <w:qFormat/>
    <w:rsid w:val="003462F6"/>
    <w:rPr>
      <w:vertAlign w:val="superscript"/>
    </w:rPr>
  </w:style>
  <w:style w:type="paragraph" w:customStyle="1" w:styleId="ListParagraph2">
    <w:name w:val="List Paragraph2"/>
    <w:basedOn w:val="Normal"/>
    <w:uiPriority w:val="34"/>
    <w:qFormat/>
    <w:rsid w:val="003462F6"/>
    <w:pPr>
      <w:spacing w:before="100" w:beforeAutospacing="1" w:after="100" w:afterAutospacing="1" w:line="288" w:lineRule="auto"/>
      <w:contextualSpacing/>
    </w:pPr>
    <w:rPr>
      <w:rFonts w:ascii="Calibri" w:hAnsi="Calibri"/>
      <w:lang w:val="id-ID" w:eastAsia="id-ID"/>
    </w:rPr>
  </w:style>
  <w:style w:type="character" w:customStyle="1" w:styleId="UnresolvedMention">
    <w:name w:val="Unresolved Mention"/>
    <w:basedOn w:val="DefaultParagraphFont"/>
    <w:uiPriority w:val="99"/>
    <w:semiHidden/>
    <w:unhideWhenUsed/>
    <w:rsid w:val="00213A81"/>
    <w:rPr>
      <w:color w:val="808080"/>
      <w:shd w:val="clear" w:color="auto" w:fill="E6E6E6"/>
    </w:rPr>
  </w:style>
  <w:style w:type="paragraph" w:styleId="BalloonText">
    <w:name w:val="Balloon Text"/>
    <w:basedOn w:val="Normal"/>
    <w:link w:val="BalloonTextChar"/>
    <w:uiPriority w:val="99"/>
    <w:semiHidden/>
    <w:unhideWhenUsed/>
    <w:rsid w:val="004D4F51"/>
    <w:rPr>
      <w:rFonts w:ascii="Tahoma" w:hAnsi="Tahoma" w:cs="Tahoma"/>
      <w:sz w:val="16"/>
      <w:szCs w:val="16"/>
    </w:rPr>
  </w:style>
  <w:style w:type="character" w:customStyle="1" w:styleId="BalloonTextChar">
    <w:name w:val="Balloon Text Char"/>
    <w:basedOn w:val="DefaultParagraphFont"/>
    <w:link w:val="BalloonText"/>
    <w:uiPriority w:val="99"/>
    <w:semiHidden/>
    <w:rsid w:val="004D4F51"/>
    <w:rPr>
      <w:rFonts w:ascii="Tahoma" w:eastAsia="SimSun" w:hAnsi="Tahoma" w:cs="Tahoma"/>
      <w:sz w:val="16"/>
      <w:szCs w:val="16"/>
      <w:lang w:val="en-AU" w:eastAsia="zh-CN"/>
    </w:rPr>
  </w:style>
  <w:style w:type="character" w:customStyle="1" w:styleId="jlqj4b">
    <w:name w:val="jlqj4b"/>
    <w:basedOn w:val="DefaultParagraphFont"/>
    <w:rsid w:val="00E6515B"/>
  </w:style>
  <w:style w:type="character" w:styleId="PlaceholderText">
    <w:name w:val="Placeholder Text"/>
    <w:basedOn w:val="DefaultParagraphFont"/>
    <w:uiPriority w:val="99"/>
    <w:semiHidden/>
    <w:rsid w:val="009259BB"/>
    <w:rPr>
      <w:color w:val="808080"/>
    </w:rPr>
  </w:style>
  <w:style w:type="table" w:styleId="PlainTable2">
    <w:name w:val="Plain Table 2"/>
    <w:basedOn w:val="TableNormal"/>
    <w:uiPriority w:val="42"/>
    <w:rsid w:val="00B944A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viiyi">
    <w:name w:val="viiyi"/>
    <w:basedOn w:val="DefaultParagraphFont"/>
    <w:rsid w:val="00CF22B5"/>
  </w:style>
  <w:style w:type="character" w:customStyle="1" w:styleId="fontstyle01">
    <w:name w:val="fontstyle01"/>
    <w:basedOn w:val="DefaultParagraphFont"/>
    <w:rsid w:val="00F91CEE"/>
    <w:rPr>
      <w:rFonts w:ascii="TimesNewRomanPSMT" w:hAnsi="TimesNewRomanPSMT" w:hint="default"/>
      <w:b w:val="0"/>
      <w:bCs w:val="0"/>
      <w:i w:val="0"/>
      <w:iCs w:val="0"/>
      <w:color w:val="000000"/>
      <w:sz w:val="24"/>
      <w:szCs w:val="24"/>
    </w:rPr>
  </w:style>
  <w:style w:type="character" w:customStyle="1" w:styleId="personname">
    <w:name w:val="person_name"/>
    <w:basedOn w:val="DefaultParagraphFont"/>
    <w:rsid w:val="004931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5055246">
      <w:bodyDiv w:val="1"/>
      <w:marLeft w:val="0"/>
      <w:marRight w:val="0"/>
      <w:marTop w:val="0"/>
      <w:marBottom w:val="0"/>
      <w:divBdr>
        <w:top w:val="none" w:sz="0" w:space="0" w:color="auto"/>
        <w:left w:val="none" w:sz="0" w:space="0" w:color="auto"/>
        <w:bottom w:val="none" w:sz="0" w:space="0" w:color="auto"/>
        <w:right w:val="none" w:sz="0" w:space="0" w:color="auto"/>
      </w:divBdr>
      <w:divsChild>
        <w:div w:id="1980112404">
          <w:marLeft w:val="0"/>
          <w:marRight w:val="0"/>
          <w:marTop w:val="0"/>
          <w:marBottom w:val="0"/>
          <w:divBdr>
            <w:top w:val="none" w:sz="0" w:space="0" w:color="auto"/>
            <w:left w:val="none" w:sz="0" w:space="0" w:color="auto"/>
            <w:bottom w:val="none" w:sz="0" w:space="0" w:color="auto"/>
            <w:right w:val="none" w:sz="0" w:space="0" w:color="auto"/>
          </w:divBdr>
        </w:div>
        <w:div w:id="64188175">
          <w:marLeft w:val="0"/>
          <w:marRight w:val="0"/>
          <w:marTop w:val="0"/>
          <w:marBottom w:val="0"/>
          <w:divBdr>
            <w:top w:val="none" w:sz="0" w:space="0" w:color="auto"/>
            <w:left w:val="none" w:sz="0" w:space="0" w:color="auto"/>
            <w:bottom w:val="none" w:sz="0" w:space="0" w:color="auto"/>
            <w:right w:val="none" w:sz="0" w:space="0" w:color="auto"/>
          </w:divBdr>
        </w:div>
        <w:div w:id="958533363">
          <w:marLeft w:val="0"/>
          <w:marRight w:val="0"/>
          <w:marTop w:val="0"/>
          <w:marBottom w:val="0"/>
          <w:divBdr>
            <w:top w:val="none" w:sz="0" w:space="0" w:color="auto"/>
            <w:left w:val="none" w:sz="0" w:space="0" w:color="auto"/>
            <w:bottom w:val="none" w:sz="0" w:space="0" w:color="auto"/>
            <w:right w:val="none" w:sz="0" w:space="0" w:color="auto"/>
          </w:divBdr>
        </w:div>
        <w:div w:id="210652723">
          <w:marLeft w:val="0"/>
          <w:marRight w:val="0"/>
          <w:marTop w:val="0"/>
          <w:marBottom w:val="0"/>
          <w:divBdr>
            <w:top w:val="none" w:sz="0" w:space="0" w:color="auto"/>
            <w:left w:val="none" w:sz="0" w:space="0" w:color="auto"/>
            <w:bottom w:val="none" w:sz="0" w:space="0" w:color="auto"/>
            <w:right w:val="none" w:sz="0" w:space="0" w:color="auto"/>
          </w:divBdr>
        </w:div>
      </w:divsChild>
    </w:div>
    <w:div w:id="995306096">
      <w:bodyDiv w:val="1"/>
      <w:marLeft w:val="0"/>
      <w:marRight w:val="0"/>
      <w:marTop w:val="0"/>
      <w:marBottom w:val="0"/>
      <w:divBdr>
        <w:top w:val="none" w:sz="0" w:space="0" w:color="auto"/>
        <w:left w:val="none" w:sz="0" w:space="0" w:color="auto"/>
        <w:bottom w:val="none" w:sz="0" w:space="0" w:color="auto"/>
        <w:right w:val="none" w:sz="0" w:space="0" w:color="auto"/>
      </w:divBdr>
      <w:divsChild>
        <w:div w:id="764108028">
          <w:marLeft w:val="0"/>
          <w:marRight w:val="0"/>
          <w:marTop w:val="0"/>
          <w:marBottom w:val="0"/>
          <w:divBdr>
            <w:top w:val="none" w:sz="0" w:space="0" w:color="auto"/>
            <w:left w:val="none" w:sz="0" w:space="0" w:color="auto"/>
            <w:bottom w:val="none" w:sz="0" w:space="0" w:color="auto"/>
            <w:right w:val="none" w:sz="0" w:space="0" w:color="auto"/>
          </w:divBdr>
        </w:div>
        <w:div w:id="1706172044">
          <w:marLeft w:val="0"/>
          <w:marRight w:val="0"/>
          <w:marTop w:val="0"/>
          <w:marBottom w:val="0"/>
          <w:divBdr>
            <w:top w:val="none" w:sz="0" w:space="0" w:color="auto"/>
            <w:left w:val="none" w:sz="0" w:space="0" w:color="auto"/>
            <w:bottom w:val="none" w:sz="0" w:space="0" w:color="auto"/>
            <w:right w:val="none" w:sz="0" w:space="0" w:color="auto"/>
          </w:divBdr>
        </w:div>
        <w:div w:id="1632398683">
          <w:marLeft w:val="0"/>
          <w:marRight w:val="0"/>
          <w:marTop w:val="0"/>
          <w:marBottom w:val="0"/>
          <w:divBdr>
            <w:top w:val="none" w:sz="0" w:space="0" w:color="auto"/>
            <w:left w:val="none" w:sz="0" w:space="0" w:color="auto"/>
            <w:bottom w:val="none" w:sz="0" w:space="0" w:color="auto"/>
            <w:right w:val="none" w:sz="0" w:space="0" w:color="auto"/>
          </w:divBdr>
        </w:div>
        <w:div w:id="1434473396">
          <w:marLeft w:val="0"/>
          <w:marRight w:val="0"/>
          <w:marTop w:val="0"/>
          <w:marBottom w:val="0"/>
          <w:divBdr>
            <w:top w:val="none" w:sz="0" w:space="0" w:color="auto"/>
            <w:left w:val="none" w:sz="0" w:space="0" w:color="auto"/>
            <w:bottom w:val="none" w:sz="0" w:space="0" w:color="auto"/>
            <w:right w:val="none" w:sz="0" w:space="0" w:color="auto"/>
          </w:divBdr>
        </w:div>
      </w:divsChild>
    </w:div>
    <w:div w:id="1557352080">
      <w:bodyDiv w:val="1"/>
      <w:marLeft w:val="0"/>
      <w:marRight w:val="0"/>
      <w:marTop w:val="0"/>
      <w:marBottom w:val="0"/>
      <w:divBdr>
        <w:top w:val="none" w:sz="0" w:space="0" w:color="auto"/>
        <w:left w:val="none" w:sz="0" w:space="0" w:color="auto"/>
        <w:bottom w:val="none" w:sz="0" w:space="0" w:color="auto"/>
        <w:right w:val="none" w:sz="0" w:space="0" w:color="auto"/>
      </w:divBdr>
      <w:divsChild>
        <w:div w:id="320625921">
          <w:marLeft w:val="0"/>
          <w:marRight w:val="0"/>
          <w:marTop w:val="0"/>
          <w:marBottom w:val="0"/>
          <w:divBdr>
            <w:top w:val="none" w:sz="0" w:space="0" w:color="auto"/>
            <w:left w:val="none" w:sz="0" w:space="0" w:color="auto"/>
            <w:bottom w:val="none" w:sz="0" w:space="0" w:color="auto"/>
            <w:right w:val="none" w:sz="0" w:space="0" w:color="auto"/>
          </w:divBdr>
        </w:div>
        <w:div w:id="381909460">
          <w:marLeft w:val="0"/>
          <w:marRight w:val="0"/>
          <w:marTop w:val="0"/>
          <w:marBottom w:val="0"/>
          <w:divBdr>
            <w:top w:val="none" w:sz="0" w:space="0" w:color="auto"/>
            <w:left w:val="none" w:sz="0" w:space="0" w:color="auto"/>
            <w:bottom w:val="none" w:sz="0" w:space="0" w:color="auto"/>
            <w:right w:val="none" w:sz="0" w:space="0" w:color="auto"/>
          </w:divBdr>
        </w:div>
        <w:div w:id="1713383976">
          <w:marLeft w:val="0"/>
          <w:marRight w:val="0"/>
          <w:marTop w:val="0"/>
          <w:marBottom w:val="0"/>
          <w:divBdr>
            <w:top w:val="none" w:sz="0" w:space="0" w:color="auto"/>
            <w:left w:val="none" w:sz="0" w:space="0" w:color="auto"/>
            <w:bottom w:val="none" w:sz="0" w:space="0" w:color="auto"/>
            <w:right w:val="none" w:sz="0" w:space="0" w:color="auto"/>
          </w:divBdr>
        </w:div>
        <w:div w:id="1559248754">
          <w:marLeft w:val="0"/>
          <w:marRight w:val="0"/>
          <w:marTop w:val="0"/>
          <w:marBottom w:val="0"/>
          <w:divBdr>
            <w:top w:val="none" w:sz="0" w:space="0" w:color="auto"/>
            <w:left w:val="none" w:sz="0" w:space="0" w:color="auto"/>
            <w:bottom w:val="none" w:sz="0" w:space="0" w:color="auto"/>
            <w:right w:val="none" w:sz="0" w:space="0" w:color="auto"/>
          </w:divBdr>
        </w:div>
        <w:div w:id="4126296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jpeg"/><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mailto:xxxx@xxxxx.xxx" TargetMode="External"/><Relationship Id="rId23" Type="http://schemas.openxmlformats.org/officeDocument/2006/relationships/image" Target="media/image10.jpeg"/><Relationship Id="rId10" Type="http://schemas.openxmlformats.org/officeDocument/2006/relationships/footer" Target="footer1.xm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image" Target="media/image9.jpeg"/><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00%20OJS%20The%20Series\5.%20OJS%2001.12.2017\Nur%20Malasari%20dan%20Arif%20Rahman%20Haki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397693-062B-4C5A-A002-559799EE4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Nur Malasari dan Arif Rahman Hakim.dotx</Template>
  <TotalTime>92</TotalTime>
  <Pages>12</Pages>
  <Words>11123</Words>
  <Characters>63405</Characters>
  <Application>Microsoft Office Word</Application>
  <DocSecurity>0</DocSecurity>
  <Lines>528</Lines>
  <Paragraphs>148</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Template Artikel Ilmiah</vt:lpstr>
      <vt:lpstr/>
      <vt:lpstr>Peneliti ucapkan terima kasih kepada siswa SMPN 1 Cibungbulang, SMPN 2 Cibungbul</vt:lpstr>
      <vt:lpstr/>
      <vt:lpstr/>
    </vt:vector>
  </TitlesOfParts>
  <Company>Toshiba</Company>
  <LinksUpToDate>false</LinksUpToDate>
  <CharactersWithSpaces>74380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Artikel Ilmiah</dc:title>
  <dc:creator>JKPM (Jurnal Kajian Pendidikan Matematika)</dc:creator>
  <cp:keywords>JKPM (Jurnal Kajian Pendidikan Matematika)</cp:keywords>
  <cp:lastModifiedBy>Muiz Ghifari</cp:lastModifiedBy>
  <cp:revision>5</cp:revision>
  <cp:lastPrinted>2021-04-12T13:38:00Z</cp:lastPrinted>
  <dcterms:created xsi:type="dcterms:W3CDTF">2021-04-12T13:37:00Z</dcterms:created>
  <dcterms:modified xsi:type="dcterms:W3CDTF">2021-04-12T15:09:00Z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beefed04-b993-39a3-9a27-9d83feb69369</vt:lpwstr>
  </property>
  <property fmtid="{D5CDD505-2E9C-101B-9397-08002B2CF9AE}" pid="24" name="Mendeley Citation Style_1">
    <vt:lpwstr>http://www.zotero.org/styles/apa</vt:lpwstr>
  </property>
</Properties>
</file>