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417" w:rsidRPr="00545417" w:rsidRDefault="00545417" w:rsidP="0097271A">
      <w:pPr>
        <w:pStyle w:val="IEEETitle"/>
        <w:pBdr>
          <w:top w:val="single" w:sz="4" w:space="1" w:color="auto"/>
          <w:bottom w:val="single" w:sz="4" w:space="1" w:color="auto"/>
        </w:pBdr>
        <w:spacing w:after="240"/>
        <w:rPr>
          <w:rStyle w:val="shorttext"/>
          <w:i/>
          <w:sz w:val="24"/>
          <w:shd w:val="clear" w:color="auto" w:fill="FFFFFF"/>
          <w:lang w:val="en-ID"/>
        </w:rPr>
      </w:pPr>
      <w:r w:rsidRPr="00545417">
        <w:rPr>
          <w:rStyle w:val="shorttext"/>
          <w:i/>
          <w:sz w:val="24"/>
          <w:shd w:val="clear" w:color="auto" w:fill="FFFFFF"/>
          <w:lang w:val="en-ID"/>
        </w:rPr>
        <w:t>Original Research</w:t>
      </w:r>
    </w:p>
    <w:p w:rsidR="00EB1CE4" w:rsidRPr="00440CAC" w:rsidRDefault="00EB1CE4" w:rsidP="00440CAC">
      <w:pPr>
        <w:pStyle w:val="IEEETitle"/>
        <w:jc w:val="right"/>
        <w:rPr>
          <w:rStyle w:val="shorttext"/>
          <w:b/>
          <w:sz w:val="22"/>
          <w:shd w:val="clear" w:color="auto" w:fill="FFFFFF"/>
          <w:lang w:val="id-ID"/>
        </w:rPr>
      </w:pPr>
    </w:p>
    <w:p w:rsidR="003462F6" w:rsidRPr="0057262D" w:rsidRDefault="0057262D" w:rsidP="00545417">
      <w:pPr>
        <w:pStyle w:val="IEEETitle"/>
        <w:spacing w:after="240"/>
        <w:jc w:val="right"/>
        <w:rPr>
          <w:b/>
          <w:sz w:val="40"/>
          <w:lang w:val="en-US"/>
        </w:rPr>
      </w:pPr>
      <w:r>
        <w:rPr>
          <w:rStyle w:val="shorttext"/>
          <w:b/>
          <w:sz w:val="32"/>
          <w:shd w:val="clear" w:color="auto" w:fill="FFFFFF"/>
          <w:lang w:val="en-US"/>
        </w:rPr>
        <w:t xml:space="preserve">Pengembangan Media Pembelajaran Interaktif berbasis Etnomatematika berbantu Macromedia Flash </w:t>
      </w:r>
    </w:p>
    <w:p w:rsidR="00CF3495" w:rsidRDefault="00CF3495" w:rsidP="00CF3495">
      <w:pPr>
        <w:jc w:val="right"/>
        <w:rPr>
          <w:b/>
          <w:bCs/>
          <w:lang w:val="en-ID"/>
        </w:rPr>
      </w:pPr>
    </w:p>
    <w:p w:rsidR="003462F6" w:rsidRPr="00DE07A7" w:rsidRDefault="003D75AE" w:rsidP="00CF3495">
      <w:pPr>
        <w:jc w:val="right"/>
        <w:rPr>
          <w:b/>
          <w:bCs/>
          <w:lang w:val="id-ID"/>
        </w:rPr>
      </w:pPr>
      <w:r>
        <w:rPr>
          <w:b/>
          <w:bCs/>
          <w:lang w:val="en-ID"/>
        </w:rPr>
        <w:t>Dimas Sofri Fikri Arif</w:t>
      </w:r>
      <w:r w:rsidR="00DE07A7" w:rsidRPr="00CF3495">
        <w:rPr>
          <w:b/>
          <w:bCs/>
          <w:vertAlign w:val="superscript"/>
          <w:lang w:val="id-ID"/>
        </w:rPr>
        <w:t>1</w:t>
      </w:r>
      <w:r w:rsidR="002F4428">
        <w:rPr>
          <w:b/>
          <w:bCs/>
          <w:vertAlign w:val="superscript"/>
          <w:lang w:val="en-ID"/>
        </w:rPr>
        <w:t>*)</w:t>
      </w:r>
      <w:r w:rsidR="00DE07A7">
        <w:rPr>
          <w:b/>
          <w:bCs/>
          <w:lang w:val="id-ID"/>
        </w:rPr>
        <w:t xml:space="preserve">, </w:t>
      </w:r>
      <w:r>
        <w:rPr>
          <w:b/>
          <w:bCs/>
          <w:lang w:val="en-US"/>
        </w:rPr>
        <w:t>Djoko Purnomo</w:t>
      </w:r>
      <w:r w:rsidR="00DE07A7" w:rsidRPr="00CF3495">
        <w:rPr>
          <w:b/>
          <w:bCs/>
          <w:vertAlign w:val="superscript"/>
          <w:lang w:val="id-ID"/>
        </w:rPr>
        <w:t>2</w:t>
      </w:r>
      <w:r w:rsidR="00DE07A7">
        <w:rPr>
          <w:b/>
          <w:bCs/>
          <w:lang w:val="id-ID"/>
        </w:rPr>
        <w:t xml:space="preserve">, </w:t>
      </w:r>
      <w:r w:rsidR="00CF3495">
        <w:rPr>
          <w:b/>
          <w:bCs/>
          <w:lang w:val="en-ID"/>
        </w:rPr>
        <w:t xml:space="preserve">&amp; </w:t>
      </w:r>
      <w:r>
        <w:rPr>
          <w:b/>
          <w:bCs/>
          <w:lang w:val="en-ID"/>
        </w:rPr>
        <w:t>Sutrisno</w:t>
      </w:r>
      <w:r w:rsidR="00DE07A7" w:rsidRPr="00CF3495">
        <w:rPr>
          <w:b/>
          <w:bCs/>
          <w:vertAlign w:val="superscript"/>
          <w:lang w:val="id-ID"/>
        </w:rPr>
        <w:t>3</w:t>
      </w:r>
    </w:p>
    <w:p w:rsidR="003462F6" w:rsidRPr="005B3934" w:rsidRDefault="003462F6" w:rsidP="00CF3495">
      <w:pPr>
        <w:jc w:val="right"/>
        <w:rPr>
          <w:lang w:val="en-US"/>
        </w:rPr>
      </w:pPr>
      <w:r w:rsidRPr="002F22F8">
        <w:rPr>
          <w:sz w:val="18"/>
          <w:szCs w:val="18"/>
          <w:vertAlign w:val="superscript"/>
        </w:rPr>
        <w:t>1</w:t>
      </w:r>
      <w:r w:rsidR="003D75AE">
        <w:rPr>
          <w:sz w:val="18"/>
          <w:szCs w:val="18"/>
        </w:rPr>
        <w:t>Universitas PGRI Semarang</w:t>
      </w:r>
      <w:r w:rsidR="00CF3495">
        <w:rPr>
          <w:sz w:val="18"/>
          <w:szCs w:val="18"/>
        </w:rPr>
        <w:t xml:space="preserve">, </w:t>
      </w:r>
      <w:r w:rsidRPr="002F22F8">
        <w:rPr>
          <w:sz w:val="18"/>
          <w:szCs w:val="18"/>
          <w:vertAlign w:val="superscript"/>
        </w:rPr>
        <w:t>2</w:t>
      </w:r>
      <w:r w:rsidR="001F7319">
        <w:rPr>
          <w:sz w:val="18"/>
          <w:szCs w:val="18"/>
        </w:rPr>
        <w:t>Universitas PGRI Semarang</w:t>
      </w:r>
      <w:r w:rsidR="00CF3495">
        <w:rPr>
          <w:sz w:val="18"/>
          <w:szCs w:val="18"/>
        </w:rPr>
        <w:t xml:space="preserve">, </w:t>
      </w:r>
      <w:r w:rsidR="00806136" w:rsidRPr="00806136">
        <w:rPr>
          <w:sz w:val="18"/>
          <w:szCs w:val="18"/>
          <w:vertAlign w:val="superscript"/>
        </w:rPr>
        <w:t>3</w:t>
      </w:r>
      <w:r w:rsidR="001F7319">
        <w:rPr>
          <w:sz w:val="18"/>
          <w:szCs w:val="18"/>
        </w:rPr>
        <w:t>Universitas PGRI Semarang</w:t>
      </w:r>
    </w:p>
    <w:p w:rsidR="003462F6" w:rsidRDefault="003462F6" w:rsidP="003462F6"/>
    <w:p w:rsidR="003462F6" w:rsidRDefault="003462F6" w:rsidP="003462F6">
      <w:pPr>
        <w:sectPr w:rsidR="003462F6" w:rsidSect="003A064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567" w:footer="431" w:gutter="0"/>
          <w:cols w:space="708"/>
          <w:titlePg/>
          <w:docGrid w:linePitch="360"/>
        </w:sectPr>
      </w:pPr>
    </w:p>
    <w:p w:rsidR="003462F6" w:rsidRPr="00971EBF" w:rsidRDefault="003462F6" w:rsidP="003462F6">
      <w:pPr>
        <w:pStyle w:val="IEEEAbtract"/>
        <w:ind w:left="1985" w:right="1779"/>
        <w:rPr>
          <w:lang w:val="id-ID"/>
        </w:rPr>
      </w:pPr>
    </w:p>
    <w:tbl>
      <w:tblPr>
        <w:tblStyle w:val="TableGrid"/>
        <w:tblW w:w="5000" w:type="pct"/>
        <w:jc w:val="center"/>
        <w:tblLook w:val="04A0"/>
      </w:tblPr>
      <w:tblGrid>
        <w:gridCol w:w="2855"/>
        <w:gridCol w:w="288"/>
        <w:gridCol w:w="6711"/>
      </w:tblGrid>
      <w:tr w:rsidR="003462F6" w:rsidRPr="00521ED0" w:rsidTr="00AF26E6">
        <w:trPr>
          <w:trHeight w:val="135"/>
          <w:jc w:val="center"/>
        </w:trPr>
        <w:tc>
          <w:tcPr>
            <w:tcW w:w="1449" w:type="pct"/>
            <w:tcBorders>
              <w:top w:val="double" w:sz="4" w:space="0" w:color="auto"/>
              <w:left w:val="nil"/>
              <w:bottom w:val="single" w:sz="4" w:space="0" w:color="auto"/>
              <w:right w:val="nil"/>
            </w:tcBorders>
            <w:vAlign w:val="center"/>
          </w:tcPr>
          <w:p w:rsidR="003462F6" w:rsidRPr="00521ED0" w:rsidRDefault="003462F6" w:rsidP="00BC3B6B">
            <w:pPr>
              <w:spacing w:before="120"/>
              <w:rPr>
                <w:b/>
                <w:sz w:val="18"/>
                <w:szCs w:val="18"/>
              </w:rPr>
            </w:pPr>
            <w:r w:rsidRPr="00521ED0">
              <w:rPr>
                <w:b/>
                <w:sz w:val="18"/>
                <w:szCs w:val="18"/>
              </w:rPr>
              <w:t>INFO ARTICLES</w:t>
            </w:r>
          </w:p>
        </w:tc>
        <w:tc>
          <w:tcPr>
            <w:tcW w:w="146" w:type="pct"/>
            <w:tcBorders>
              <w:top w:val="double" w:sz="4" w:space="0" w:color="auto"/>
              <w:left w:val="nil"/>
              <w:bottom w:val="nil"/>
              <w:right w:val="nil"/>
            </w:tcBorders>
            <w:vAlign w:val="center"/>
          </w:tcPr>
          <w:p w:rsidR="003462F6" w:rsidRPr="00521ED0" w:rsidRDefault="003462F6" w:rsidP="00BC3B6B">
            <w:pPr>
              <w:spacing w:before="120"/>
              <w:rPr>
                <w:sz w:val="18"/>
                <w:szCs w:val="18"/>
              </w:rPr>
            </w:pPr>
          </w:p>
        </w:tc>
        <w:tc>
          <w:tcPr>
            <w:tcW w:w="3405" w:type="pct"/>
            <w:tcBorders>
              <w:top w:val="double" w:sz="4" w:space="0" w:color="auto"/>
              <w:left w:val="nil"/>
              <w:bottom w:val="nil"/>
              <w:right w:val="nil"/>
            </w:tcBorders>
            <w:vAlign w:val="center"/>
          </w:tcPr>
          <w:p w:rsidR="003462F6" w:rsidRPr="00521ED0" w:rsidRDefault="003462F6" w:rsidP="00BC3B6B">
            <w:pPr>
              <w:spacing w:before="120"/>
              <w:jc w:val="center"/>
              <w:rPr>
                <w:color w:val="000000"/>
                <w:sz w:val="18"/>
                <w:szCs w:val="18"/>
              </w:rPr>
            </w:pPr>
          </w:p>
        </w:tc>
      </w:tr>
      <w:tr w:rsidR="003462F6" w:rsidRPr="00521ED0" w:rsidTr="00AF26E6">
        <w:trPr>
          <w:trHeight w:val="1268"/>
          <w:jc w:val="center"/>
        </w:trPr>
        <w:tc>
          <w:tcPr>
            <w:tcW w:w="1449" w:type="pct"/>
            <w:tcBorders>
              <w:top w:val="single" w:sz="4" w:space="0" w:color="auto"/>
              <w:left w:val="nil"/>
              <w:bottom w:val="single" w:sz="4" w:space="0" w:color="auto"/>
              <w:right w:val="nil"/>
            </w:tcBorders>
          </w:tcPr>
          <w:p w:rsidR="003462F6" w:rsidRPr="00521ED0" w:rsidRDefault="003462F6" w:rsidP="00BC3B6B">
            <w:pPr>
              <w:spacing w:before="120" w:after="120"/>
              <w:jc w:val="both"/>
              <w:rPr>
                <w:b/>
                <w:i/>
                <w:sz w:val="18"/>
                <w:szCs w:val="18"/>
              </w:rPr>
            </w:pPr>
            <w:r w:rsidRPr="00521ED0">
              <w:rPr>
                <w:b/>
                <w:i/>
                <w:sz w:val="18"/>
                <w:szCs w:val="18"/>
              </w:rPr>
              <w:t xml:space="preserve">Article </w:t>
            </w:r>
            <w:r w:rsidR="0038398D">
              <w:rPr>
                <w:b/>
                <w:i/>
                <w:sz w:val="18"/>
                <w:szCs w:val="18"/>
              </w:rPr>
              <w:t>H</w:t>
            </w:r>
            <w:r w:rsidRPr="00521ED0">
              <w:rPr>
                <w:b/>
                <w:i/>
                <w:sz w:val="18"/>
                <w:szCs w:val="18"/>
              </w:rPr>
              <w:t>istory:</w:t>
            </w:r>
          </w:p>
          <w:p w:rsidR="003462F6" w:rsidRDefault="003462F6" w:rsidP="00BC3B6B">
            <w:pPr>
              <w:jc w:val="both"/>
              <w:rPr>
                <w:sz w:val="18"/>
                <w:szCs w:val="18"/>
              </w:rPr>
            </w:pPr>
            <w:r>
              <w:rPr>
                <w:sz w:val="18"/>
                <w:szCs w:val="18"/>
              </w:rPr>
              <w:t>Received: Day-Month-Year</w:t>
            </w:r>
          </w:p>
          <w:p w:rsidR="00AF26E6" w:rsidRPr="00521ED0" w:rsidRDefault="00AF26E6" w:rsidP="00AF26E6">
            <w:pPr>
              <w:jc w:val="both"/>
              <w:rPr>
                <w:sz w:val="18"/>
                <w:szCs w:val="18"/>
              </w:rPr>
            </w:pPr>
            <w:r>
              <w:rPr>
                <w:sz w:val="18"/>
                <w:szCs w:val="18"/>
              </w:rPr>
              <w:t>Revised: Day-Month-Year</w:t>
            </w:r>
          </w:p>
          <w:p w:rsidR="00AF26E6" w:rsidRPr="00521ED0" w:rsidRDefault="00AF26E6" w:rsidP="00AF26E6">
            <w:pPr>
              <w:jc w:val="both"/>
              <w:rPr>
                <w:sz w:val="18"/>
                <w:szCs w:val="18"/>
              </w:rPr>
            </w:pPr>
            <w:r>
              <w:rPr>
                <w:sz w:val="18"/>
                <w:szCs w:val="18"/>
              </w:rPr>
              <w:t>Approved: Day-Month-Year</w:t>
            </w:r>
          </w:p>
          <w:p w:rsidR="003462F6" w:rsidRPr="00521ED0" w:rsidRDefault="00AF26E6" w:rsidP="00BC3B6B">
            <w:pPr>
              <w:jc w:val="both"/>
              <w:rPr>
                <w:sz w:val="18"/>
                <w:szCs w:val="18"/>
              </w:rPr>
            </w:pPr>
            <w:r>
              <w:rPr>
                <w:sz w:val="18"/>
                <w:szCs w:val="18"/>
              </w:rPr>
              <w:t>Publish Online</w:t>
            </w:r>
            <w:r w:rsidR="003462F6">
              <w:rPr>
                <w:sz w:val="18"/>
                <w:szCs w:val="18"/>
              </w:rPr>
              <w:t>: Day-Month-Year</w:t>
            </w:r>
          </w:p>
          <w:p w:rsidR="003462F6" w:rsidRPr="00521ED0" w:rsidRDefault="003462F6" w:rsidP="00BC3B6B">
            <w:pPr>
              <w:jc w:val="both"/>
              <w:rPr>
                <w:sz w:val="18"/>
                <w:szCs w:val="18"/>
              </w:rPr>
            </w:pPr>
          </w:p>
        </w:tc>
        <w:tc>
          <w:tcPr>
            <w:tcW w:w="146" w:type="pct"/>
            <w:vMerge w:val="restart"/>
            <w:tcBorders>
              <w:top w:val="nil"/>
              <w:left w:val="nil"/>
              <w:bottom w:val="nil"/>
              <w:right w:val="nil"/>
            </w:tcBorders>
          </w:tcPr>
          <w:p w:rsidR="003462F6" w:rsidRPr="00521ED0" w:rsidRDefault="003462F6" w:rsidP="00BC3B6B">
            <w:pPr>
              <w:spacing w:before="120"/>
              <w:jc w:val="both"/>
              <w:rPr>
                <w:sz w:val="18"/>
                <w:szCs w:val="18"/>
              </w:rPr>
            </w:pPr>
          </w:p>
        </w:tc>
        <w:tc>
          <w:tcPr>
            <w:tcW w:w="3405" w:type="pct"/>
            <w:vMerge w:val="restart"/>
            <w:tcBorders>
              <w:top w:val="nil"/>
              <w:left w:val="nil"/>
              <w:right w:val="nil"/>
            </w:tcBorders>
          </w:tcPr>
          <w:p w:rsidR="001F7319" w:rsidRDefault="003462F6" w:rsidP="001F7319">
            <w:pPr>
              <w:jc w:val="both"/>
            </w:pPr>
            <w:r w:rsidRPr="00440CAC">
              <w:rPr>
                <w:b/>
                <w:iCs/>
                <w:sz w:val="20"/>
                <w:szCs w:val="20"/>
                <w:lang w:val="id-ID"/>
              </w:rPr>
              <w:t>Abstra</w:t>
            </w:r>
            <w:r w:rsidR="00401EBD" w:rsidRPr="00440CAC">
              <w:rPr>
                <w:b/>
                <w:iCs/>
                <w:sz w:val="20"/>
                <w:szCs w:val="20"/>
                <w:lang w:val="en-ID"/>
              </w:rPr>
              <w:t>k</w:t>
            </w:r>
            <w:r w:rsidRPr="00440CAC">
              <w:rPr>
                <w:b/>
                <w:iCs/>
                <w:sz w:val="20"/>
                <w:szCs w:val="20"/>
                <w:lang w:val="id-ID"/>
              </w:rPr>
              <w:t>:</w:t>
            </w:r>
            <w:r w:rsidR="0057262D" w:rsidRPr="00FA6DC1">
              <w:t xml:space="preserve"> </w:t>
            </w:r>
            <w:r w:rsidR="0057262D" w:rsidRPr="0057262D">
              <w:rPr>
                <w:sz w:val="20"/>
                <w:szCs w:val="20"/>
              </w:rPr>
              <w:t xml:space="preserve">Penelitian ini bertujuan untuk mengembangkan media pembelajarann interaktif berbasis etnomatematika berbantu </w:t>
            </w:r>
            <w:r w:rsidR="0057262D" w:rsidRPr="0057262D">
              <w:rPr>
                <w:i/>
                <w:sz w:val="20"/>
                <w:szCs w:val="20"/>
              </w:rPr>
              <w:t>macromedia flash</w:t>
            </w:r>
            <w:r w:rsidR="0057262D" w:rsidRPr="0057262D">
              <w:rPr>
                <w:sz w:val="20"/>
                <w:szCs w:val="20"/>
              </w:rPr>
              <w:t xml:space="preserve"> pada materi</w:t>
            </w:r>
            <w:r w:rsidR="001F7319">
              <w:rPr>
                <w:sz w:val="20"/>
                <w:szCs w:val="20"/>
              </w:rPr>
              <w:t xml:space="preserve"> kubus dan balok SMP Kelas VIII.</w:t>
            </w:r>
            <w:r w:rsidR="0057262D" w:rsidRPr="0057262D">
              <w:rPr>
                <w:sz w:val="20"/>
                <w:szCs w:val="20"/>
              </w:rPr>
              <w:t xml:space="preserve"> Rata-rata</w:t>
            </w:r>
            <w:r w:rsidR="001F7319">
              <w:rPr>
                <w:sz w:val="20"/>
                <w:szCs w:val="20"/>
              </w:rPr>
              <w:t xml:space="preserve"> penilaian uji validasi</w:t>
            </w:r>
            <w:r w:rsidR="0057262D" w:rsidRPr="0057262D">
              <w:rPr>
                <w:sz w:val="20"/>
                <w:szCs w:val="20"/>
              </w:rPr>
              <w:t xml:space="preserve"> materi diperoleh 4,60 (sangat baik) dan ahli media pembelajaran diperoleh 4,62 (sangat baik). </w:t>
            </w:r>
            <w:r w:rsidR="001F7319">
              <w:rPr>
                <w:sz w:val="20"/>
                <w:szCs w:val="20"/>
              </w:rPr>
              <w:t>Dilakukan uji keefektifan dengan postest.</w:t>
            </w:r>
            <w:r w:rsidR="0057262D" w:rsidRPr="0057262D">
              <w:rPr>
                <w:sz w:val="20"/>
                <w:szCs w:val="20"/>
              </w:rPr>
              <w:t xml:space="preserve"> Dari analisis </w:t>
            </w:r>
            <w:r w:rsidR="001F7319">
              <w:rPr>
                <w:sz w:val="20"/>
                <w:szCs w:val="20"/>
              </w:rPr>
              <w:t xml:space="preserve">nilai postest </w:t>
            </w:r>
            <w:r w:rsidR="0057262D" w:rsidRPr="0057262D">
              <w:rPr>
                <w:sz w:val="20"/>
                <w:szCs w:val="20"/>
              </w:rPr>
              <w:t>dapat disimpulkan bahwa hasil belajar kelas eksperimen lebih baik dari kelas kontrol</w:t>
            </w:r>
            <w:r w:rsidR="001F7319">
              <w:rPr>
                <w:sz w:val="20"/>
                <w:szCs w:val="20"/>
              </w:rPr>
              <w:t xml:space="preserve">. </w:t>
            </w:r>
            <w:r w:rsidR="0057262D" w:rsidRPr="0057262D">
              <w:rPr>
                <w:sz w:val="20"/>
                <w:szCs w:val="20"/>
              </w:rPr>
              <w:t xml:space="preserve">Berdasarkan penelitian yang dilakukan dapat disimpulkan bahwa media pembelajaran interaktif berbasis etnomatematika berbantu </w:t>
            </w:r>
            <w:r w:rsidR="0057262D" w:rsidRPr="0057262D">
              <w:rPr>
                <w:i/>
                <w:sz w:val="20"/>
                <w:szCs w:val="20"/>
              </w:rPr>
              <w:t>macromedia flash</w:t>
            </w:r>
            <w:r w:rsidR="0057262D" w:rsidRPr="0057262D">
              <w:rPr>
                <w:sz w:val="20"/>
                <w:szCs w:val="20"/>
              </w:rPr>
              <w:t xml:space="preserve"> pada materi kubus dan balok SMP kelas VIII yang dikembangkan valid dan efektif untuk digunakan sebagai media pembelajaran matematika pada materi kubus dan balok kelas VIII.</w:t>
            </w:r>
            <w:r w:rsidR="001F7319">
              <w:t xml:space="preserve"> </w:t>
            </w:r>
          </w:p>
          <w:p w:rsidR="001F7319" w:rsidRPr="0057262D" w:rsidRDefault="001F7319" w:rsidP="001F7319">
            <w:pPr>
              <w:jc w:val="both"/>
              <w:rPr>
                <w:sz w:val="20"/>
                <w:szCs w:val="20"/>
              </w:rPr>
            </w:pPr>
            <w:r w:rsidRPr="0065041A">
              <w:rPr>
                <w:b/>
                <w:sz w:val="20"/>
                <w:szCs w:val="20"/>
              </w:rPr>
              <w:t>Abstract</w:t>
            </w:r>
            <w:r w:rsidRPr="001F7319">
              <w:rPr>
                <w:sz w:val="20"/>
                <w:szCs w:val="20"/>
              </w:rPr>
              <w:t>: This study aims to develop ethnomatematics-based interactive learning media aided by macromedia flash on cube and beam material in Class VIII Middle School. The average test material validation obtained 4.60 (very good) and learning media experts obtained 4.62 (very good). Test effectiveness with posttest. From the analysis of posttest values ​​it can be concluded that the experimental class learning outcomes are better than the control class. Based on the research carried out, it can be concluded that the interactive learning media based on ethnomatematics assisted by macromedia flash on SMP and VIII cube and beam material which was developed validly and effectively was used as a learning media for mathematics in cube and beam material class VIII.</w:t>
            </w:r>
          </w:p>
        </w:tc>
      </w:tr>
      <w:tr w:rsidR="003462F6" w:rsidRPr="00521ED0" w:rsidTr="00CF3495">
        <w:trPr>
          <w:trHeight w:val="2905"/>
          <w:jc w:val="center"/>
        </w:trPr>
        <w:tc>
          <w:tcPr>
            <w:tcW w:w="1449" w:type="pct"/>
            <w:tcBorders>
              <w:top w:val="single" w:sz="4" w:space="0" w:color="auto"/>
              <w:left w:val="nil"/>
              <w:bottom w:val="single" w:sz="4" w:space="0" w:color="auto"/>
              <w:right w:val="nil"/>
            </w:tcBorders>
          </w:tcPr>
          <w:p w:rsidR="003462F6" w:rsidRPr="00521ED0" w:rsidRDefault="003462F6" w:rsidP="00BC3B6B">
            <w:pPr>
              <w:spacing w:before="120" w:after="120"/>
              <w:jc w:val="both"/>
              <w:rPr>
                <w:b/>
                <w:i/>
                <w:sz w:val="18"/>
                <w:szCs w:val="18"/>
              </w:rPr>
            </w:pPr>
            <w:r w:rsidRPr="00521ED0">
              <w:rPr>
                <w:b/>
                <w:i/>
                <w:sz w:val="18"/>
                <w:szCs w:val="18"/>
              </w:rPr>
              <w:t>Key</w:t>
            </w:r>
            <w:r w:rsidR="0038398D">
              <w:rPr>
                <w:b/>
                <w:i/>
                <w:sz w:val="18"/>
                <w:szCs w:val="18"/>
              </w:rPr>
              <w:t>W</w:t>
            </w:r>
            <w:r w:rsidRPr="00521ED0">
              <w:rPr>
                <w:b/>
                <w:i/>
                <w:sz w:val="18"/>
                <w:szCs w:val="18"/>
              </w:rPr>
              <w:t>ords:</w:t>
            </w:r>
          </w:p>
          <w:p w:rsidR="003462F6" w:rsidRPr="0057262D" w:rsidRDefault="0057262D" w:rsidP="00BC3B6B">
            <w:pPr>
              <w:jc w:val="both"/>
              <w:rPr>
                <w:sz w:val="18"/>
                <w:szCs w:val="18"/>
                <w:lang w:val="en-US"/>
              </w:rPr>
            </w:pPr>
            <w:r>
              <w:rPr>
                <w:sz w:val="18"/>
                <w:szCs w:val="18"/>
                <w:lang w:val="en-US"/>
              </w:rPr>
              <w:t>Media interaktif, etnomatematika, macromedia flash</w:t>
            </w:r>
          </w:p>
          <w:p w:rsidR="00CF3495" w:rsidRDefault="00CF3495" w:rsidP="00BC3B6B">
            <w:pPr>
              <w:jc w:val="both"/>
              <w:rPr>
                <w:b/>
                <w:i/>
                <w:sz w:val="18"/>
                <w:szCs w:val="18"/>
              </w:rPr>
            </w:pPr>
          </w:p>
          <w:p w:rsidR="00CF3495" w:rsidRDefault="00CF3495" w:rsidP="00BC3B6B">
            <w:pPr>
              <w:jc w:val="both"/>
              <w:rPr>
                <w:b/>
                <w:i/>
                <w:sz w:val="18"/>
                <w:szCs w:val="18"/>
              </w:rPr>
            </w:pPr>
          </w:p>
          <w:p w:rsidR="00CF3495" w:rsidRDefault="00CF3495" w:rsidP="00BC3B6B">
            <w:pPr>
              <w:jc w:val="both"/>
              <w:rPr>
                <w:b/>
                <w:i/>
                <w:sz w:val="18"/>
                <w:szCs w:val="18"/>
              </w:rPr>
            </w:pPr>
          </w:p>
          <w:p w:rsidR="00CF3495" w:rsidRPr="000E0122" w:rsidRDefault="00CF3495" w:rsidP="00CF3495">
            <w:pPr>
              <w:pBdr>
                <w:top w:val="single" w:sz="4" w:space="1" w:color="auto"/>
                <w:bottom w:val="single" w:sz="4" w:space="1" w:color="auto"/>
              </w:pBdr>
              <w:jc w:val="both"/>
              <w:rPr>
                <w:rFonts w:ascii="Palatino Linotype" w:eastAsia="Calibri" w:hAnsi="Palatino Linotype" w:cs="Calibri"/>
                <w:sz w:val="14"/>
                <w:szCs w:val="18"/>
                <w:lang w:val="en-US" w:eastAsia="en-US"/>
              </w:rPr>
            </w:pPr>
            <w:r w:rsidRPr="000E0122">
              <w:rPr>
                <w:rFonts w:ascii="Palatino Linotype" w:eastAsia="Calibri" w:hAnsi="Palatino Linotype" w:cs="Calibri"/>
                <w:noProof/>
                <w:sz w:val="18"/>
                <w:szCs w:val="18"/>
                <w:lang w:val="en-US" w:eastAsia="en-US"/>
              </w:rPr>
              <w:drawing>
                <wp:inline distT="0" distB="0" distL="0" distR="0">
                  <wp:extent cx="680313" cy="239547"/>
                  <wp:effectExtent l="0" t="0" r="0" b="0"/>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11735" cy="250611"/>
                          </a:xfrm>
                          <a:prstGeom prst="rect">
                            <a:avLst/>
                          </a:prstGeom>
                          <a:noFill/>
                          <a:ln>
                            <a:noFill/>
                          </a:ln>
                        </pic:spPr>
                      </pic:pic>
                    </a:graphicData>
                  </a:graphic>
                </wp:inline>
              </w:drawing>
            </w:r>
            <w:r w:rsidRPr="000E0122">
              <w:rPr>
                <w:rFonts w:ascii="Palatino Linotype" w:eastAsia="Calibri" w:hAnsi="Palatino Linotype" w:cs="Calibri"/>
                <w:sz w:val="14"/>
                <w:szCs w:val="18"/>
                <w:lang w:val="en-US" w:eastAsia="en-US"/>
              </w:rPr>
              <w:t xml:space="preserve">This </w:t>
            </w:r>
            <w:r w:rsidR="00910677">
              <w:rPr>
                <w:rFonts w:ascii="Palatino Linotype" w:eastAsia="Calibri" w:hAnsi="Palatino Linotype" w:cs="Calibri"/>
                <w:sz w:val="14"/>
                <w:szCs w:val="18"/>
                <w:lang w:val="en-US" w:eastAsia="en-US"/>
              </w:rPr>
              <w:t>a</w:t>
            </w:r>
            <w:r w:rsidR="004555B8">
              <w:rPr>
                <w:rFonts w:ascii="Palatino Linotype" w:eastAsia="Calibri" w:hAnsi="Palatino Linotype" w:cs="Calibri"/>
                <w:sz w:val="14"/>
                <w:szCs w:val="18"/>
                <w:lang w:val="en-US" w:eastAsia="en-US"/>
              </w:rPr>
              <w:t>rticle</w:t>
            </w:r>
            <w:r w:rsidRPr="000E0122">
              <w:rPr>
                <w:rFonts w:ascii="Palatino Linotype" w:eastAsia="Calibri" w:hAnsi="Palatino Linotype" w:cs="Calibri"/>
                <w:sz w:val="14"/>
                <w:szCs w:val="18"/>
                <w:lang w:val="en-US" w:eastAsia="en-US"/>
              </w:rPr>
              <w:t xml:space="preserve"> is licensed under a Creative Commons Attribution-ShareAlike 4.0 International License.</w:t>
            </w:r>
          </w:p>
          <w:p w:rsidR="00CF3495" w:rsidRPr="00910677" w:rsidRDefault="00CF3495" w:rsidP="00BC3B6B">
            <w:pPr>
              <w:jc w:val="both"/>
              <w:rPr>
                <w:sz w:val="18"/>
                <w:szCs w:val="18"/>
              </w:rPr>
            </w:pPr>
          </w:p>
        </w:tc>
        <w:tc>
          <w:tcPr>
            <w:tcW w:w="146" w:type="pct"/>
            <w:vMerge/>
            <w:tcBorders>
              <w:top w:val="nil"/>
              <w:left w:val="nil"/>
              <w:bottom w:val="nil"/>
              <w:right w:val="nil"/>
            </w:tcBorders>
          </w:tcPr>
          <w:p w:rsidR="003462F6" w:rsidRPr="00521ED0" w:rsidRDefault="003462F6" w:rsidP="00BC3B6B">
            <w:pPr>
              <w:spacing w:before="120"/>
              <w:jc w:val="both"/>
              <w:rPr>
                <w:sz w:val="18"/>
                <w:szCs w:val="18"/>
              </w:rPr>
            </w:pPr>
          </w:p>
        </w:tc>
        <w:tc>
          <w:tcPr>
            <w:tcW w:w="3405" w:type="pct"/>
            <w:vMerge/>
            <w:tcBorders>
              <w:left w:val="nil"/>
              <w:bottom w:val="single" w:sz="4" w:space="0" w:color="auto"/>
              <w:right w:val="nil"/>
            </w:tcBorders>
          </w:tcPr>
          <w:p w:rsidR="003462F6" w:rsidRPr="00521ED0" w:rsidRDefault="003462F6" w:rsidP="00BC3B6B">
            <w:pPr>
              <w:spacing w:before="120"/>
              <w:jc w:val="both"/>
              <w:rPr>
                <w:iCs/>
                <w:color w:val="000000"/>
                <w:sz w:val="18"/>
                <w:szCs w:val="18"/>
              </w:rPr>
            </w:pPr>
          </w:p>
        </w:tc>
      </w:tr>
      <w:tr w:rsidR="003462F6" w:rsidRPr="00521ED0" w:rsidTr="00CF3495">
        <w:trPr>
          <w:jc w:val="center"/>
        </w:trPr>
        <w:tc>
          <w:tcPr>
            <w:tcW w:w="5000" w:type="pct"/>
            <w:gridSpan w:val="3"/>
            <w:tcBorders>
              <w:top w:val="nil"/>
              <w:left w:val="nil"/>
              <w:bottom w:val="double" w:sz="4" w:space="0" w:color="auto"/>
              <w:right w:val="nil"/>
            </w:tcBorders>
          </w:tcPr>
          <w:p w:rsidR="003462F6" w:rsidRPr="00440CAC" w:rsidRDefault="003462F6" w:rsidP="00CF3495">
            <w:pPr>
              <w:rPr>
                <w:sz w:val="20"/>
                <w:szCs w:val="20"/>
                <w:lang w:val="id-ID"/>
              </w:rPr>
            </w:pPr>
            <w:r w:rsidRPr="00440CAC">
              <w:rPr>
                <w:b/>
                <w:sz w:val="20"/>
                <w:szCs w:val="20"/>
              </w:rPr>
              <w:t xml:space="preserve">Correspondence </w:t>
            </w:r>
            <w:r w:rsidR="0038398D" w:rsidRPr="00440CAC">
              <w:rPr>
                <w:b/>
                <w:sz w:val="20"/>
                <w:szCs w:val="20"/>
              </w:rPr>
              <w:t>A</w:t>
            </w:r>
            <w:r w:rsidRPr="00440CAC">
              <w:rPr>
                <w:b/>
                <w:sz w:val="20"/>
                <w:szCs w:val="20"/>
              </w:rPr>
              <w:t>ddress</w:t>
            </w:r>
            <w:r w:rsidRPr="00440CAC">
              <w:rPr>
                <w:b/>
                <w:i/>
                <w:sz w:val="20"/>
                <w:szCs w:val="20"/>
              </w:rPr>
              <w:t>:</w:t>
            </w:r>
            <w:r w:rsidR="00401EBD" w:rsidRPr="00440CAC">
              <w:rPr>
                <w:sz w:val="20"/>
                <w:szCs w:val="20"/>
                <w:lang w:val="id-ID"/>
              </w:rPr>
              <w:t>Jl</w:t>
            </w:r>
            <w:r w:rsidR="00F935DF">
              <w:rPr>
                <w:sz w:val="20"/>
                <w:szCs w:val="20"/>
                <w:lang w:val="id-ID"/>
              </w:rPr>
              <w:t>n</w:t>
            </w:r>
            <w:r w:rsidR="00401EBD" w:rsidRPr="00440CAC">
              <w:rPr>
                <w:sz w:val="20"/>
                <w:szCs w:val="20"/>
                <w:lang w:val="id-ID"/>
              </w:rPr>
              <w:t xml:space="preserve">. </w:t>
            </w:r>
            <w:r w:rsidR="00CF3495" w:rsidRPr="00440CAC">
              <w:rPr>
                <w:sz w:val="20"/>
                <w:szCs w:val="20"/>
                <w:lang w:val="en-ID"/>
              </w:rPr>
              <w:t>JKPM Unindra</w:t>
            </w:r>
            <w:r w:rsidR="00401EBD" w:rsidRPr="00440CAC">
              <w:rPr>
                <w:sz w:val="20"/>
                <w:szCs w:val="20"/>
                <w:lang w:val="id-ID"/>
              </w:rPr>
              <w:t xml:space="preserve"> No. </w:t>
            </w:r>
            <w:r w:rsidR="00F935DF">
              <w:rPr>
                <w:sz w:val="20"/>
                <w:szCs w:val="20"/>
                <w:lang w:val="id-ID"/>
              </w:rPr>
              <w:t>YZ</w:t>
            </w:r>
            <w:r w:rsidR="00401EBD" w:rsidRPr="00440CAC">
              <w:rPr>
                <w:sz w:val="20"/>
                <w:szCs w:val="20"/>
                <w:lang w:val="id-ID"/>
              </w:rPr>
              <w:t xml:space="preserve">, Kab/Kota, Kode Pos, Negara; e-mail: </w:t>
            </w:r>
            <w:hyperlink r:id="rId15" w:history="1">
              <w:r w:rsidR="00CF3495" w:rsidRPr="00440CAC">
                <w:rPr>
                  <w:rStyle w:val="Hyperlink"/>
                  <w:sz w:val="20"/>
                  <w:szCs w:val="20"/>
                  <w:lang w:val="id-ID"/>
                </w:rPr>
                <w:t>xxxx@xxxxx.xxx</w:t>
              </w:r>
            </w:hyperlink>
          </w:p>
          <w:p w:rsidR="005F44B6" w:rsidRPr="00440CAC" w:rsidRDefault="005F44B6" w:rsidP="00CF3495">
            <w:pPr>
              <w:rPr>
                <w:b/>
                <w:color w:val="000000"/>
                <w:sz w:val="20"/>
                <w:szCs w:val="20"/>
              </w:rPr>
            </w:pPr>
          </w:p>
          <w:p w:rsidR="00CF3495" w:rsidRPr="00440CAC" w:rsidRDefault="00CF3495" w:rsidP="00CF3495">
            <w:pPr>
              <w:rPr>
                <w:color w:val="000000"/>
                <w:sz w:val="20"/>
                <w:szCs w:val="20"/>
              </w:rPr>
            </w:pPr>
            <w:r w:rsidRPr="00440CAC">
              <w:rPr>
                <w:b/>
                <w:color w:val="000000"/>
                <w:sz w:val="20"/>
                <w:szCs w:val="20"/>
              </w:rPr>
              <w:t>How to Cite (APA 6</w:t>
            </w:r>
            <w:r w:rsidRPr="00440CAC">
              <w:rPr>
                <w:b/>
                <w:color w:val="000000"/>
                <w:sz w:val="20"/>
                <w:szCs w:val="20"/>
                <w:vertAlign w:val="superscript"/>
              </w:rPr>
              <w:t>th</w:t>
            </w:r>
            <w:r w:rsidRPr="00440CAC">
              <w:rPr>
                <w:b/>
                <w:color w:val="000000"/>
                <w:sz w:val="20"/>
                <w:szCs w:val="20"/>
              </w:rPr>
              <w:t xml:space="preserve"> Style): </w:t>
            </w:r>
            <w:r w:rsidR="002F4428" w:rsidRPr="00440CAC">
              <w:rPr>
                <w:color w:val="000000"/>
                <w:sz w:val="20"/>
                <w:szCs w:val="20"/>
              </w:rPr>
              <w:t xml:space="preserve">Author Last Name. (Year). </w:t>
            </w:r>
            <w:r w:rsidR="002F4428" w:rsidRPr="004D4F51">
              <w:rPr>
                <w:color w:val="000000"/>
                <w:sz w:val="20"/>
                <w:szCs w:val="20"/>
              </w:rPr>
              <w:t>Article Title.</w:t>
            </w:r>
            <w:r w:rsidR="002F4428" w:rsidRPr="004D4F51">
              <w:rPr>
                <w:i/>
                <w:color w:val="000000"/>
                <w:sz w:val="20"/>
                <w:szCs w:val="20"/>
              </w:rPr>
              <w:t>JKPM</w:t>
            </w:r>
            <w:r w:rsidR="002F4428" w:rsidRPr="00440CAC">
              <w:rPr>
                <w:color w:val="000000"/>
                <w:sz w:val="20"/>
                <w:szCs w:val="20"/>
              </w:rPr>
              <w:t xml:space="preserve"> (</w:t>
            </w:r>
            <w:r w:rsidR="002F4428" w:rsidRPr="004D4F51">
              <w:rPr>
                <w:i/>
                <w:color w:val="000000"/>
                <w:sz w:val="20"/>
                <w:szCs w:val="20"/>
              </w:rPr>
              <w:t>Jurnal Kajian Pendidikan Matematika</w:t>
            </w:r>
            <w:r w:rsidR="002F4428" w:rsidRPr="00440CAC">
              <w:rPr>
                <w:color w:val="000000"/>
                <w:sz w:val="20"/>
                <w:szCs w:val="20"/>
              </w:rPr>
              <w:t>), Vol (Issue)</w:t>
            </w:r>
            <w:r w:rsidR="004D4F51">
              <w:rPr>
                <w:color w:val="000000"/>
                <w:sz w:val="20"/>
                <w:szCs w:val="20"/>
                <w:lang w:val="id-ID"/>
              </w:rPr>
              <w:t>:</w:t>
            </w:r>
            <w:r w:rsidR="002F4428" w:rsidRPr="00440CAC">
              <w:rPr>
                <w:color w:val="000000"/>
                <w:sz w:val="20"/>
                <w:szCs w:val="20"/>
              </w:rPr>
              <w:t xml:space="preserve"> page-page. DOI: 10.1007/XXXXXX-XX-0000-00</w:t>
            </w:r>
          </w:p>
          <w:p w:rsidR="005F44B6" w:rsidRPr="00440CAC" w:rsidRDefault="005F44B6" w:rsidP="00CF3495">
            <w:pPr>
              <w:rPr>
                <w:color w:val="000000"/>
                <w:sz w:val="20"/>
                <w:szCs w:val="20"/>
              </w:rPr>
            </w:pPr>
          </w:p>
          <w:p w:rsidR="00910677" w:rsidRPr="00440CAC" w:rsidRDefault="00910677" w:rsidP="00CF3495">
            <w:pPr>
              <w:rPr>
                <w:sz w:val="20"/>
                <w:szCs w:val="20"/>
              </w:rPr>
            </w:pPr>
            <w:r w:rsidRPr="00440CAC">
              <w:rPr>
                <w:b/>
                <w:sz w:val="20"/>
                <w:szCs w:val="20"/>
              </w:rPr>
              <w:t>Copyright</w:t>
            </w:r>
            <w:r w:rsidR="005F44B6" w:rsidRPr="00440CAC">
              <w:rPr>
                <w:b/>
                <w:sz w:val="20"/>
                <w:szCs w:val="20"/>
              </w:rPr>
              <w:t>:</w:t>
            </w:r>
            <w:r w:rsidRPr="00440CAC">
              <w:rPr>
                <w:sz w:val="20"/>
                <w:szCs w:val="20"/>
              </w:rPr>
              <w:t xml:space="preserve"> Author(s), (year)</w:t>
            </w:r>
          </w:p>
          <w:p w:rsidR="005F44B6" w:rsidRPr="00440CAC" w:rsidRDefault="005F44B6" w:rsidP="00CF3495">
            <w:pPr>
              <w:rPr>
                <w:color w:val="000000"/>
                <w:sz w:val="20"/>
                <w:szCs w:val="20"/>
              </w:rPr>
            </w:pPr>
          </w:p>
          <w:p w:rsidR="005F44B6" w:rsidRPr="00910677" w:rsidRDefault="00F779FA" w:rsidP="0000645A">
            <w:pPr>
              <w:jc w:val="both"/>
              <w:rPr>
                <w:color w:val="000000"/>
                <w:sz w:val="18"/>
                <w:szCs w:val="18"/>
              </w:rPr>
            </w:pPr>
            <w:r w:rsidRPr="00440CAC">
              <w:rPr>
                <w:b/>
                <w:color w:val="000000"/>
                <w:sz w:val="20"/>
                <w:szCs w:val="20"/>
                <w:lang w:val="en-US"/>
              </w:rPr>
              <w:t xml:space="preserve">Competing </w:t>
            </w:r>
            <w:r w:rsidR="0038398D" w:rsidRPr="00440CAC">
              <w:rPr>
                <w:b/>
                <w:color w:val="000000"/>
                <w:sz w:val="20"/>
                <w:szCs w:val="20"/>
                <w:lang w:val="en-US"/>
              </w:rPr>
              <w:t>I</w:t>
            </w:r>
            <w:r w:rsidRPr="00440CAC">
              <w:rPr>
                <w:b/>
                <w:color w:val="000000"/>
                <w:sz w:val="20"/>
                <w:szCs w:val="20"/>
                <w:lang w:val="en-US"/>
              </w:rPr>
              <w:t xml:space="preserve">nterests Disclosures: </w:t>
            </w:r>
            <w:r w:rsidRPr="00440CAC">
              <w:rPr>
                <w:color w:val="000000"/>
                <w:sz w:val="20"/>
                <w:szCs w:val="20"/>
                <w:lang w:val="en-US"/>
              </w:rPr>
              <w:t>The authors declare that they have no significant competing financial, professional or personal interests that might have influenced the performance or presentation of the work described in this manuscript.</w:t>
            </w:r>
          </w:p>
        </w:tc>
      </w:tr>
    </w:tbl>
    <w:p w:rsidR="003462F6" w:rsidRPr="007E34AA" w:rsidRDefault="003462F6" w:rsidP="003462F6">
      <w:pPr>
        <w:pStyle w:val="IEEEParagraph"/>
        <w:ind w:firstLine="0"/>
        <w:rPr>
          <w:lang w:val="id-ID"/>
        </w:rPr>
        <w:sectPr w:rsidR="003462F6" w:rsidRPr="007E34AA" w:rsidSect="003A0644">
          <w:type w:val="continuous"/>
          <w:pgSz w:w="11906" w:h="16838"/>
          <w:pgMar w:top="1134" w:right="1134" w:bottom="1134" w:left="1134" w:header="567" w:footer="431" w:gutter="0"/>
          <w:cols w:space="238"/>
          <w:docGrid w:linePitch="360"/>
        </w:sectPr>
      </w:pPr>
    </w:p>
    <w:p w:rsidR="00545417" w:rsidRPr="002F4428" w:rsidRDefault="00545417" w:rsidP="003E3522">
      <w:pPr>
        <w:pStyle w:val="IEEEHeading1"/>
        <w:numPr>
          <w:ilvl w:val="0"/>
          <w:numId w:val="0"/>
        </w:numPr>
        <w:rPr>
          <w:b/>
          <w:color w:val="FF0000"/>
          <w:sz w:val="24"/>
          <w:szCs w:val="20"/>
          <w:lang w:val="en-ID"/>
        </w:rPr>
      </w:pPr>
      <w:r w:rsidRPr="002F4428">
        <w:rPr>
          <w:b/>
          <w:iCs/>
          <w:sz w:val="24"/>
          <w:szCs w:val="20"/>
          <w:lang w:val="en-ID"/>
        </w:rPr>
        <w:lastRenderedPageBreak/>
        <w:t>INTRODUCTION</w:t>
      </w:r>
    </w:p>
    <w:p w:rsidR="00D15B39" w:rsidRDefault="00D15B39" w:rsidP="002F4428">
      <w:pPr>
        <w:ind w:firstLine="709"/>
        <w:jc w:val="both"/>
        <w:rPr>
          <w:sz w:val="20"/>
          <w:szCs w:val="20"/>
          <w:lang w:val="en-US"/>
        </w:rPr>
      </w:pPr>
    </w:p>
    <w:p w:rsidR="008E60F3" w:rsidRPr="00C83EB6" w:rsidRDefault="008E60F3" w:rsidP="003E3522">
      <w:pPr>
        <w:pStyle w:val="ListParagraph"/>
        <w:tabs>
          <w:tab w:val="left" w:pos="1080"/>
        </w:tabs>
        <w:ind w:left="0" w:firstLine="709"/>
        <w:jc w:val="both"/>
        <w:rPr>
          <w:lang w:val="en-US"/>
        </w:rPr>
      </w:pPr>
      <w:r w:rsidRPr="00C83EB6">
        <w:t xml:space="preserve">Salah satu media pembelajaran yang memanfaatkan perkembangan teknologi  yaitu </w:t>
      </w:r>
      <w:r w:rsidRPr="00C83EB6">
        <w:rPr>
          <w:lang w:val="en-US"/>
        </w:rPr>
        <w:t>media berbasis komputer. Pembelajaran menggunakan komputer sangat dinikmati oleh siswa, selain itu komputer juga dapat membuat pembelajaran menjadi lebih efektif dan efisien</w:t>
      </w:r>
      <w:sdt>
        <w:sdtPr>
          <w:rPr>
            <w:lang w:val="en-US"/>
          </w:rPr>
          <w:id w:val="441591"/>
          <w:citation/>
        </w:sdtPr>
        <w:sdtContent>
          <w:r w:rsidR="00165D45">
            <w:rPr>
              <w:lang w:val="en-US"/>
            </w:rPr>
            <w:fldChar w:fldCharType="begin"/>
          </w:r>
          <w:r>
            <w:rPr>
              <w:lang w:val="en-US"/>
            </w:rPr>
            <w:instrText xml:space="preserve"> CITATION Nor12 \l 1033  </w:instrText>
          </w:r>
          <w:r w:rsidR="00165D45">
            <w:rPr>
              <w:lang w:val="en-US"/>
            </w:rPr>
            <w:fldChar w:fldCharType="separate"/>
          </w:r>
          <w:r>
            <w:rPr>
              <w:noProof/>
              <w:lang w:val="en-US"/>
            </w:rPr>
            <w:t xml:space="preserve"> </w:t>
          </w:r>
          <w:r w:rsidRPr="0002612E">
            <w:rPr>
              <w:noProof/>
              <w:lang w:val="en-US"/>
            </w:rPr>
            <w:t>(Utama, Nilaswati, &amp; Vionanda, 2012)</w:t>
          </w:r>
          <w:r w:rsidR="00165D45">
            <w:rPr>
              <w:lang w:val="en-US"/>
            </w:rPr>
            <w:fldChar w:fldCharType="end"/>
          </w:r>
        </w:sdtContent>
      </w:sdt>
      <w:r w:rsidRPr="00C83EB6">
        <w:rPr>
          <w:lang w:val="en-US"/>
        </w:rPr>
        <w:t xml:space="preserve">. Media berbasis komputer merupakan media interaktif, yaitu media yang membawa pesan atau informasi kepada siswa dan sebagian di antaranya memproses pesan atau informasi yang diungkapkan oleh siswa </w:t>
      </w:r>
      <w:sdt>
        <w:sdtPr>
          <w:id w:val="-656616297"/>
          <w:citation/>
        </w:sdtPr>
        <w:sdtContent>
          <w:fldSimple w:instr=" CITATION Azh16 \l 1057  ">
            <w:r w:rsidRPr="00DC1786">
              <w:rPr>
                <w:noProof/>
              </w:rPr>
              <w:t>(Arsyad, 2016)</w:t>
            </w:r>
          </w:fldSimple>
        </w:sdtContent>
      </w:sdt>
      <w:r w:rsidRPr="00C83EB6">
        <w:t>.</w:t>
      </w:r>
    </w:p>
    <w:p w:rsidR="008E60F3" w:rsidRPr="00C83EB6" w:rsidRDefault="008E60F3" w:rsidP="003E3522">
      <w:pPr>
        <w:pStyle w:val="ListParagraph"/>
        <w:tabs>
          <w:tab w:val="left" w:pos="1080"/>
        </w:tabs>
        <w:ind w:left="0" w:firstLine="709"/>
        <w:jc w:val="both"/>
        <w:rPr>
          <w:lang w:val="en-US"/>
        </w:rPr>
      </w:pPr>
      <w:r w:rsidRPr="00C83EB6">
        <w:rPr>
          <w:lang w:val="en-US"/>
        </w:rPr>
        <w:t xml:space="preserve">Banyak program komputer yang digunakan untuk membantu dalam proses belajar mengajar, seperti </w:t>
      </w:r>
      <w:r w:rsidRPr="00C83EB6">
        <w:rPr>
          <w:i/>
          <w:lang w:val="en-US"/>
        </w:rPr>
        <w:t>microsoft</w:t>
      </w:r>
      <w:r w:rsidRPr="00C83EB6">
        <w:rPr>
          <w:lang w:val="en-US"/>
        </w:rPr>
        <w:t xml:space="preserve"> </w:t>
      </w:r>
      <w:r w:rsidRPr="00C83EB6">
        <w:rPr>
          <w:i/>
          <w:lang w:val="en-US"/>
        </w:rPr>
        <w:t>powerpoint</w:t>
      </w:r>
      <w:r w:rsidRPr="00C83EB6">
        <w:rPr>
          <w:lang w:val="en-US"/>
        </w:rPr>
        <w:t xml:space="preserve"> dan media lain yang dapat menjadi sarana komunikasi antara guru dan siswa. Salah satunya yaitu media pembelajaran interaktif yang dibuat dengan menggunakan Macromedia Flash. Macromedia Flash merupakan perangkat lunak yang dapat digunakan untuk membuat sebuah animasi</w:t>
      </w:r>
      <w:sdt>
        <w:sdtPr>
          <w:rPr>
            <w:lang w:val="en-US"/>
          </w:rPr>
          <w:id w:val="441588"/>
          <w:citation/>
        </w:sdtPr>
        <w:sdtContent>
          <w:r w:rsidR="00165D45">
            <w:rPr>
              <w:lang w:val="en-US"/>
            </w:rPr>
            <w:fldChar w:fldCharType="begin"/>
          </w:r>
          <w:r>
            <w:rPr>
              <w:lang w:val="en-US"/>
            </w:rPr>
            <w:instrText xml:space="preserve"> CITATION Nor12 \l 1033  </w:instrText>
          </w:r>
          <w:r w:rsidR="00165D45">
            <w:rPr>
              <w:lang w:val="en-US"/>
            </w:rPr>
            <w:fldChar w:fldCharType="separate"/>
          </w:r>
          <w:r>
            <w:rPr>
              <w:noProof/>
              <w:lang w:val="en-US"/>
            </w:rPr>
            <w:t xml:space="preserve"> </w:t>
          </w:r>
          <w:r w:rsidRPr="0002612E">
            <w:rPr>
              <w:noProof/>
              <w:lang w:val="en-US"/>
            </w:rPr>
            <w:t>(Utama, Nilaswati, &amp; Vionanda, 2012)</w:t>
          </w:r>
          <w:r w:rsidR="00165D45">
            <w:rPr>
              <w:lang w:val="en-US"/>
            </w:rPr>
            <w:fldChar w:fldCharType="end"/>
          </w:r>
        </w:sdtContent>
      </w:sdt>
      <w:r w:rsidRPr="00C83EB6">
        <w:rPr>
          <w:lang w:val="en-US"/>
        </w:rPr>
        <w:t>.</w:t>
      </w:r>
    </w:p>
    <w:p w:rsidR="008E60F3" w:rsidRPr="00C83EB6" w:rsidRDefault="008E60F3" w:rsidP="003E3522">
      <w:pPr>
        <w:pStyle w:val="ListParagraph"/>
        <w:tabs>
          <w:tab w:val="left" w:pos="1080"/>
        </w:tabs>
        <w:ind w:left="0" w:firstLine="709"/>
        <w:jc w:val="both"/>
      </w:pPr>
      <w:r w:rsidRPr="00C83EB6">
        <w:rPr>
          <w:lang w:val="en-US"/>
        </w:rPr>
        <w:t>Materi kubus dan balok adalah salah satu materi yang terdapat dalam bab bangun ruang sisi datar yang dipelajari di jenjang SMP kelas VIII. Berdasarkan pengamatan yang dilakukan di SMP Negeri 1 Adiwerna Kabupaten Tegal pada tanggal 18 Juli 2018, Bapak Sutrisno</w:t>
      </w:r>
      <w:r>
        <w:rPr>
          <w:lang w:val="en-US"/>
        </w:rPr>
        <w:t xml:space="preserve">, S.Pd. </w:t>
      </w:r>
      <w:r w:rsidRPr="00C83EB6">
        <w:rPr>
          <w:lang w:val="en-US"/>
        </w:rPr>
        <w:t>(salah satu guru matenatika) mengatakan bahwa pembelajaran materi kubus dan balok</w:t>
      </w:r>
      <w:r w:rsidRPr="00C83EB6">
        <w:t xml:space="preserve"> di SMP Negeri 1 Adiwerna Kabupaten Tegal</w:t>
      </w:r>
      <w:r w:rsidRPr="00C83EB6">
        <w:rPr>
          <w:lang w:val="en-US"/>
        </w:rPr>
        <w:t xml:space="preserve"> masih menggunakan media sederhana seperti kerangka serta alat peraga bentuk kubus dan balok. Alat peraga tersebut hanya bisa diterapkan sebagai visualisasi pada sub materi karakteristik kubus, sedangkan materi kubus dan balok mencakup karakteristik, volume dan luas permukaan, sehingga siswa kesulitan dalam memahami konsep volume dan luas permukaan kubus dan balok serta hanya menghafal rumus untuk menyelesaikan permasalahan yang berkaitan dengan materi tersebut. Setiap kelas di SMP Negeri 1 Adiwerna Kabupaten Tegal sudah disediakan LCD proyektor yang belum dimanfaatkan untuk pembelajaran matematika khususnya dalam materi kubus dan balok.</w:t>
      </w:r>
    </w:p>
    <w:p w:rsidR="008E60F3" w:rsidRPr="00C83EB6" w:rsidRDefault="008E60F3" w:rsidP="003E3522">
      <w:pPr>
        <w:pStyle w:val="ListParagraph"/>
        <w:tabs>
          <w:tab w:val="left" w:pos="1080"/>
        </w:tabs>
        <w:ind w:left="0" w:firstLine="709"/>
        <w:jc w:val="both"/>
        <w:rPr>
          <w:lang w:val="en-US"/>
        </w:rPr>
      </w:pPr>
      <w:r w:rsidRPr="00C83EB6">
        <w:rPr>
          <w:lang w:val="en-US"/>
        </w:rPr>
        <w:t xml:space="preserve">Indonesia adalah salah satu negara yang memiliki keragaman budaya yang menjadi ciri khas bangsa. Rakyat Indonesia </w:t>
      </w:r>
      <w:r w:rsidRPr="00C83EB6">
        <w:t>harus</w:t>
      </w:r>
      <w:r w:rsidRPr="00C83EB6">
        <w:rPr>
          <w:lang w:val="en-US"/>
        </w:rPr>
        <w:t xml:space="preserve"> menghargai, mencintai dan melestarikan kekayaan budaya yang kita miliki. Melalui etnomatematika </w:t>
      </w:r>
      <w:r>
        <w:rPr>
          <w:lang w:val="en-US"/>
        </w:rPr>
        <w:t>guru</w:t>
      </w:r>
      <w:r w:rsidRPr="00C83EB6">
        <w:rPr>
          <w:lang w:val="en-US"/>
        </w:rPr>
        <w:t xml:space="preserve"> bisa memperkenalkan dan melestarikan budaya lokal di samping memberi pengajaran matematika. </w:t>
      </w:r>
    </w:p>
    <w:p w:rsidR="008E60F3" w:rsidRPr="00C83EB6" w:rsidRDefault="008E60F3" w:rsidP="003E3522">
      <w:pPr>
        <w:pStyle w:val="ListParagraph"/>
        <w:tabs>
          <w:tab w:val="left" w:pos="1080"/>
        </w:tabs>
        <w:ind w:left="0" w:firstLine="709"/>
        <w:jc w:val="both"/>
      </w:pPr>
      <w:r w:rsidRPr="00C83EB6">
        <w:rPr>
          <w:lang w:val="en-US"/>
        </w:rPr>
        <w:t xml:space="preserve">Menurut D’Ambrosio </w:t>
      </w:r>
      <w:r w:rsidRPr="00C83EB6">
        <w:rPr>
          <w:noProof/>
          <w:lang w:val="en-US"/>
        </w:rPr>
        <w:t>(dalam Haryanto, 2015)</w:t>
      </w:r>
      <w:r w:rsidRPr="00C83EB6">
        <w:rPr>
          <w:lang w:val="en-US"/>
        </w:rPr>
        <w:t>, etnomatematika adalah matematika yang digunakan oleh manusia atau sekelompok manusia di  dalam budayanya. Tanpa disadari matematika terdapat di semua kegiatan manusia, yaitu dalam perdagangan, pertukangan, dan aspek kehidupan lainnya. Misalnya dalam pembelajaran materi kubus dan balok digunakan makanan-makanan</w:t>
      </w:r>
      <w:r>
        <w:rPr>
          <w:lang w:val="en-US"/>
        </w:rPr>
        <w:t xml:space="preserve"> </w:t>
      </w:r>
      <w:r w:rsidRPr="00C83EB6">
        <w:rPr>
          <w:lang w:val="en-US"/>
        </w:rPr>
        <w:t xml:space="preserve">tradisional berbentuk kubus dan balok </w:t>
      </w:r>
      <w:r>
        <w:rPr>
          <w:lang w:val="en-US"/>
        </w:rPr>
        <w:t xml:space="preserve">untuk </w:t>
      </w:r>
      <w:r w:rsidRPr="00C83EB6">
        <w:rPr>
          <w:lang w:val="en-US"/>
        </w:rPr>
        <w:t>mengenalkan bentuk dan sifat dari kubus dan balok s</w:t>
      </w:r>
      <w:r w:rsidRPr="00C83EB6">
        <w:t xml:space="preserve">ehingga di samping siswa dikenalkan bentuk nyata kubus dan balok, siswa juga dapat menambah wawasan tentang budayanya. </w:t>
      </w:r>
      <w:r w:rsidRPr="00C83EB6">
        <w:rPr>
          <w:lang w:val="en-US"/>
        </w:rPr>
        <w:t xml:space="preserve">Oleh karena itu, dikembangkan </w:t>
      </w:r>
      <w:r w:rsidRPr="00C83EB6">
        <w:rPr>
          <w:bCs/>
          <w:iCs/>
          <w:lang w:val="en-US"/>
        </w:rPr>
        <w:t>m</w:t>
      </w:r>
      <w:r w:rsidRPr="00C83EB6">
        <w:rPr>
          <w:bCs/>
          <w:iCs/>
        </w:rPr>
        <w:t xml:space="preserve">edia </w:t>
      </w:r>
      <w:r w:rsidRPr="00C83EB6">
        <w:rPr>
          <w:bCs/>
          <w:iCs/>
          <w:lang w:val="en-US"/>
        </w:rPr>
        <w:t>p</w:t>
      </w:r>
      <w:r w:rsidRPr="00C83EB6">
        <w:rPr>
          <w:bCs/>
          <w:iCs/>
        </w:rPr>
        <w:t xml:space="preserve">embelajaran </w:t>
      </w:r>
      <w:r w:rsidRPr="00C83EB6">
        <w:rPr>
          <w:bCs/>
          <w:iCs/>
          <w:lang w:val="en-US"/>
        </w:rPr>
        <w:t>i</w:t>
      </w:r>
      <w:r w:rsidRPr="00C83EB6">
        <w:rPr>
          <w:bCs/>
          <w:iCs/>
        </w:rPr>
        <w:t xml:space="preserve">nteraktif </w:t>
      </w:r>
      <w:r w:rsidRPr="00C83EB6">
        <w:rPr>
          <w:bCs/>
          <w:iCs/>
          <w:lang w:val="en-US"/>
        </w:rPr>
        <w:t>b</w:t>
      </w:r>
      <w:r w:rsidRPr="00C83EB6">
        <w:rPr>
          <w:bCs/>
          <w:iCs/>
        </w:rPr>
        <w:t xml:space="preserve">erbasis </w:t>
      </w:r>
      <w:r w:rsidRPr="00C83EB6">
        <w:rPr>
          <w:bCs/>
          <w:iCs/>
          <w:lang w:val="en-US"/>
        </w:rPr>
        <w:t>E</w:t>
      </w:r>
      <w:r w:rsidRPr="00C83EB6">
        <w:rPr>
          <w:bCs/>
          <w:iCs/>
        </w:rPr>
        <w:t xml:space="preserve">tnomatematika </w:t>
      </w:r>
      <w:r w:rsidRPr="00C83EB6">
        <w:rPr>
          <w:bCs/>
          <w:iCs/>
          <w:lang w:val="en-US"/>
        </w:rPr>
        <w:t>b</w:t>
      </w:r>
      <w:r w:rsidRPr="00C83EB6">
        <w:rPr>
          <w:bCs/>
          <w:iCs/>
        </w:rPr>
        <w:t xml:space="preserve">erbantu Macromedia Flash </w:t>
      </w:r>
      <w:r w:rsidRPr="00C83EB6">
        <w:rPr>
          <w:bCs/>
          <w:iCs/>
          <w:lang w:val="en-US"/>
        </w:rPr>
        <w:t>p</w:t>
      </w:r>
      <w:r w:rsidRPr="00C83EB6">
        <w:rPr>
          <w:bCs/>
          <w:iCs/>
        </w:rPr>
        <w:t xml:space="preserve">ada </w:t>
      </w:r>
      <w:r w:rsidRPr="00C83EB6">
        <w:rPr>
          <w:bCs/>
          <w:iCs/>
          <w:lang w:val="en-US"/>
        </w:rPr>
        <w:t>m</w:t>
      </w:r>
      <w:r w:rsidRPr="00C83EB6">
        <w:rPr>
          <w:bCs/>
          <w:iCs/>
        </w:rPr>
        <w:t xml:space="preserve">ateri </w:t>
      </w:r>
      <w:r w:rsidRPr="00C83EB6">
        <w:rPr>
          <w:bCs/>
          <w:iCs/>
          <w:lang w:val="en-US"/>
        </w:rPr>
        <w:t>kubus dan balok</w:t>
      </w:r>
      <w:r w:rsidRPr="00C83EB6">
        <w:rPr>
          <w:bCs/>
          <w:iCs/>
        </w:rPr>
        <w:t xml:space="preserve"> SMP </w:t>
      </w:r>
      <w:r w:rsidRPr="00C83EB6">
        <w:rPr>
          <w:bCs/>
          <w:iCs/>
          <w:lang w:val="en-US"/>
        </w:rPr>
        <w:t>k</w:t>
      </w:r>
      <w:r w:rsidRPr="00C83EB6">
        <w:rPr>
          <w:bCs/>
          <w:iCs/>
        </w:rPr>
        <w:t>elas VIII</w:t>
      </w:r>
      <w:r w:rsidRPr="00C83EB6">
        <w:rPr>
          <w:bCs/>
          <w:iCs/>
          <w:lang w:val="en-US"/>
        </w:rPr>
        <w:t>.</w:t>
      </w:r>
    </w:p>
    <w:p w:rsidR="003462F6" w:rsidRPr="002F4428" w:rsidRDefault="003462F6" w:rsidP="003E3522">
      <w:pPr>
        <w:pStyle w:val="IEEEHeading1"/>
        <w:numPr>
          <w:ilvl w:val="0"/>
          <w:numId w:val="0"/>
        </w:numPr>
        <w:rPr>
          <w:b/>
          <w:sz w:val="24"/>
          <w:szCs w:val="20"/>
          <w:lang w:val="en-ID"/>
        </w:rPr>
      </w:pPr>
      <w:r w:rsidRPr="002F4428">
        <w:rPr>
          <w:b/>
          <w:iCs/>
          <w:sz w:val="24"/>
          <w:szCs w:val="20"/>
          <w:lang w:val="id-ID"/>
        </w:rPr>
        <w:t>METHOD</w:t>
      </w:r>
    </w:p>
    <w:p w:rsidR="002F4428" w:rsidRDefault="002F4428" w:rsidP="003E3522">
      <w:pPr>
        <w:ind w:firstLine="709"/>
        <w:jc w:val="both"/>
        <w:rPr>
          <w:lang w:val="en-US"/>
        </w:rPr>
      </w:pPr>
    </w:p>
    <w:p w:rsidR="008E60F3" w:rsidRDefault="008E60F3" w:rsidP="003E3522">
      <w:pPr>
        <w:tabs>
          <w:tab w:val="left" w:pos="1080"/>
        </w:tabs>
        <w:ind w:firstLine="709"/>
        <w:jc w:val="both"/>
        <w:rPr>
          <w:lang w:val="en-US"/>
        </w:rPr>
      </w:pPr>
      <w:r w:rsidRPr="00C83EB6">
        <w:t>Penelitian ini adalah penelitian pengembangan media pembelajaran yang valid, dan efektif. Media pembelajaran yang dikategorikan valid yaitu jika media pada kriteria baik atau sangat baik</w:t>
      </w:r>
      <w:r w:rsidRPr="008E60F3">
        <w:rPr>
          <w:lang w:val="en-US"/>
        </w:rPr>
        <w:t xml:space="preserve"> dinilai oleh seorang ahli materi dan ahli media</w:t>
      </w:r>
      <w:r w:rsidRPr="00C83EB6">
        <w:t xml:space="preserve">. Media pembelajaran yang dikategorikan efektif jika </w:t>
      </w:r>
      <w:r w:rsidRPr="008E60F3">
        <w:rPr>
          <w:lang w:val="en-US"/>
        </w:rPr>
        <w:t>hasil belajar kelas yang menggunakan media tersebut lebih baik dari kelas yang tanpa menggunakan media tersebut.</w:t>
      </w:r>
    </w:p>
    <w:p w:rsidR="008E60F3" w:rsidRPr="008E60F3" w:rsidRDefault="008E60F3" w:rsidP="003E3522">
      <w:pPr>
        <w:tabs>
          <w:tab w:val="left" w:pos="1080"/>
        </w:tabs>
        <w:ind w:firstLine="709"/>
        <w:jc w:val="both"/>
        <w:rPr>
          <w:lang w:val="en-US"/>
        </w:rPr>
      </w:pPr>
      <w:r w:rsidRPr="00C83EB6">
        <w:t>Prosedur pengembangan media pembelajaran dalam penelitian ini menggunakan model</w:t>
      </w:r>
      <w:r w:rsidRPr="008E60F3">
        <w:rPr>
          <w:lang w:val="en-US"/>
        </w:rPr>
        <w:t xml:space="preserve"> 4D</w:t>
      </w:r>
      <w:r w:rsidR="00BE705B">
        <w:rPr>
          <w:lang w:val="en-US"/>
        </w:rPr>
        <w:t xml:space="preserve"> menurut Thiagarajan </w:t>
      </w:r>
      <w:r w:rsidR="00BE705B" w:rsidRPr="00C83EB6">
        <w:rPr>
          <w:noProof/>
          <w:lang w:val="en-US"/>
        </w:rPr>
        <w:t>(dalam Sugiyono, 2015)</w:t>
      </w:r>
      <w:r w:rsidRPr="008E60F3">
        <w:rPr>
          <w:lang w:val="en-US"/>
        </w:rPr>
        <w:t xml:space="preserve">, yang merupakan singkatan dari </w:t>
      </w:r>
      <w:r w:rsidRPr="008E60F3">
        <w:rPr>
          <w:i/>
          <w:lang w:val="en-US"/>
        </w:rPr>
        <w:t xml:space="preserve">Define, Desain, </w:t>
      </w:r>
      <w:r w:rsidRPr="008E60F3">
        <w:rPr>
          <w:i/>
          <w:lang w:val="en-US"/>
        </w:rPr>
        <w:lastRenderedPageBreak/>
        <w:t>Development dan Dissemination</w:t>
      </w:r>
      <w:r w:rsidRPr="008E60F3">
        <w:rPr>
          <w:lang w:val="en-US"/>
        </w:rPr>
        <w:t xml:space="preserve">. </w:t>
      </w:r>
      <w:r w:rsidRPr="00C83EB6">
        <w:t xml:space="preserve">Tahap 1 yaitu </w:t>
      </w:r>
      <w:r w:rsidRPr="008E60F3">
        <w:rPr>
          <w:i/>
        </w:rPr>
        <w:t>d</w:t>
      </w:r>
      <w:r w:rsidRPr="008E60F3">
        <w:rPr>
          <w:i/>
          <w:lang w:val="en-US"/>
        </w:rPr>
        <w:t>efine</w:t>
      </w:r>
      <w:r w:rsidRPr="008E60F3">
        <w:rPr>
          <w:lang w:val="en-US"/>
        </w:rPr>
        <w:t xml:space="preserve"> (pendefinisian), berisi kegiatan untuk menetapkan produk apa yang akan dikembangkan, beserta spesifikasinya. Kegiatan ini merupakan analisis kebutuhan yang dilakukan melalui penelitian dan studi literatur.</w:t>
      </w:r>
      <w:r w:rsidRPr="00C83EB6">
        <w:t xml:space="preserve"> Tahap ke 2 yaitu </w:t>
      </w:r>
      <w:r w:rsidRPr="008E60F3">
        <w:rPr>
          <w:i/>
        </w:rPr>
        <w:t>d</w:t>
      </w:r>
      <w:r w:rsidRPr="008E60F3">
        <w:rPr>
          <w:i/>
          <w:lang w:val="en-US"/>
        </w:rPr>
        <w:t>esign</w:t>
      </w:r>
      <w:r w:rsidRPr="008E60F3">
        <w:rPr>
          <w:lang w:val="en-US"/>
        </w:rPr>
        <w:t xml:space="preserve"> (perancangan), berisi kegiatan untuk membuat rancangan terhadap produk yang telah ditetapkan</w:t>
      </w:r>
      <w:r w:rsidRPr="00C83EB6">
        <w:t xml:space="preserve"> pada tahap 1</w:t>
      </w:r>
      <w:r w:rsidRPr="008E60F3">
        <w:rPr>
          <w:lang w:val="en-US"/>
        </w:rPr>
        <w:t>.</w:t>
      </w:r>
      <w:r w:rsidRPr="00C83EB6">
        <w:t xml:space="preserve"> Tahap ke 3 yaitu </w:t>
      </w:r>
      <w:r w:rsidRPr="008E60F3">
        <w:rPr>
          <w:i/>
        </w:rPr>
        <w:t>d</w:t>
      </w:r>
      <w:r w:rsidRPr="008E60F3">
        <w:rPr>
          <w:i/>
          <w:lang w:val="en-US"/>
        </w:rPr>
        <w:t>evelopment</w:t>
      </w:r>
      <w:r w:rsidRPr="008E60F3">
        <w:rPr>
          <w:lang w:val="en-US"/>
        </w:rPr>
        <w:t xml:space="preserve"> (pengembangan), berisi kegiatan membuat rancangan menjadi produk dan menguji validitas produk secara berulang-ulang sampai dihasilkan produk sesuai dengan spesifikasi yang ditetapkan.</w:t>
      </w:r>
      <w:r w:rsidRPr="00C83EB6">
        <w:t xml:space="preserve"> Tahap ke 4 yaitu </w:t>
      </w:r>
      <w:r w:rsidRPr="008E60F3">
        <w:rPr>
          <w:i/>
        </w:rPr>
        <w:t>di</w:t>
      </w:r>
      <w:r w:rsidRPr="008E60F3">
        <w:rPr>
          <w:i/>
          <w:lang w:val="en-US"/>
        </w:rPr>
        <w:t>ssemination</w:t>
      </w:r>
      <w:r w:rsidRPr="008E60F3">
        <w:rPr>
          <w:lang w:val="en-US"/>
        </w:rPr>
        <w:t xml:space="preserve"> (diseminasi) berisi kegiatan menyebarluaskan produk yang telah teruji untuk dimanfaatkan orang lain.</w:t>
      </w:r>
    </w:p>
    <w:p w:rsidR="003462F6" w:rsidRPr="007F0260" w:rsidRDefault="003462F6" w:rsidP="003E3522">
      <w:pPr>
        <w:pStyle w:val="IEEEHeading1"/>
        <w:numPr>
          <w:ilvl w:val="0"/>
          <w:numId w:val="0"/>
        </w:numPr>
        <w:rPr>
          <w:b/>
          <w:iCs/>
          <w:sz w:val="24"/>
          <w:szCs w:val="20"/>
          <w:lang w:val="en-ID"/>
        </w:rPr>
      </w:pPr>
      <w:r w:rsidRPr="005D1C4A">
        <w:rPr>
          <w:b/>
          <w:iCs/>
          <w:sz w:val="24"/>
          <w:szCs w:val="20"/>
          <w:lang w:val="id-ID"/>
        </w:rPr>
        <w:t>RESULTS</w:t>
      </w:r>
    </w:p>
    <w:p w:rsidR="003462F6" w:rsidRDefault="003462F6" w:rsidP="003E3522">
      <w:pPr>
        <w:pStyle w:val="IEEEFigureCaptionSingle-Line"/>
      </w:pPr>
    </w:p>
    <w:p w:rsidR="009B6A58" w:rsidRPr="009B6A58" w:rsidRDefault="009B6A58" w:rsidP="003E3522">
      <w:pPr>
        <w:ind w:firstLine="568"/>
        <w:jc w:val="both"/>
        <w:rPr>
          <w:lang w:val="en-US"/>
        </w:rPr>
      </w:pPr>
      <w:r>
        <w:t xml:space="preserve">Fase </w:t>
      </w:r>
      <w:r w:rsidRPr="009B6A58">
        <w:rPr>
          <w:i/>
          <w:lang w:val="en-US"/>
        </w:rPr>
        <w:t>Define</w:t>
      </w:r>
      <w:r w:rsidRPr="009B6A58">
        <w:rPr>
          <w:lang w:val="en-US"/>
        </w:rPr>
        <w:t xml:space="preserve"> (pendefinisian) yang berisi kegiatan untuk menetapkan produk yang akan dikembangkan dan spesifikasinya. Kegiatan ini berupa analisis kebutuhan yang dilakukan melalui penelitian dan studi literatur. Peneliti melakukan wawancara kepada Bapak Sutrisno, S.Pd. (salah satu guru matematika di SMP N 1 Adiwerna) pada tanggal 18 Juli 2018 untuk memperoleh informasi, diantaranya:</w:t>
      </w:r>
    </w:p>
    <w:p w:rsidR="009B6A58" w:rsidRPr="00C83EB6" w:rsidRDefault="009B6A58" w:rsidP="003E3522">
      <w:pPr>
        <w:pStyle w:val="ListParagraph"/>
        <w:numPr>
          <w:ilvl w:val="1"/>
          <w:numId w:val="26"/>
        </w:numPr>
        <w:ind w:left="284" w:hanging="283"/>
        <w:contextualSpacing/>
        <w:jc w:val="both"/>
        <w:rPr>
          <w:lang w:val="en-US"/>
        </w:rPr>
      </w:pPr>
      <w:r w:rsidRPr="00C83EB6">
        <w:rPr>
          <w:lang w:val="en-US"/>
        </w:rPr>
        <w:t>Pada pembelajaran bangun ruang sisi datar, khususnya kubus dan balok masih menggunakan media sederhana berupa alat peraga kubus dan balok.</w:t>
      </w:r>
    </w:p>
    <w:p w:rsidR="009B6A58" w:rsidRPr="00C83EB6" w:rsidRDefault="009B6A58" w:rsidP="003E3522">
      <w:pPr>
        <w:pStyle w:val="ListParagraph"/>
        <w:numPr>
          <w:ilvl w:val="1"/>
          <w:numId w:val="26"/>
        </w:numPr>
        <w:ind w:left="284" w:hanging="283"/>
        <w:contextualSpacing/>
        <w:jc w:val="both"/>
        <w:rPr>
          <w:lang w:val="en-US"/>
        </w:rPr>
      </w:pPr>
      <w:r w:rsidRPr="00C83EB6">
        <w:rPr>
          <w:lang w:val="en-US"/>
        </w:rPr>
        <w:t>Siswa mengalami kesulitan dalam memahami konsep luas permukaan dan volume kubus serta balok.</w:t>
      </w:r>
    </w:p>
    <w:p w:rsidR="009B6A58" w:rsidRPr="00C83EB6" w:rsidRDefault="009B6A58" w:rsidP="003E3522">
      <w:pPr>
        <w:pStyle w:val="ListParagraph"/>
        <w:numPr>
          <w:ilvl w:val="1"/>
          <w:numId w:val="26"/>
        </w:numPr>
        <w:ind w:left="284" w:hanging="283"/>
        <w:contextualSpacing/>
        <w:jc w:val="both"/>
        <w:rPr>
          <w:lang w:val="en-US"/>
        </w:rPr>
      </w:pPr>
      <w:r w:rsidRPr="00C83EB6">
        <w:rPr>
          <w:lang w:val="en-US"/>
        </w:rPr>
        <w:t>Fasilitas yang ada di kelas seperti LCD proyektor masih belum dimaksimalkan</w:t>
      </w:r>
    </w:p>
    <w:p w:rsidR="009B6A58" w:rsidRPr="00C83EB6" w:rsidRDefault="009B6A58" w:rsidP="003E3522">
      <w:pPr>
        <w:pStyle w:val="ListParagraph"/>
        <w:numPr>
          <w:ilvl w:val="1"/>
          <w:numId w:val="26"/>
        </w:numPr>
        <w:ind w:left="284" w:hanging="283"/>
        <w:contextualSpacing/>
        <w:jc w:val="both"/>
        <w:rPr>
          <w:lang w:val="en-US"/>
        </w:rPr>
      </w:pPr>
      <w:r w:rsidRPr="00C83EB6">
        <w:rPr>
          <w:lang w:val="en-US"/>
        </w:rPr>
        <w:t>Belum banyak media pembelajaran yang menghubungkan dengan budaya</w:t>
      </w:r>
    </w:p>
    <w:p w:rsidR="009B6A58" w:rsidRDefault="009B6A58" w:rsidP="003E3522">
      <w:pPr>
        <w:ind w:firstLine="720"/>
        <w:jc w:val="both"/>
        <w:rPr>
          <w:lang w:val="en-US"/>
        </w:rPr>
      </w:pPr>
      <w:r w:rsidRPr="00C83EB6">
        <w:rPr>
          <w:lang w:val="en-US"/>
        </w:rPr>
        <w:t>Berdasarkan permasalahan tersebut, peneliti mengembangkan Media Pembelajaran Interaktif berbasis Etnomatematika berbantu Macromedia Flash pada Materi Kubus dan Balok SMP kelas VIII untuk mengatasi permasalahan tersebut. Media tersebut berisi materi yang berbasis etnomatematika dan dikemas dalam animasi, contoh soal serta kuis untuk siswa berlatih sehingga siswa mudah memahami materi tersebut.</w:t>
      </w:r>
    </w:p>
    <w:p w:rsidR="009B6A58" w:rsidRPr="00C83EB6" w:rsidRDefault="009B6A58" w:rsidP="003E3522">
      <w:pPr>
        <w:pStyle w:val="ListParagraph"/>
        <w:ind w:left="0" w:firstLine="567"/>
        <w:jc w:val="both"/>
        <w:rPr>
          <w:lang w:val="en-US"/>
        </w:rPr>
      </w:pPr>
      <w:r w:rsidRPr="00C83EB6">
        <w:rPr>
          <w:i/>
          <w:lang w:val="en-US"/>
        </w:rPr>
        <w:t>Design</w:t>
      </w:r>
      <w:r w:rsidRPr="00C83EB6">
        <w:rPr>
          <w:lang w:val="en-US"/>
        </w:rPr>
        <w:t xml:space="preserve"> (perancangan) berisi kegiatan untuk membuat rancangan terhadap produk yang telah ditetapkan. </w:t>
      </w:r>
    </w:p>
    <w:p w:rsidR="009B6A58" w:rsidRDefault="009B6A58" w:rsidP="003E3522">
      <w:pPr>
        <w:pStyle w:val="ListParagraph"/>
        <w:numPr>
          <w:ilvl w:val="0"/>
          <w:numId w:val="27"/>
        </w:numPr>
        <w:ind w:left="284" w:hanging="284"/>
        <w:contextualSpacing/>
        <w:jc w:val="both"/>
        <w:rPr>
          <w:lang w:val="en-US"/>
        </w:rPr>
      </w:pPr>
      <w:r w:rsidRPr="009B6A58">
        <w:rPr>
          <w:lang w:val="en-US"/>
        </w:rPr>
        <w:t xml:space="preserve">Penyusunan materi </w:t>
      </w:r>
    </w:p>
    <w:p w:rsidR="009B6A58" w:rsidRPr="009B6A58" w:rsidRDefault="009B6A58" w:rsidP="003E3522">
      <w:pPr>
        <w:pStyle w:val="ListParagraph"/>
        <w:ind w:left="284" w:firstLine="709"/>
        <w:contextualSpacing/>
        <w:jc w:val="both"/>
        <w:rPr>
          <w:lang w:val="en-US"/>
        </w:rPr>
      </w:pPr>
      <w:r w:rsidRPr="009B6A58">
        <w:rPr>
          <w:lang w:val="en-US"/>
        </w:rPr>
        <w:t>Pada tahap ini peneliti mengumpulkan materi tentang kubus dan balok di buku pelajaran matematika kelas VIII semester genap serta internet. Peneliti juga menambahkan etnomatematika sebagai dasar dalam pembuatan materi serta soal yang ada dalam media tersebut agar disamping siswa memahami materi, siswa juga mengetahui budaya-budaya yang ada di Indonesia yang terkonsep dalam media tersebut.</w:t>
      </w:r>
    </w:p>
    <w:p w:rsidR="009B6A58" w:rsidRPr="009B6A58" w:rsidRDefault="009B6A58" w:rsidP="003E3522">
      <w:pPr>
        <w:pStyle w:val="ListParagraph"/>
        <w:numPr>
          <w:ilvl w:val="0"/>
          <w:numId w:val="27"/>
        </w:numPr>
        <w:ind w:left="284" w:hanging="284"/>
        <w:contextualSpacing/>
        <w:jc w:val="both"/>
        <w:rPr>
          <w:lang w:val="en-US"/>
        </w:rPr>
      </w:pPr>
      <w:r w:rsidRPr="009B6A58">
        <w:rPr>
          <w:lang w:val="en-US"/>
        </w:rPr>
        <w:t>Mendesain produk</w:t>
      </w:r>
    </w:p>
    <w:p w:rsidR="009B6A58" w:rsidRPr="00C83EB6" w:rsidRDefault="009B6A58" w:rsidP="003E3522">
      <w:pPr>
        <w:pStyle w:val="ListParagraph"/>
        <w:ind w:left="284" w:firstLine="720"/>
        <w:jc w:val="both"/>
        <w:rPr>
          <w:lang w:val="en-US"/>
        </w:rPr>
      </w:pPr>
      <w:r w:rsidRPr="00C83EB6">
        <w:rPr>
          <w:lang w:val="en-US"/>
        </w:rPr>
        <w:t>Peneliti mendesain produk menggunakan aplikasi Macromedia Flash agar materi dapat lebih menarik dengan animasi yang dibuat menggunakan aplikasi tersebut. Pewarnaan background, tulisan, gambar dan animasi perlu diperhatikan agar media tersebut menarik dan mudah dipahami. Desain produk terbagi menjadi beberapa bagian. Berikut penjelasannya:</w:t>
      </w:r>
    </w:p>
    <w:p w:rsidR="009B6A58" w:rsidRPr="009B6A58" w:rsidRDefault="009B6A58" w:rsidP="003E3522">
      <w:pPr>
        <w:pStyle w:val="ListParagraph"/>
        <w:numPr>
          <w:ilvl w:val="0"/>
          <w:numId w:val="28"/>
        </w:numPr>
        <w:ind w:left="567"/>
        <w:contextualSpacing/>
        <w:jc w:val="both"/>
        <w:rPr>
          <w:lang w:val="en-US"/>
        </w:rPr>
      </w:pPr>
      <w:r w:rsidRPr="009B6A58">
        <w:rPr>
          <w:lang w:val="en-US"/>
        </w:rPr>
        <w:t>Halaman Awal</w:t>
      </w:r>
    </w:p>
    <w:p w:rsidR="009B6A58" w:rsidRPr="00C83EB6" w:rsidRDefault="009B6A58" w:rsidP="003E3522">
      <w:pPr>
        <w:pStyle w:val="ListParagraph"/>
        <w:ind w:left="567" w:firstLine="709"/>
        <w:jc w:val="both"/>
        <w:rPr>
          <w:lang w:val="en-US"/>
        </w:rPr>
      </w:pPr>
      <w:r w:rsidRPr="00C83EB6">
        <w:rPr>
          <w:lang w:val="en-US"/>
        </w:rPr>
        <w:t>Halaman awal berisi tombol play. Setelah tombol play diklik kemudian langsung di arahkan ke halaman Menu.</w:t>
      </w:r>
    </w:p>
    <w:p w:rsidR="009B6A58" w:rsidRPr="00C83EB6" w:rsidRDefault="009B6A58" w:rsidP="003E3522">
      <w:pPr>
        <w:jc w:val="center"/>
        <w:rPr>
          <w:lang w:val="en-US"/>
        </w:rPr>
      </w:pPr>
      <w:r w:rsidRPr="00C83EB6">
        <w:rPr>
          <w:noProof/>
          <w:lang w:val="en-US" w:eastAsia="en-US"/>
        </w:rPr>
        <w:lastRenderedPageBreak/>
        <w:drawing>
          <wp:inline distT="0" distB="0" distL="0" distR="0">
            <wp:extent cx="3592230" cy="1647825"/>
            <wp:effectExtent l="19050" t="0" r="8220" b="0"/>
            <wp:docPr id="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3597213" cy="1650111"/>
                    </a:xfrm>
                    <a:prstGeom prst="rect">
                      <a:avLst/>
                    </a:prstGeom>
                    <a:noFill/>
                    <a:ln w="9525">
                      <a:noFill/>
                      <a:miter lim="800000"/>
                      <a:headEnd/>
                      <a:tailEnd/>
                    </a:ln>
                  </pic:spPr>
                </pic:pic>
              </a:graphicData>
            </a:graphic>
          </wp:inline>
        </w:drawing>
      </w:r>
    </w:p>
    <w:p w:rsidR="009B6A58" w:rsidRDefault="009B6A58" w:rsidP="003E3522">
      <w:pPr>
        <w:ind w:firstLine="720"/>
        <w:jc w:val="center"/>
        <w:rPr>
          <w:lang w:val="en-US"/>
        </w:rPr>
      </w:pPr>
      <w:r w:rsidRPr="00C83EB6">
        <w:rPr>
          <w:lang w:val="en-US"/>
        </w:rPr>
        <w:t>Gambar 4.1 Halaman Awal</w:t>
      </w:r>
    </w:p>
    <w:p w:rsidR="009B6A58" w:rsidRPr="00C83EB6" w:rsidRDefault="009B6A58" w:rsidP="003E3522">
      <w:pPr>
        <w:pStyle w:val="ListParagraph"/>
        <w:numPr>
          <w:ilvl w:val="0"/>
          <w:numId w:val="28"/>
        </w:numPr>
        <w:ind w:left="567"/>
        <w:contextualSpacing/>
        <w:rPr>
          <w:lang w:val="en-US"/>
        </w:rPr>
      </w:pPr>
      <w:r w:rsidRPr="00C83EB6">
        <w:rPr>
          <w:lang w:val="en-US"/>
        </w:rPr>
        <w:t>Halaman Menu</w:t>
      </w:r>
    </w:p>
    <w:p w:rsidR="009B6A58" w:rsidRPr="00C83EB6" w:rsidRDefault="009B6A58" w:rsidP="003E3522">
      <w:pPr>
        <w:pStyle w:val="ListParagraph"/>
        <w:ind w:left="567" w:firstLine="720"/>
        <w:jc w:val="both"/>
        <w:rPr>
          <w:lang w:val="en-US"/>
        </w:rPr>
      </w:pPr>
      <w:r w:rsidRPr="00C83EB6">
        <w:rPr>
          <w:lang w:val="en-US"/>
        </w:rPr>
        <w:t>Halaman Menu berisikan Tombol Kompetensi Dasar dan Indikator, Materi, Contoh, Profil, Quiz, Informasi Tombol serta Tombol Keluar</w:t>
      </w:r>
    </w:p>
    <w:p w:rsidR="009B6A58" w:rsidRPr="003E3522" w:rsidRDefault="009B6A58" w:rsidP="003E3522">
      <w:pPr>
        <w:jc w:val="center"/>
        <w:rPr>
          <w:lang w:val="en-US"/>
        </w:rPr>
      </w:pPr>
      <w:r w:rsidRPr="00C83EB6">
        <w:rPr>
          <w:noProof/>
          <w:lang w:val="en-US" w:eastAsia="en-US"/>
        </w:rPr>
        <w:drawing>
          <wp:inline distT="0" distB="0" distL="0" distR="0">
            <wp:extent cx="3524250" cy="1851596"/>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cstate="print"/>
                    <a:srcRect t="3367" b="3030"/>
                    <a:stretch>
                      <a:fillRect/>
                    </a:stretch>
                  </pic:blipFill>
                  <pic:spPr bwMode="auto">
                    <a:xfrm>
                      <a:off x="0" y="0"/>
                      <a:ext cx="3527459" cy="1853282"/>
                    </a:xfrm>
                    <a:prstGeom prst="rect">
                      <a:avLst/>
                    </a:prstGeom>
                    <a:noFill/>
                    <a:ln w="9525">
                      <a:noFill/>
                      <a:miter lim="800000"/>
                      <a:headEnd/>
                      <a:tailEnd/>
                    </a:ln>
                  </pic:spPr>
                </pic:pic>
              </a:graphicData>
            </a:graphic>
          </wp:inline>
        </w:drawing>
      </w:r>
    </w:p>
    <w:p w:rsidR="009B6A58" w:rsidRPr="00C83EB6" w:rsidRDefault="009B6A58" w:rsidP="003E3522">
      <w:pPr>
        <w:ind w:firstLine="720"/>
        <w:jc w:val="center"/>
        <w:rPr>
          <w:lang w:val="en-US"/>
        </w:rPr>
      </w:pPr>
      <w:r w:rsidRPr="00C83EB6">
        <w:rPr>
          <w:lang w:val="en-US"/>
        </w:rPr>
        <w:t>Gambar 4.2 Halaman Menu</w:t>
      </w:r>
    </w:p>
    <w:p w:rsidR="009B6A58" w:rsidRPr="00C83EB6" w:rsidRDefault="009B6A58" w:rsidP="003E3522">
      <w:pPr>
        <w:pStyle w:val="ListParagraph"/>
        <w:numPr>
          <w:ilvl w:val="0"/>
          <w:numId w:val="28"/>
        </w:numPr>
        <w:ind w:left="567"/>
        <w:contextualSpacing/>
        <w:rPr>
          <w:lang w:val="en-US"/>
        </w:rPr>
      </w:pPr>
      <w:r w:rsidRPr="00C83EB6">
        <w:rPr>
          <w:lang w:val="en-US"/>
        </w:rPr>
        <w:t>Halaman Keterangan Tombol</w:t>
      </w:r>
    </w:p>
    <w:p w:rsidR="009B6A58" w:rsidRPr="00C83EB6" w:rsidRDefault="009B6A58" w:rsidP="003E3522">
      <w:pPr>
        <w:pStyle w:val="ListParagraph"/>
        <w:ind w:left="567" w:firstLine="720"/>
        <w:jc w:val="both"/>
        <w:rPr>
          <w:lang w:val="en-US"/>
        </w:rPr>
      </w:pPr>
      <w:r w:rsidRPr="00C83EB6">
        <w:rPr>
          <w:lang w:val="en-US"/>
        </w:rPr>
        <w:t>Halaman Keterangan Tombol berisi keterangan setiap tombol yang ada dalam media ini. Sehingga pengguna dapat mengenal masing-masing fungsi tombol sebelum menggunakan media tersebut.</w:t>
      </w:r>
    </w:p>
    <w:p w:rsidR="009B6A58" w:rsidRPr="00C83EB6" w:rsidRDefault="009B6A58" w:rsidP="003E3522">
      <w:pPr>
        <w:pStyle w:val="ListParagraph"/>
        <w:ind w:left="0" w:firstLine="306"/>
        <w:jc w:val="center"/>
        <w:rPr>
          <w:noProof/>
          <w:lang w:val="en-US"/>
        </w:rPr>
      </w:pPr>
      <w:r w:rsidRPr="00C83EB6">
        <w:rPr>
          <w:noProof/>
          <w:lang w:val="en-US" w:eastAsia="en-US"/>
        </w:rPr>
        <w:drawing>
          <wp:inline distT="0" distB="0" distL="0" distR="0">
            <wp:extent cx="3657899" cy="191452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srcRect l="1323" t="5387" r="1134" b="3680"/>
                    <a:stretch>
                      <a:fillRect/>
                    </a:stretch>
                  </pic:blipFill>
                  <pic:spPr bwMode="auto">
                    <a:xfrm>
                      <a:off x="0" y="0"/>
                      <a:ext cx="3658871" cy="1915034"/>
                    </a:xfrm>
                    <a:prstGeom prst="rect">
                      <a:avLst/>
                    </a:prstGeom>
                    <a:noFill/>
                    <a:ln w="9525">
                      <a:noFill/>
                      <a:miter lim="800000"/>
                      <a:headEnd/>
                      <a:tailEnd/>
                    </a:ln>
                  </pic:spPr>
                </pic:pic>
              </a:graphicData>
            </a:graphic>
          </wp:inline>
        </w:drawing>
      </w:r>
    </w:p>
    <w:p w:rsidR="009B6A58" w:rsidRPr="00C83EB6" w:rsidRDefault="009B6A58" w:rsidP="003E3522">
      <w:pPr>
        <w:ind w:firstLine="720"/>
        <w:jc w:val="center"/>
        <w:rPr>
          <w:lang w:val="en-US"/>
        </w:rPr>
      </w:pPr>
      <w:r w:rsidRPr="00C83EB6">
        <w:rPr>
          <w:lang w:val="en-US"/>
        </w:rPr>
        <w:t>Gambar 4.3 Halaman Keterangan Tombol</w:t>
      </w:r>
    </w:p>
    <w:p w:rsidR="00974C50" w:rsidRDefault="009B6A58" w:rsidP="003E3522">
      <w:pPr>
        <w:pStyle w:val="ListParagraph"/>
        <w:numPr>
          <w:ilvl w:val="0"/>
          <w:numId w:val="28"/>
        </w:numPr>
        <w:ind w:left="567"/>
        <w:contextualSpacing/>
        <w:rPr>
          <w:lang w:val="en-US"/>
        </w:rPr>
      </w:pPr>
      <w:r w:rsidRPr="00C83EB6">
        <w:rPr>
          <w:lang w:val="en-US"/>
        </w:rPr>
        <w:t>Halaman Kompetensi Dasar dan Indikator</w:t>
      </w:r>
    </w:p>
    <w:p w:rsidR="009B6A58" w:rsidRPr="00974C50" w:rsidRDefault="009B6A58" w:rsidP="003E3522">
      <w:pPr>
        <w:pStyle w:val="ListParagraph"/>
        <w:ind w:firstLine="720"/>
        <w:contextualSpacing/>
        <w:rPr>
          <w:lang w:val="en-US"/>
        </w:rPr>
      </w:pPr>
      <w:r w:rsidRPr="00974C50">
        <w:rPr>
          <w:lang w:val="en-US"/>
        </w:rPr>
        <w:t>Halaman KD/ID berisikan informasi tentang Kompetensi yan</w:t>
      </w:r>
      <w:r w:rsidR="00974C50" w:rsidRPr="00974C50">
        <w:rPr>
          <w:lang w:val="en-US"/>
        </w:rPr>
        <w:t xml:space="preserve">g akan dipelajari dan indikator </w:t>
      </w:r>
      <w:r w:rsidRPr="00974C50">
        <w:rPr>
          <w:lang w:val="en-US"/>
        </w:rPr>
        <w:t>yang akan dicapai. Sehingga siswa tahu apa yang akan dipelajari pada pembelajaran tersebut.</w:t>
      </w:r>
    </w:p>
    <w:p w:rsidR="009B6A58" w:rsidRPr="00C83EB6" w:rsidRDefault="009B6A58" w:rsidP="003E3522">
      <w:pPr>
        <w:pStyle w:val="ListParagraph"/>
        <w:ind w:left="0" w:firstLine="306"/>
        <w:jc w:val="center"/>
        <w:rPr>
          <w:noProof/>
          <w:lang w:val="en-US"/>
        </w:rPr>
      </w:pPr>
      <w:r w:rsidRPr="00C83EB6">
        <w:rPr>
          <w:noProof/>
          <w:lang w:val="en-US" w:eastAsia="en-US"/>
        </w:rPr>
        <w:lastRenderedPageBreak/>
        <w:drawing>
          <wp:inline distT="0" distB="0" distL="0" distR="0">
            <wp:extent cx="3325336" cy="1643499"/>
            <wp:effectExtent l="19050" t="0" r="8414"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srcRect l="1323" t="5724" r="1372" b="3367"/>
                    <a:stretch>
                      <a:fillRect/>
                    </a:stretch>
                  </pic:blipFill>
                  <pic:spPr bwMode="auto">
                    <a:xfrm>
                      <a:off x="0" y="0"/>
                      <a:ext cx="3330023" cy="1645815"/>
                    </a:xfrm>
                    <a:prstGeom prst="rect">
                      <a:avLst/>
                    </a:prstGeom>
                    <a:noFill/>
                    <a:ln w="9525">
                      <a:noFill/>
                      <a:miter lim="800000"/>
                      <a:headEnd/>
                      <a:tailEnd/>
                    </a:ln>
                  </pic:spPr>
                </pic:pic>
              </a:graphicData>
            </a:graphic>
          </wp:inline>
        </w:drawing>
      </w:r>
    </w:p>
    <w:p w:rsidR="009B6A58" w:rsidRDefault="009B6A58" w:rsidP="003E3522">
      <w:pPr>
        <w:ind w:firstLine="720"/>
        <w:jc w:val="center"/>
        <w:rPr>
          <w:lang w:val="en-US"/>
        </w:rPr>
      </w:pPr>
      <w:r w:rsidRPr="00C83EB6">
        <w:rPr>
          <w:lang w:val="en-US"/>
        </w:rPr>
        <w:t>Gambar 4.4 Halaman KD/ID</w:t>
      </w:r>
    </w:p>
    <w:p w:rsidR="00974C50" w:rsidRPr="00C83EB6" w:rsidRDefault="00974C50" w:rsidP="003E3522">
      <w:pPr>
        <w:ind w:firstLine="720"/>
        <w:jc w:val="center"/>
        <w:rPr>
          <w:lang w:val="en-US"/>
        </w:rPr>
      </w:pPr>
    </w:p>
    <w:p w:rsidR="009B6A58" w:rsidRPr="00C83EB6" w:rsidRDefault="009B6A58" w:rsidP="003E3522">
      <w:pPr>
        <w:pStyle w:val="ListParagraph"/>
        <w:numPr>
          <w:ilvl w:val="0"/>
          <w:numId w:val="28"/>
        </w:numPr>
        <w:ind w:left="567"/>
        <w:contextualSpacing/>
        <w:rPr>
          <w:lang w:val="en-US"/>
        </w:rPr>
      </w:pPr>
      <w:r w:rsidRPr="00C83EB6">
        <w:rPr>
          <w:lang w:val="en-US"/>
        </w:rPr>
        <w:t>Halaman Materi</w:t>
      </w:r>
    </w:p>
    <w:p w:rsidR="009B6A58" w:rsidRPr="00C83EB6" w:rsidRDefault="009B6A58" w:rsidP="003E3522">
      <w:pPr>
        <w:pStyle w:val="ListParagraph"/>
        <w:ind w:left="567" w:firstLine="720"/>
        <w:jc w:val="both"/>
        <w:rPr>
          <w:noProof/>
          <w:lang w:val="en-US"/>
        </w:rPr>
      </w:pPr>
      <w:r w:rsidRPr="00C83EB6">
        <w:rPr>
          <w:lang w:val="en-US"/>
        </w:rPr>
        <w:t xml:space="preserve">Halaman Materi berisi materi kubus dan balok yaitu karakteristik, luas permukaan, volume kubus dan balok. Masing-masing materi divisualisasikan dengan animasi yang memudahkan siswa untuk memahami materi tersebut.  </w:t>
      </w:r>
    </w:p>
    <w:p w:rsidR="009B6A58" w:rsidRPr="00C83EB6" w:rsidRDefault="009B6A58" w:rsidP="003E3522">
      <w:pPr>
        <w:pStyle w:val="ListParagraph"/>
        <w:ind w:left="0" w:firstLine="306"/>
        <w:jc w:val="center"/>
        <w:rPr>
          <w:lang w:val="en-US"/>
        </w:rPr>
      </w:pPr>
      <w:r w:rsidRPr="00C83EB6">
        <w:rPr>
          <w:noProof/>
          <w:lang w:val="en-US" w:eastAsia="en-US"/>
        </w:rPr>
        <w:drawing>
          <wp:inline distT="0" distB="0" distL="0" distR="0">
            <wp:extent cx="3800475" cy="1869532"/>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cstate="print"/>
                    <a:srcRect l="1323" t="5387" r="1372" b="4040"/>
                    <a:stretch>
                      <a:fillRect/>
                    </a:stretch>
                  </pic:blipFill>
                  <pic:spPr bwMode="auto">
                    <a:xfrm>
                      <a:off x="0" y="0"/>
                      <a:ext cx="3800057" cy="1869326"/>
                    </a:xfrm>
                    <a:prstGeom prst="rect">
                      <a:avLst/>
                    </a:prstGeom>
                    <a:noFill/>
                    <a:ln w="9525">
                      <a:noFill/>
                      <a:miter lim="800000"/>
                      <a:headEnd/>
                      <a:tailEnd/>
                    </a:ln>
                  </pic:spPr>
                </pic:pic>
              </a:graphicData>
            </a:graphic>
          </wp:inline>
        </w:drawing>
      </w:r>
    </w:p>
    <w:p w:rsidR="009B6A58" w:rsidRPr="00C83EB6" w:rsidRDefault="009B6A58" w:rsidP="003E3522">
      <w:pPr>
        <w:ind w:firstLine="720"/>
        <w:jc w:val="center"/>
        <w:rPr>
          <w:lang w:val="en-US"/>
        </w:rPr>
      </w:pPr>
      <w:r w:rsidRPr="00C83EB6">
        <w:rPr>
          <w:lang w:val="en-US"/>
        </w:rPr>
        <w:t>Gambar 4.5 Halaman Materi</w:t>
      </w:r>
    </w:p>
    <w:p w:rsidR="009B6A58" w:rsidRPr="00C83EB6" w:rsidRDefault="009B6A58" w:rsidP="003E3522">
      <w:pPr>
        <w:pStyle w:val="ListParagraph"/>
        <w:numPr>
          <w:ilvl w:val="0"/>
          <w:numId w:val="28"/>
        </w:numPr>
        <w:ind w:left="567"/>
        <w:contextualSpacing/>
        <w:rPr>
          <w:lang w:val="en-US"/>
        </w:rPr>
      </w:pPr>
      <w:r w:rsidRPr="00C83EB6">
        <w:rPr>
          <w:lang w:val="en-US"/>
        </w:rPr>
        <w:t>Halaman Contoh Soal</w:t>
      </w:r>
    </w:p>
    <w:p w:rsidR="009B6A58" w:rsidRPr="00C83EB6" w:rsidRDefault="009B6A58" w:rsidP="003E3522">
      <w:pPr>
        <w:pStyle w:val="ListParagraph"/>
        <w:ind w:left="567" w:firstLine="720"/>
        <w:jc w:val="both"/>
        <w:rPr>
          <w:lang w:val="en-US"/>
        </w:rPr>
      </w:pPr>
      <w:r w:rsidRPr="00C83EB6">
        <w:rPr>
          <w:lang w:val="en-US"/>
        </w:rPr>
        <w:t xml:space="preserve">Halaman contoh soal berisi contoh permasalahan dan penyelesaian yang berkaitan dengan materi kubus dan balok. Terdapat 4 contoh soal dalam media tersebut. </w:t>
      </w:r>
    </w:p>
    <w:p w:rsidR="009B6A58" w:rsidRPr="00C83EB6" w:rsidRDefault="009B6A58" w:rsidP="003E3522">
      <w:pPr>
        <w:pStyle w:val="ListParagraph"/>
        <w:ind w:left="0" w:firstLine="306"/>
        <w:jc w:val="center"/>
        <w:rPr>
          <w:noProof/>
          <w:lang w:val="en-US"/>
        </w:rPr>
      </w:pPr>
      <w:r w:rsidRPr="00C83EB6">
        <w:rPr>
          <w:noProof/>
          <w:lang w:val="en-US" w:eastAsia="en-US"/>
        </w:rPr>
        <w:drawing>
          <wp:inline distT="0" distB="0" distL="0" distR="0">
            <wp:extent cx="3876675" cy="2201494"/>
            <wp:effectExtent l="19050" t="0" r="0" b="0"/>
            <wp:docPr id="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srcRect l="12275" t="14662" r="12231" b="14997"/>
                    <a:stretch>
                      <a:fillRect/>
                    </a:stretch>
                  </pic:blipFill>
                  <pic:spPr bwMode="auto">
                    <a:xfrm>
                      <a:off x="0" y="0"/>
                      <a:ext cx="3882165" cy="2204612"/>
                    </a:xfrm>
                    <a:prstGeom prst="rect">
                      <a:avLst/>
                    </a:prstGeom>
                    <a:noFill/>
                    <a:ln w="9525">
                      <a:noFill/>
                      <a:miter lim="800000"/>
                      <a:headEnd/>
                      <a:tailEnd/>
                    </a:ln>
                  </pic:spPr>
                </pic:pic>
              </a:graphicData>
            </a:graphic>
          </wp:inline>
        </w:drawing>
      </w:r>
    </w:p>
    <w:p w:rsidR="009B6A58" w:rsidRDefault="009B6A58" w:rsidP="003E3522">
      <w:pPr>
        <w:ind w:firstLine="720"/>
        <w:jc w:val="center"/>
        <w:rPr>
          <w:lang w:val="en-US"/>
        </w:rPr>
      </w:pPr>
      <w:r w:rsidRPr="00C83EB6">
        <w:rPr>
          <w:lang w:val="en-US"/>
        </w:rPr>
        <w:t>Gambar 4.6 Halaman Contoh Soal</w:t>
      </w:r>
    </w:p>
    <w:p w:rsidR="0065041A" w:rsidRDefault="0065041A" w:rsidP="003E3522">
      <w:pPr>
        <w:ind w:firstLine="720"/>
        <w:jc w:val="center"/>
        <w:rPr>
          <w:lang w:val="en-US"/>
        </w:rPr>
      </w:pPr>
    </w:p>
    <w:p w:rsidR="0065041A" w:rsidRPr="00C83EB6" w:rsidRDefault="0065041A" w:rsidP="003E3522">
      <w:pPr>
        <w:ind w:firstLine="720"/>
        <w:jc w:val="center"/>
        <w:rPr>
          <w:lang w:val="en-US"/>
        </w:rPr>
      </w:pPr>
    </w:p>
    <w:p w:rsidR="009B6A58" w:rsidRPr="00C83EB6" w:rsidRDefault="009B6A58" w:rsidP="003E3522">
      <w:pPr>
        <w:pStyle w:val="ListParagraph"/>
        <w:numPr>
          <w:ilvl w:val="0"/>
          <w:numId w:val="28"/>
        </w:numPr>
        <w:ind w:left="567"/>
        <w:contextualSpacing/>
        <w:rPr>
          <w:lang w:val="en-US"/>
        </w:rPr>
      </w:pPr>
      <w:r w:rsidRPr="00C83EB6">
        <w:rPr>
          <w:lang w:val="en-US"/>
        </w:rPr>
        <w:lastRenderedPageBreak/>
        <w:t>Halaman Kuis</w:t>
      </w:r>
    </w:p>
    <w:p w:rsidR="009B6A58" w:rsidRPr="00C83EB6" w:rsidRDefault="009B6A58" w:rsidP="003E3522">
      <w:pPr>
        <w:pStyle w:val="ListParagraph"/>
        <w:ind w:left="567" w:firstLine="720"/>
        <w:jc w:val="both"/>
        <w:rPr>
          <w:noProof/>
          <w:lang w:val="en-US"/>
        </w:rPr>
      </w:pPr>
      <w:r w:rsidRPr="00C83EB6">
        <w:rPr>
          <w:lang w:val="en-US"/>
        </w:rPr>
        <w:t>Halaman Kuis berisi latihan soal materi kubus dan balok. Terdapat 10 soal yang dapat langsung dikerjakan dan mengetahui ketuntasan dari pengerjaan soal tersebut</w:t>
      </w:r>
    </w:p>
    <w:p w:rsidR="009B6A58" w:rsidRPr="00C83EB6" w:rsidRDefault="009B6A58" w:rsidP="003E3522">
      <w:pPr>
        <w:pStyle w:val="ListParagraph"/>
        <w:ind w:left="0" w:firstLine="306"/>
        <w:jc w:val="center"/>
        <w:rPr>
          <w:lang w:val="en-US"/>
        </w:rPr>
      </w:pPr>
      <w:r w:rsidRPr="00C83EB6">
        <w:rPr>
          <w:noProof/>
          <w:lang w:val="en-US" w:eastAsia="en-US"/>
        </w:rPr>
        <w:drawing>
          <wp:inline distT="0" distB="0" distL="0" distR="0">
            <wp:extent cx="3448050" cy="1950061"/>
            <wp:effectExtent l="1905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cstate="print"/>
                    <a:srcRect l="1512" t="5387" r="1630" b="3704"/>
                    <a:stretch>
                      <a:fillRect/>
                    </a:stretch>
                  </pic:blipFill>
                  <pic:spPr bwMode="auto">
                    <a:xfrm>
                      <a:off x="0" y="0"/>
                      <a:ext cx="3448050" cy="1950061"/>
                    </a:xfrm>
                    <a:prstGeom prst="rect">
                      <a:avLst/>
                    </a:prstGeom>
                    <a:noFill/>
                    <a:ln w="9525">
                      <a:noFill/>
                      <a:miter lim="800000"/>
                      <a:headEnd/>
                      <a:tailEnd/>
                    </a:ln>
                  </pic:spPr>
                </pic:pic>
              </a:graphicData>
            </a:graphic>
          </wp:inline>
        </w:drawing>
      </w:r>
    </w:p>
    <w:p w:rsidR="009B6A58" w:rsidRPr="00C83EB6" w:rsidRDefault="009B6A58" w:rsidP="003E3522">
      <w:pPr>
        <w:ind w:firstLine="720"/>
        <w:jc w:val="center"/>
        <w:rPr>
          <w:lang w:val="en-US"/>
        </w:rPr>
      </w:pPr>
      <w:r w:rsidRPr="00C83EB6">
        <w:rPr>
          <w:lang w:val="en-US"/>
        </w:rPr>
        <w:t>Gambar 4.7 Halaman Kuis</w:t>
      </w:r>
    </w:p>
    <w:p w:rsidR="009B6A58" w:rsidRPr="00C83EB6" w:rsidRDefault="009B6A58" w:rsidP="003E3522">
      <w:pPr>
        <w:pStyle w:val="ListParagraph"/>
        <w:numPr>
          <w:ilvl w:val="0"/>
          <w:numId w:val="28"/>
        </w:numPr>
        <w:ind w:left="567"/>
        <w:contextualSpacing/>
        <w:rPr>
          <w:lang w:val="en-US"/>
        </w:rPr>
      </w:pPr>
      <w:r>
        <w:rPr>
          <w:lang w:val="en-US"/>
        </w:rPr>
        <w:t xml:space="preserve"> </w:t>
      </w:r>
      <w:r w:rsidRPr="00C83EB6">
        <w:rPr>
          <w:lang w:val="en-US"/>
        </w:rPr>
        <w:t>Halaman Profil</w:t>
      </w:r>
    </w:p>
    <w:p w:rsidR="009B6A58" w:rsidRPr="00C83EB6" w:rsidRDefault="00974C50" w:rsidP="003E3522">
      <w:pPr>
        <w:ind w:firstLine="567"/>
        <w:rPr>
          <w:lang w:val="en-US"/>
        </w:rPr>
      </w:pPr>
      <w:r>
        <w:rPr>
          <w:lang w:val="en-US"/>
        </w:rPr>
        <w:t xml:space="preserve"> </w:t>
      </w:r>
      <w:r w:rsidR="009B6A58" w:rsidRPr="00C83EB6">
        <w:rPr>
          <w:lang w:val="en-US"/>
        </w:rPr>
        <w:t xml:space="preserve">Halaman Profil berisi informasi tentang pembuat media ini. </w:t>
      </w:r>
    </w:p>
    <w:p w:rsidR="009B6A58" w:rsidRPr="00C83EB6" w:rsidRDefault="009B6A58" w:rsidP="003E3522">
      <w:pPr>
        <w:pStyle w:val="ListParagraph"/>
        <w:ind w:left="0" w:firstLine="306"/>
        <w:jc w:val="center"/>
        <w:rPr>
          <w:lang w:val="en-US"/>
        </w:rPr>
      </w:pPr>
      <w:r w:rsidRPr="00C83EB6">
        <w:rPr>
          <w:noProof/>
          <w:lang w:val="en-US" w:eastAsia="en-US"/>
        </w:rPr>
        <w:drawing>
          <wp:inline distT="0" distB="0" distL="0" distR="0">
            <wp:extent cx="3390900" cy="1780879"/>
            <wp:effectExtent l="19050" t="0" r="0" b="0"/>
            <wp:docPr id="1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cstate="print"/>
                    <a:srcRect l="1323" t="5050" r="1183" b="3704"/>
                    <a:stretch>
                      <a:fillRect/>
                    </a:stretch>
                  </pic:blipFill>
                  <pic:spPr bwMode="auto">
                    <a:xfrm>
                      <a:off x="0" y="0"/>
                      <a:ext cx="3394801" cy="1782928"/>
                    </a:xfrm>
                    <a:prstGeom prst="rect">
                      <a:avLst/>
                    </a:prstGeom>
                    <a:noFill/>
                    <a:ln w="9525">
                      <a:noFill/>
                      <a:miter lim="800000"/>
                      <a:headEnd/>
                      <a:tailEnd/>
                    </a:ln>
                  </pic:spPr>
                </pic:pic>
              </a:graphicData>
            </a:graphic>
          </wp:inline>
        </w:drawing>
      </w:r>
    </w:p>
    <w:p w:rsidR="009B6A58" w:rsidRPr="00C83EB6" w:rsidRDefault="009B6A58" w:rsidP="003E3522">
      <w:pPr>
        <w:ind w:firstLine="720"/>
        <w:jc w:val="center"/>
        <w:rPr>
          <w:lang w:val="en-US"/>
        </w:rPr>
      </w:pPr>
      <w:r w:rsidRPr="00C83EB6">
        <w:rPr>
          <w:lang w:val="en-US"/>
        </w:rPr>
        <w:t>Gambar 4.8 Halaman Profil</w:t>
      </w:r>
    </w:p>
    <w:p w:rsidR="009B6A58" w:rsidRPr="00C83EB6" w:rsidRDefault="009B6A58" w:rsidP="003E3522">
      <w:pPr>
        <w:pStyle w:val="ListParagraph"/>
        <w:numPr>
          <w:ilvl w:val="0"/>
          <w:numId w:val="27"/>
        </w:numPr>
        <w:ind w:left="284" w:hanging="284"/>
        <w:contextualSpacing/>
        <w:jc w:val="both"/>
        <w:rPr>
          <w:lang w:val="en-US"/>
        </w:rPr>
      </w:pPr>
      <w:r w:rsidRPr="00C83EB6">
        <w:rPr>
          <w:lang w:val="en-US"/>
        </w:rPr>
        <w:t>Pembuatan contoh dan soal</w:t>
      </w:r>
    </w:p>
    <w:p w:rsidR="00974C50" w:rsidRDefault="009B6A58" w:rsidP="003E3522">
      <w:pPr>
        <w:pStyle w:val="ListParagraph"/>
        <w:ind w:left="284" w:firstLine="720"/>
        <w:jc w:val="both"/>
        <w:rPr>
          <w:lang w:val="en-US"/>
        </w:rPr>
      </w:pPr>
      <w:r w:rsidRPr="00C83EB6">
        <w:rPr>
          <w:lang w:val="en-US"/>
        </w:rPr>
        <w:t>Contoh soal sangat dibutuhkan agar siswa lebih memahami materi dan dapat mengaplikasikan materi ke dalam soal maupun kehidupan sehari-hari yang berkaitan dengan materi yang diajarkan. Maka dari itu, peneliti menyiapkan contoh soal yang dapat menambah pemahaman siswa setelah mempelajari materi tersebut.</w:t>
      </w:r>
    </w:p>
    <w:p w:rsidR="00A722B2" w:rsidRDefault="00A722B2" w:rsidP="003E3522">
      <w:pPr>
        <w:pStyle w:val="ListParagraph"/>
        <w:ind w:left="284" w:firstLine="720"/>
        <w:jc w:val="both"/>
        <w:rPr>
          <w:lang w:val="en-US"/>
        </w:rPr>
      </w:pPr>
    </w:p>
    <w:p w:rsidR="00974C50" w:rsidRPr="00C83EB6" w:rsidRDefault="00974C50" w:rsidP="003E3522">
      <w:pPr>
        <w:pStyle w:val="ListParagraph"/>
        <w:ind w:left="0" w:firstLine="720"/>
        <w:jc w:val="both"/>
        <w:rPr>
          <w:lang w:val="en-US"/>
        </w:rPr>
      </w:pPr>
      <w:r w:rsidRPr="00C83EB6">
        <w:rPr>
          <w:i/>
          <w:lang w:val="en-US"/>
        </w:rPr>
        <w:t>Development</w:t>
      </w:r>
      <w:r w:rsidRPr="00C83EB6">
        <w:rPr>
          <w:lang w:val="en-US"/>
        </w:rPr>
        <w:t xml:space="preserve"> (pengembangan), berisi kegiatan membuat rancangan menjadi produk dan menguji validitas produk secara berulang-ulang sampai dihasilkan produk sesuai dengan spesifikasi yang ditetapkan. </w:t>
      </w:r>
    </w:p>
    <w:p w:rsidR="00974C50" w:rsidRPr="00C83EB6" w:rsidRDefault="00974C50" w:rsidP="003E3522">
      <w:pPr>
        <w:pStyle w:val="ListParagraph"/>
        <w:numPr>
          <w:ilvl w:val="0"/>
          <w:numId w:val="29"/>
        </w:numPr>
        <w:ind w:left="426"/>
        <w:contextualSpacing/>
        <w:jc w:val="both"/>
        <w:rPr>
          <w:i/>
          <w:lang w:val="en-US"/>
        </w:rPr>
      </w:pPr>
      <w:r w:rsidRPr="00C83EB6">
        <w:rPr>
          <w:lang w:val="en-US"/>
        </w:rPr>
        <w:t>Pembuatan  media</w:t>
      </w:r>
    </w:p>
    <w:p w:rsidR="00974C50" w:rsidRDefault="00974C50" w:rsidP="003E3522">
      <w:pPr>
        <w:pStyle w:val="ListParagraph"/>
        <w:ind w:left="0" w:firstLine="709"/>
        <w:jc w:val="both"/>
        <w:rPr>
          <w:lang w:val="en-US"/>
        </w:rPr>
      </w:pPr>
      <w:r w:rsidRPr="00C83EB6">
        <w:rPr>
          <w:lang w:val="en-US"/>
        </w:rPr>
        <w:t xml:space="preserve">Setelah materi terkumpul dan desain telah ditentukan, selanjutnya peneliti membuat produk yang  telah dirancang menggunakan aplikasi macromedia flash. </w:t>
      </w:r>
    </w:p>
    <w:p w:rsidR="00974C50" w:rsidRPr="00C83EB6" w:rsidRDefault="00974C50" w:rsidP="003E3522">
      <w:pPr>
        <w:pStyle w:val="ListParagraph"/>
        <w:numPr>
          <w:ilvl w:val="0"/>
          <w:numId w:val="29"/>
        </w:numPr>
        <w:ind w:left="426"/>
        <w:contextualSpacing/>
        <w:jc w:val="both"/>
        <w:rPr>
          <w:i/>
          <w:lang w:val="en-US"/>
        </w:rPr>
      </w:pPr>
      <w:r w:rsidRPr="00C83EB6">
        <w:rPr>
          <w:lang w:val="en-US"/>
        </w:rPr>
        <w:t>Validasi Ahli</w:t>
      </w:r>
    </w:p>
    <w:p w:rsidR="00974C50" w:rsidRDefault="00974C50" w:rsidP="003E3522">
      <w:pPr>
        <w:pStyle w:val="ListParagraph"/>
        <w:ind w:left="0" w:firstLine="567"/>
        <w:jc w:val="both"/>
        <w:rPr>
          <w:lang w:val="en-US"/>
        </w:rPr>
      </w:pPr>
      <w:r w:rsidRPr="00C83EB6">
        <w:rPr>
          <w:lang w:val="en-US"/>
        </w:rPr>
        <w:t xml:space="preserve">Pada tahap ini peneliti menetukan ahli/validator untuk melakukan uji terhadap media tersebut yaitu ahli media dan ahli materi. Validasi ahli dibutuhkan untuk menilai kelayakan media tersebut. </w:t>
      </w:r>
      <w:r w:rsidR="00A722B2">
        <w:rPr>
          <w:i/>
          <w:lang w:val="en-US"/>
        </w:rPr>
        <w:t xml:space="preserve"> </w:t>
      </w:r>
      <w:r w:rsidRPr="00C83EB6">
        <w:rPr>
          <w:lang w:val="en-US"/>
        </w:rPr>
        <w:t>Validator yang dipilih yaitu ahli yang berkompeten dan mengerti pada bidangnya masing-masing. Penilaian dan saran yang diberikan oleh validator akan menjadi bahan untuk merevisi media tersebut agar menjadi lebih baik lagi. Berikut adalah nama validator dalam penelitian ini:</w:t>
      </w:r>
    </w:p>
    <w:p w:rsidR="003E3522" w:rsidRPr="00A722B2" w:rsidRDefault="003E3522" w:rsidP="003E3522">
      <w:pPr>
        <w:pStyle w:val="ListParagraph"/>
        <w:ind w:left="0" w:firstLine="567"/>
        <w:jc w:val="both"/>
        <w:rPr>
          <w:i/>
          <w:lang w:val="en-US"/>
        </w:rPr>
      </w:pPr>
    </w:p>
    <w:p w:rsidR="00974C50" w:rsidRPr="00EB2594" w:rsidRDefault="00974C50" w:rsidP="003E3522">
      <w:pPr>
        <w:jc w:val="center"/>
        <w:rPr>
          <w:lang w:val="en-US"/>
        </w:rPr>
      </w:pPr>
      <w:r w:rsidRPr="00EB2594">
        <w:rPr>
          <w:lang w:val="en-US"/>
        </w:rPr>
        <w:t>Tabel 4.2 Daftar Nama Validator Media Pembelajaran</w:t>
      </w:r>
    </w:p>
    <w:tbl>
      <w:tblPr>
        <w:tblStyle w:val="TableGrid"/>
        <w:tblW w:w="7229" w:type="dxa"/>
        <w:jc w:val="center"/>
        <w:tblInd w:w="959" w:type="dxa"/>
        <w:tblLook w:val="04A0"/>
      </w:tblPr>
      <w:tblGrid>
        <w:gridCol w:w="567"/>
        <w:gridCol w:w="2267"/>
        <w:gridCol w:w="2038"/>
        <w:gridCol w:w="2357"/>
      </w:tblGrid>
      <w:tr w:rsidR="00974C50" w:rsidRPr="00C83EB6" w:rsidTr="00A722B2">
        <w:trPr>
          <w:jc w:val="center"/>
        </w:trPr>
        <w:tc>
          <w:tcPr>
            <w:tcW w:w="567" w:type="dxa"/>
            <w:vAlign w:val="center"/>
          </w:tcPr>
          <w:p w:rsidR="00974C50" w:rsidRPr="00C83EB6" w:rsidRDefault="00974C50" w:rsidP="003E3522">
            <w:pPr>
              <w:jc w:val="center"/>
              <w:rPr>
                <w:lang w:val="en-US"/>
              </w:rPr>
            </w:pPr>
            <w:r w:rsidRPr="00C83EB6">
              <w:rPr>
                <w:lang w:val="en-US"/>
              </w:rPr>
              <w:t>No</w:t>
            </w:r>
          </w:p>
        </w:tc>
        <w:tc>
          <w:tcPr>
            <w:tcW w:w="2267" w:type="dxa"/>
            <w:vAlign w:val="center"/>
          </w:tcPr>
          <w:p w:rsidR="00974C50" w:rsidRPr="00C83EB6" w:rsidRDefault="00974C50" w:rsidP="003E3522">
            <w:pPr>
              <w:jc w:val="center"/>
              <w:rPr>
                <w:lang w:val="en-US"/>
              </w:rPr>
            </w:pPr>
            <w:r w:rsidRPr="00C83EB6">
              <w:rPr>
                <w:lang w:val="en-US"/>
              </w:rPr>
              <w:t>Nama</w:t>
            </w:r>
          </w:p>
        </w:tc>
        <w:tc>
          <w:tcPr>
            <w:tcW w:w="2038" w:type="dxa"/>
            <w:vAlign w:val="center"/>
          </w:tcPr>
          <w:p w:rsidR="00974C50" w:rsidRPr="00C83EB6" w:rsidRDefault="00974C50" w:rsidP="003E3522">
            <w:pPr>
              <w:jc w:val="center"/>
              <w:rPr>
                <w:lang w:val="en-US"/>
              </w:rPr>
            </w:pPr>
            <w:r w:rsidRPr="00C83EB6">
              <w:rPr>
                <w:lang w:val="en-US"/>
              </w:rPr>
              <w:t>Validator Ahli</w:t>
            </w:r>
          </w:p>
        </w:tc>
        <w:tc>
          <w:tcPr>
            <w:tcW w:w="2357" w:type="dxa"/>
            <w:vAlign w:val="center"/>
          </w:tcPr>
          <w:p w:rsidR="00974C50" w:rsidRPr="00C83EB6" w:rsidRDefault="00974C50" w:rsidP="003E3522">
            <w:pPr>
              <w:jc w:val="center"/>
              <w:rPr>
                <w:lang w:val="en-US"/>
              </w:rPr>
            </w:pPr>
            <w:r w:rsidRPr="00C83EB6">
              <w:rPr>
                <w:lang w:val="en-US"/>
              </w:rPr>
              <w:t>Keterangan</w:t>
            </w:r>
          </w:p>
        </w:tc>
      </w:tr>
      <w:tr w:rsidR="00974C50" w:rsidRPr="00C83EB6" w:rsidTr="00A722B2">
        <w:trPr>
          <w:jc w:val="center"/>
        </w:trPr>
        <w:tc>
          <w:tcPr>
            <w:tcW w:w="567" w:type="dxa"/>
          </w:tcPr>
          <w:p w:rsidR="00974C50" w:rsidRPr="00C83EB6" w:rsidRDefault="00974C50" w:rsidP="003E3522">
            <w:pPr>
              <w:rPr>
                <w:lang w:val="en-US"/>
              </w:rPr>
            </w:pPr>
            <w:r w:rsidRPr="00C83EB6">
              <w:rPr>
                <w:lang w:val="en-US"/>
              </w:rPr>
              <w:t>1</w:t>
            </w:r>
          </w:p>
        </w:tc>
        <w:tc>
          <w:tcPr>
            <w:tcW w:w="2267" w:type="dxa"/>
          </w:tcPr>
          <w:p w:rsidR="00974C50" w:rsidRPr="00C83EB6" w:rsidRDefault="00974C50" w:rsidP="003E3522">
            <w:pPr>
              <w:rPr>
                <w:lang w:val="en-US"/>
              </w:rPr>
            </w:pPr>
            <w:r w:rsidRPr="00C83EB6">
              <w:rPr>
                <w:lang w:val="en-US"/>
              </w:rPr>
              <w:t>Muhammad Prayito, M.Pd.</w:t>
            </w:r>
          </w:p>
        </w:tc>
        <w:tc>
          <w:tcPr>
            <w:tcW w:w="2038" w:type="dxa"/>
          </w:tcPr>
          <w:p w:rsidR="00974C50" w:rsidRPr="00C83EB6" w:rsidRDefault="00974C50" w:rsidP="003E3522">
            <w:pPr>
              <w:rPr>
                <w:lang w:val="en-US"/>
              </w:rPr>
            </w:pPr>
            <w:r w:rsidRPr="00C83EB6">
              <w:rPr>
                <w:lang w:val="en-US"/>
              </w:rPr>
              <w:t>Ahli Materi</w:t>
            </w:r>
          </w:p>
          <w:p w:rsidR="00974C50" w:rsidRPr="00C83EB6" w:rsidRDefault="00974C50" w:rsidP="003E3522">
            <w:pPr>
              <w:rPr>
                <w:lang w:val="en-US"/>
              </w:rPr>
            </w:pPr>
            <w:r w:rsidRPr="00C83EB6">
              <w:rPr>
                <w:lang w:val="en-US"/>
              </w:rPr>
              <w:t>Ahli Media</w:t>
            </w:r>
          </w:p>
        </w:tc>
        <w:tc>
          <w:tcPr>
            <w:tcW w:w="2357" w:type="dxa"/>
            <w:vAlign w:val="center"/>
          </w:tcPr>
          <w:p w:rsidR="00974C50" w:rsidRPr="00C83EB6" w:rsidRDefault="00974C50" w:rsidP="003E3522">
            <w:pPr>
              <w:rPr>
                <w:lang w:val="en-US"/>
              </w:rPr>
            </w:pPr>
            <w:r w:rsidRPr="00C83EB6">
              <w:rPr>
                <w:lang w:val="en-US"/>
              </w:rPr>
              <w:t>Dosen Pendidikan Matematika Universitas PGRI Semarang</w:t>
            </w:r>
          </w:p>
        </w:tc>
      </w:tr>
      <w:tr w:rsidR="00974C50" w:rsidRPr="00C83EB6" w:rsidTr="00A722B2">
        <w:trPr>
          <w:jc w:val="center"/>
        </w:trPr>
        <w:tc>
          <w:tcPr>
            <w:tcW w:w="567" w:type="dxa"/>
          </w:tcPr>
          <w:p w:rsidR="00974C50" w:rsidRPr="00C83EB6" w:rsidRDefault="00974C50" w:rsidP="003E3522">
            <w:pPr>
              <w:rPr>
                <w:lang w:val="en-US"/>
              </w:rPr>
            </w:pPr>
            <w:r w:rsidRPr="00C83EB6">
              <w:rPr>
                <w:lang w:val="en-US"/>
              </w:rPr>
              <w:t>2</w:t>
            </w:r>
          </w:p>
        </w:tc>
        <w:tc>
          <w:tcPr>
            <w:tcW w:w="2267" w:type="dxa"/>
          </w:tcPr>
          <w:p w:rsidR="00974C50" w:rsidRPr="00C83EB6" w:rsidRDefault="00974C50" w:rsidP="003E3522">
            <w:pPr>
              <w:rPr>
                <w:lang w:val="en-US"/>
              </w:rPr>
            </w:pPr>
            <w:r w:rsidRPr="00C83EB6">
              <w:rPr>
                <w:lang w:val="en-US"/>
              </w:rPr>
              <w:t>Aurora Nur Aini, S.Si., M.Sc.</w:t>
            </w:r>
          </w:p>
        </w:tc>
        <w:tc>
          <w:tcPr>
            <w:tcW w:w="2038" w:type="dxa"/>
          </w:tcPr>
          <w:p w:rsidR="00974C50" w:rsidRPr="00C83EB6" w:rsidRDefault="00974C50" w:rsidP="003E3522">
            <w:pPr>
              <w:rPr>
                <w:lang w:val="en-US"/>
              </w:rPr>
            </w:pPr>
            <w:r w:rsidRPr="00C83EB6">
              <w:rPr>
                <w:lang w:val="en-US"/>
              </w:rPr>
              <w:t>Ahli Materi</w:t>
            </w:r>
          </w:p>
          <w:p w:rsidR="00974C50" w:rsidRPr="00C83EB6" w:rsidRDefault="00974C50" w:rsidP="003E3522">
            <w:pPr>
              <w:rPr>
                <w:lang w:val="en-US"/>
              </w:rPr>
            </w:pPr>
            <w:r w:rsidRPr="00C83EB6">
              <w:rPr>
                <w:lang w:val="en-US"/>
              </w:rPr>
              <w:t>Ahli Media</w:t>
            </w:r>
          </w:p>
        </w:tc>
        <w:tc>
          <w:tcPr>
            <w:tcW w:w="2357" w:type="dxa"/>
            <w:vAlign w:val="center"/>
          </w:tcPr>
          <w:p w:rsidR="00974C50" w:rsidRPr="00C83EB6" w:rsidRDefault="00974C50" w:rsidP="003E3522">
            <w:pPr>
              <w:rPr>
                <w:lang w:val="en-US"/>
              </w:rPr>
            </w:pPr>
            <w:r w:rsidRPr="00C83EB6">
              <w:rPr>
                <w:lang w:val="en-US"/>
              </w:rPr>
              <w:t>Dosen Pendidikan Matematika Universitas PGRI Semarang</w:t>
            </w:r>
          </w:p>
        </w:tc>
      </w:tr>
      <w:tr w:rsidR="00974C50" w:rsidRPr="00C83EB6" w:rsidTr="00A722B2">
        <w:trPr>
          <w:jc w:val="center"/>
        </w:trPr>
        <w:tc>
          <w:tcPr>
            <w:tcW w:w="567" w:type="dxa"/>
          </w:tcPr>
          <w:p w:rsidR="00974C50" w:rsidRPr="00C83EB6" w:rsidRDefault="00974C50" w:rsidP="003E3522">
            <w:pPr>
              <w:rPr>
                <w:lang w:val="en-US"/>
              </w:rPr>
            </w:pPr>
            <w:r w:rsidRPr="00C83EB6">
              <w:rPr>
                <w:lang w:val="en-US"/>
              </w:rPr>
              <w:t>3</w:t>
            </w:r>
          </w:p>
        </w:tc>
        <w:tc>
          <w:tcPr>
            <w:tcW w:w="2267" w:type="dxa"/>
          </w:tcPr>
          <w:p w:rsidR="00974C50" w:rsidRPr="00C83EB6" w:rsidRDefault="00974C50" w:rsidP="003E3522">
            <w:pPr>
              <w:rPr>
                <w:lang w:val="en-US"/>
              </w:rPr>
            </w:pPr>
            <w:r w:rsidRPr="00C83EB6">
              <w:rPr>
                <w:lang w:val="en-US"/>
              </w:rPr>
              <w:t>Sofri Rizka Amalia, M.Pd.</w:t>
            </w:r>
          </w:p>
        </w:tc>
        <w:tc>
          <w:tcPr>
            <w:tcW w:w="2038" w:type="dxa"/>
          </w:tcPr>
          <w:p w:rsidR="00974C50" w:rsidRPr="00C83EB6" w:rsidRDefault="00974C50" w:rsidP="003E3522">
            <w:pPr>
              <w:rPr>
                <w:lang w:val="en-US"/>
              </w:rPr>
            </w:pPr>
            <w:r w:rsidRPr="00C83EB6">
              <w:rPr>
                <w:lang w:val="en-US"/>
              </w:rPr>
              <w:t>Ahli Materi</w:t>
            </w:r>
          </w:p>
          <w:p w:rsidR="00974C50" w:rsidRPr="00C83EB6" w:rsidRDefault="00974C50" w:rsidP="003E3522">
            <w:pPr>
              <w:rPr>
                <w:lang w:val="en-US"/>
              </w:rPr>
            </w:pPr>
            <w:r w:rsidRPr="00C83EB6">
              <w:rPr>
                <w:lang w:val="en-US"/>
              </w:rPr>
              <w:t>Ahli Media</w:t>
            </w:r>
          </w:p>
        </w:tc>
        <w:tc>
          <w:tcPr>
            <w:tcW w:w="2357" w:type="dxa"/>
            <w:vAlign w:val="center"/>
          </w:tcPr>
          <w:p w:rsidR="00974C50" w:rsidRPr="00C83EB6" w:rsidRDefault="00974C50" w:rsidP="003E3522">
            <w:pPr>
              <w:rPr>
                <w:lang w:val="en-US"/>
              </w:rPr>
            </w:pPr>
            <w:r w:rsidRPr="00C83EB6">
              <w:rPr>
                <w:lang w:val="en-US"/>
              </w:rPr>
              <w:t>Dosen Pendidikan Matematika Universitas Peradaban Bumiayu</w:t>
            </w:r>
          </w:p>
        </w:tc>
      </w:tr>
    </w:tbl>
    <w:p w:rsidR="00974C50" w:rsidRPr="00C83EB6" w:rsidRDefault="00974C50" w:rsidP="003E3522">
      <w:pPr>
        <w:ind w:firstLine="720"/>
        <w:jc w:val="both"/>
        <w:rPr>
          <w:lang w:val="en-US"/>
        </w:rPr>
      </w:pPr>
    </w:p>
    <w:p w:rsidR="00974C50" w:rsidRPr="00C83EB6" w:rsidRDefault="00974C50" w:rsidP="003E3522">
      <w:pPr>
        <w:ind w:firstLine="720"/>
        <w:jc w:val="both"/>
        <w:rPr>
          <w:lang w:val="en-US"/>
        </w:rPr>
      </w:pPr>
      <w:r w:rsidRPr="00C83EB6">
        <w:rPr>
          <w:lang w:val="en-US"/>
        </w:rPr>
        <w:t xml:space="preserve">Angket validasi ahli berisi beberapa aspek penilaian yang memiliki </w:t>
      </w:r>
      <w:r w:rsidRPr="00C83EB6">
        <w:rPr>
          <w:rFonts w:eastAsiaTheme="minorEastAsia"/>
        </w:rPr>
        <w:t>Skor 5</w:t>
      </w:r>
      <w:r w:rsidRPr="00C83EB6">
        <w:rPr>
          <w:rFonts w:eastAsiaTheme="minorEastAsia"/>
          <w:lang w:val="en-US"/>
        </w:rPr>
        <w:t xml:space="preserve"> : </w:t>
      </w:r>
      <w:r w:rsidRPr="00C83EB6">
        <w:rPr>
          <w:rFonts w:eastAsiaTheme="minorEastAsia"/>
        </w:rPr>
        <w:t>Sangat Setuju (SS)</w:t>
      </w:r>
      <w:r w:rsidRPr="00C83EB6">
        <w:rPr>
          <w:rFonts w:eastAsiaTheme="minorEastAsia"/>
          <w:lang w:val="en-US"/>
        </w:rPr>
        <w:t xml:space="preserve">, </w:t>
      </w:r>
      <w:r w:rsidRPr="00C83EB6">
        <w:rPr>
          <w:rFonts w:eastAsiaTheme="minorEastAsia"/>
        </w:rPr>
        <w:t>Skor 4 : Setuju (ST)</w:t>
      </w:r>
      <w:r w:rsidRPr="00C83EB6">
        <w:rPr>
          <w:rFonts w:eastAsiaTheme="minorEastAsia"/>
          <w:lang w:val="en-US"/>
        </w:rPr>
        <w:t xml:space="preserve">, </w:t>
      </w:r>
      <w:r w:rsidRPr="00C83EB6">
        <w:rPr>
          <w:rFonts w:eastAsiaTheme="minorEastAsia"/>
        </w:rPr>
        <w:t>Skor 3 : Ragu-ragu (RG)</w:t>
      </w:r>
      <w:r w:rsidRPr="00C83EB6">
        <w:rPr>
          <w:rFonts w:eastAsiaTheme="minorEastAsia"/>
          <w:lang w:val="en-US"/>
        </w:rPr>
        <w:t xml:space="preserve">, </w:t>
      </w:r>
      <w:r w:rsidRPr="00C83EB6">
        <w:rPr>
          <w:rFonts w:eastAsiaTheme="minorEastAsia"/>
        </w:rPr>
        <w:t>Skor 2 : Tidak Setuju (TS)</w:t>
      </w:r>
      <w:r w:rsidRPr="00C83EB6">
        <w:rPr>
          <w:rFonts w:eastAsiaTheme="minorEastAsia"/>
          <w:lang w:val="en-US"/>
        </w:rPr>
        <w:t xml:space="preserve">, </w:t>
      </w:r>
      <w:r w:rsidRPr="00C83EB6">
        <w:rPr>
          <w:rFonts w:eastAsiaTheme="minorEastAsia"/>
        </w:rPr>
        <w:t>Skor 1 : Sangat Tidak Setuju (STS)</w:t>
      </w:r>
      <w:r w:rsidRPr="00C83EB6">
        <w:rPr>
          <w:rFonts w:eastAsiaTheme="minorEastAsia"/>
          <w:lang w:val="en-US"/>
        </w:rPr>
        <w:t xml:space="preserve">. </w:t>
      </w:r>
      <w:r w:rsidRPr="00C83EB6">
        <w:rPr>
          <w:lang w:val="en-US"/>
        </w:rPr>
        <w:t>Hasil analisis validasi perangkat dijelaskan dalam Tabel 4.3 berikut</w:t>
      </w:r>
    </w:p>
    <w:p w:rsidR="00974C50" w:rsidRPr="00EB2594" w:rsidRDefault="00974C50" w:rsidP="003E3522">
      <w:pPr>
        <w:ind w:firstLine="720"/>
        <w:jc w:val="center"/>
        <w:rPr>
          <w:lang w:val="en-US"/>
        </w:rPr>
      </w:pPr>
      <w:r w:rsidRPr="00EB2594">
        <w:rPr>
          <w:lang w:val="en-US"/>
        </w:rPr>
        <w:t>Tabel 4.3 Hasil Validasi Media Pembelajaran</w:t>
      </w:r>
    </w:p>
    <w:tbl>
      <w:tblPr>
        <w:tblStyle w:val="TableGrid"/>
        <w:tblW w:w="7031" w:type="dxa"/>
        <w:jc w:val="center"/>
        <w:tblInd w:w="1242" w:type="dxa"/>
        <w:tblLayout w:type="fixed"/>
        <w:tblLook w:val="04A0"/>
      </w:tblPr>
      <w:tblGrid>
        <w:gridCol w:w="1328"/>
        <w:gridCol w:w="992"/>
        <w:gridCol w:w="1134"/>
        <w:gridCol w:w="995"/>
        <w:gridCol w:w="1221"/>
        <w:gridCol w:w="1361"/>
      </w:tblGrid>
      <w:tr w:rsidR="00974C50" w:rsidRPr="00C83EB6" w:rsidTr="00A722B2">
        <w:trPr>
          <w:jc w:val="center"/>
        </w:trPr>
        <w:tc>
          <w:tcPr>
            <w:tcW w:w="1328" w:type="dxa"/>
            <w:vMerge w:val="restart"/>
            <w:vAlign w:val="center"/>
          </w:tcPr>
          <w:p w:rsidR="00974C50" w:rsidRPr="00C83EB6" w:rsidRDefault="00974C50" w:rsidP="003E3522">
            <w:pPr>
              <w:ind w:firstLine="108"/>
              <w:jc w:val="center"/>
              <w:rPr>
                <w:lang w:val="en-US"/>
              </w:rPr>
            </w:pPr>
            <w:r w:rsidRPr="00C83EB6">
              <w:rPr>
                <w:lang w:val="en-US"/>
              </w:rPr>
              <w:t>No</w:t>
            </w:r>
          </w:p>
        </w:tc>
        <w:tc>
          <w:tcPr>
            <w:tcW w:w="3121" w:type="dxa"/>
            <w:gridSpan w:val="3"/>
            <w:vAlign w:val="center"/>
          </w:tcPr>
          <w:p w:rsidR="00974C50" w:rsidRPr="00C83EB6" w:rsidRDefault="00974C50" w:rsidP="003E3522">
            <w:pPr>
              <w:jc w:val="center"/>
              <w:rPr>
                <w:lang w:val="en-US"/>
              </w:rPr>
            </w:pPr>
            <w:r w:rsidRPr="00C83EB6">
              <w:rPr>
                <w:lang w:val="en-US"/>
              </w:rPr>
              <w:t>Validator</w:t>
            </w:r>
          </w:p>
        </w:tc>
        <w:tc>
          <w:tcPr>
            <w:tcW w:w="1221" w:type="dxa"/>
            <w:vMerge w:val="restart"/>
            <w:vAlign w:val="center"/>
          </w:tcPr>
          <w:p w:rsidR="00974C50" w:rsidRPr="00C83EB6" w:rsidRDefault="00974C50" w:rsidP="003E3522">
            <w:pPr>
              <w:jc w:val="center"/>
              <w:rPr>
                <w:lang w:val="en-US"/>
              </w:rPr>
            </w:pPr>
            <w:r w:rsidRPr="00C83EB6">
              <w:rPr>
                <w:lang w:val="en-US"/>
              </w:rPr>
              <w:t>Rata-rata</w:t>
            </w:r>
          </w:p>
        </w:tc>
        <w:tc>
          <w:tcPr>
            <w:tcW w:w="1361" w:type="dxa"/>
            <w:vMerge w:val="restart"/>
            <w:vAlign w:val="center"/>
          </w:tcPr>
          <w:p w:rsidR="00974C50" w:rsidRPr="00C83EB6" w:rsidRDefault="00974C50" w:rsidP="003E3522">
            <w:pPr>
              <w:jc w:val="center"/>
              <w:rPr>
                <w:lang w:val="en-US"/>
              </w:rPr>
            </w:pPr>
            <w:r w:rsidRPr="00C83EB6">
              <w:rPr>
                <w:lang w:val="en-US"/>
              </w:rPr>
              <w:t>Kriteria</w:t>
            </w:r>
          </w:p>
        </w:tc>
      </w:tr>
      <w:tr w:rsidR="00974C50" w:rsidRPr="00C83EB6" w:rsidTr="00A722B2">
        <w:trPr>
          <w:jc w:val="center"/>
        </w:trPr>
        <w:tc>
          <w:tcPr>
            <w:tcW w:w="1328" w:type="dxa"/>
            <w:vMerge/>
            <w:vAlign w:val="center"/>
          </w:tcPr>
          <w:p w:rsidR="00974C50" w:rsidRPr="00C83EB6" w:rsidRDefault="00974C50" w:rsidP="003E3522">
            <w:pPr>
              <w:jc w:val="center"/>
              <w:rPr>
                <w:lang w:val="en-US"/>
              </w:rPr>
            </w:pPr>
          </w:p>
        </w:tc>
        <w:tc>
          <w:tcPr>
            <w:tcW w:w="992" w:type="dxa"/>
            <w:vAlign w:val="center"/>
          </w:tcPr>
          <w:p w:rsidR="00974C50" w:rsidRPr="00C83EB6" w:rsidRDefault="00974C50" w:rsidP="003E3522">
            <w:pPr>
              <w:jc w:val="center"/>
              <w:rPr>
                <w:lang w:val="en-US"/>
              </w:rPr>
            </w:pPr>
            <w:r w:rsidRPr="00C83EB6">
              <w:rPr>
                <w:lang w:val="en-US"/>
              </w:rPr>
              <w:t>V</w:t>
            </w:r>
            <w:r w:rsidRPr="00A9561F">
              <w:rPr>
                <w:vertAlign w:val="subscript"/>
                <w:lang w:val="en-US"/>
              </w:rPr>
              <w:t>1</w:t>
            </w:r>
          </w:p>
        </w:tc>
        <w:tc>
          <w:tcPr>
            <w:tcW w:w="1134" w:type="dxa"/>
            <w:vAlign w:val="center"/>
          </w:tcPr>
          <w:p w:rsidR="00974C50" w:rsidRPr="00C83EB6" w:rsidRDefault="00974C50" w:rsidP="003E3522">
            <w:pPr>
              <w:jc w:val="center"/>
              <w:rPr>
                <w:lang w:val="en-US"/>
              </w:rPr>
            </w:pPr>
            <w:r w:rsidRPr="00C83EB6">
              <w:rPr>
                <w:lang w:val="en-US"/>
              </w:rPr>
              <w:t>V</w:t>
            </w:r>
            <w:r w:rsidRPr="00A9561F">
              <w:rPr>
                <w:vertAlign w:val="subscript"/>
                <w:lang w:val="en-US"/>
              </w:rPr>
              <w:t>2</w:t>
            </w:r>
          </w:p>
        </w:tc>
        <w:tc>
          <w:tcPr>
            <w:tcW w:w="995" w:type="dxa"/>
            <w:vAlign w:val="center"/>
          </w:tcPr>
          <w:p w:rsidR="00974C50" w:rsidRPr="00C83EB6" w:rsidRDefault="00974C50" w:rsidP="003E3522">
            <w:pPr>
              <w:jc w:val="center"/>
              <w:rPr>
                <w:lang w:val="en-US"/>
              </w:rPr>
            </w:pPr>
            <w:r w:rsidRPr="00C83EB6">
              <w:rPr>
                <w:lang w:val="en-US"/>
              </w:rPr>
              <w:t>V</w:t>
            </w:r>
            <w:r w:rsidRPr="00A9561F">
              <w:rPr>
                <w:vertAlign w:val="subscript"/>
                <w:lang w:val="en-US"/>
              </w:rPr>
              <w:t>3</w:t>
            </w:r>
          </w:p>
        </w:tc>
        <w:tc>
          <w:tcPr>
            <w:tcW w:w="1221" w:type="dxa"/>
            <w:vMerge/>
            <w:vAlign w:val="center"/>
          </w:tcPr>
          <w:p w:rsidR="00974C50" w:rsidRPr="00C83EB6" w:rsidRDefault="00974C50" w:rsidP="003E3522">
            <w:pPr>
              <w:jc w:val="center"/>
              <w:rPr>
                <w:lang w:val="en-US"/>
              </w:rPr>
            </w:pPr>
          </w:p>
        </w:tc>
        <w:tc>
          <w:tcPr>
            <w:tcW w:w="1361" w:type="dxa"/>
            <w:vMerge/>
            <w:vAlign w:val="center"/>
          </w:tcPr>
          <w:p w:rsidR="00974C50" w:rsidRPr="00C83EB6" w:rsidRDefault="00974C50" w:rsidP="003E3522">
            <w:pPr>
              <w:jc w:val="center"/>
              <w:rPr>
                <w:lang w:val="en-US"/>
              </w:rPr>
            </w:pPr>
          </w:p>
        </w:tc>
      </w:tr>
      <w:tr w:rsidR="00974C50" w:rsidRPr="00C83EB6" w:rsidTr="00A722B2">
        <w:trPr>
          <w:jc w:val="center"/>
        </w:trPr>
        <w:tc>
          <w:tcPr>
            <w:tcW w:w="1328" w:type="dxa"/>
            <w:vAlign w:val="center"/>
          </w:tcPr>
          <w:p w:rsidR="00974C50" w:rsidRPr="00C83EB6" w:rsidRDefault="00974C50" w:rsidP="003E3522">
            <w:pPr>
              <w:jc w:val="center"/>
              <w:rPr>
                <w:lang w:val="en-US"/>
              </w:rPr>
            </w:pPr>
            <w:r w:rsidRPr="00C83EB6">
              <w:rPr>
                <w:lang w:val="en-US"/>
              </w:rPr>
              <w:t>Ahli Media</w:t>
            </w:r>
          </w:p>
        </w:tc>
        <w:tc>
          <w:tcPr>
            <w:tcW w:w="992" w:type="dxa"/>
            <w:vAlign w:val="center"/>
          </w:tcPr>
          <w:p w:rsidR="00974C50" w:rsidRPr="00C83EB6" w:rsidRDefault="00974C50" w:rsidP="003E3522">
            <w:pPr>
              <w:jc w:val="center"/>
              <w:rPr>
                <w:lang w:val="en-US"/>
              </w:rPr>
            </w:pPr>
            <w:r w:rsidRPr="00C83EB6">
              <w:rPr>
                <w:lang w:val="en-US"/>
              </w:rPr>
              <w:t>4</w:t>
            </w:r>
          </w:p>
        </w:tc>
        <w:tc>
          <w:tcPr>
            <w:tcW w:w="1134" w:type="dxa"/>
            <w:vAlign w:val="center"/>
          </w:tcPr>
          <w:p w:rsidR="00974C50" w:rsidRPr="00C83EB6" w:rsidRDefault="00974C50" w:rsidP="003E3522">
            <w:pPr>
              <w:jc w:val="center"/>
              <w:rPr>
                <w:lang w:val="en-US"/>
              </w:rPr>
            </w:pPr>
            <w:r w:rsidRPr="00C83EB6">
              <w:rPr>
                <w:lang w:val="en-US"/>
              </w:rPr>
              <w:t>4,9</w:t>
            </w:r>
            <w:r>
              <w:rPr>
                <w:lang w:val="en-US"/>
              </w:rPr>
              <w:t>3</w:t>
            </w:r>
          </w:p>
        </w:tc>
        <w:tc>
          <w:tcPr>
            <w:tcW w:w="995" w:type="dxa"/>
            <w:vAlign w:val="center"/>
          </w:tcPr>
          <w:p w:rsidR="00974C50" w:rsidRPr="00C83EB6" w:rsidRDefault="00974C50" w:rsidP="003E3522">
            <w:pPr>
              <w:jc w:val="center"/>
              <w:rPr>
                <w:lang w:val="en-US"/>
              </w:rPr>
            </w:pPr>
            <w:r w:rsidRPr="00C83EB6">
              <w:rPr>
                <w:lang w:val="en-US"/>
              </w:rPr>
              <w:t>4,9</w:t>
            </w:r>
            <w:r>
              <w:rPr>
                <w:lang w:val="en-US"/>
              </w:rPr>
              <w:t>3</w:t>
            </w:r>
          </w:p>
        </w:tc>
        <w:tc>
          <w:tcPr>
            <w:tcW w:w="1221" w:type="dxa"/>
            <w:vAlign w:val="center"/>
          </w:tcPr>
          <w:p w:rsidR="00974C50" w:rsidRPr="00C83EB6" w:rsidRDefault="00974C50" w:rsidP="003E3522">
            <w:pPr>
              <w:jc w:val="center"/>
              <w:rPr>
                <w:lang w:val="en-US"/>
              </w:rPr>
            </w:pPr>
            <w:r w:rsidRPr="00C83EB6">
              <w:rPr>
                <w:lang w:val="en-US"/>
              </w:rPr>
              <w:t>4,62</w:t>
            </w:r>
          </w:p>
        </w:tc>
        <w:tc>
          <w:tcPr>
            <w:tcW w:w="1361" w:type="dxa"/>
            <w:vAlign w:val="center"/>
          </w:tcPr>
          <w:p w:rsidR="00974C50" w:rsidRPr="00C83EB6" w:rsidRDefault="00974C50" w:rsidP="003E3522">
            <w:pPr>
              <w:jc w:val="center"/>
              <w:rPr>
                <w:lang w:val="en-US"/>
              </w:rPr>
            </w:pPr>
            <w:r w:rsidRPr="00C83EB6">
              <w:rPr>
                <w:lang w:val="en-US"/>
              </w:rPr>
              <w:t>Sangat baik</w:t>
            </w:r>
          </w:p>
        </w:tc>
      </w:tr>
      <w:tr w:rsidR="00974C50" w:rsidRPr="00C83EB6" w:rsidTr="00A722B2">
        <w:trPr>
          <w:jc w:val="center"/>
        </w:trPr>
        <w:tc>
          <w:tcPr>
            <w:tcW w:w="1328" w:type="dxa"/>
            <w:vAlign w:val="center"/>
          </w:tcPr>
          <w:p w:rsidR="00974C50" w:rsidRPr="00C83EB6" w:rsidRDefault="00974C50" w:rsidP="003E3522">
            <w:pPr>
              <w:jc w:val="center"/>
              <w:rPr>
                <w:lang w:val="en-US"/>
              </w:rPr>
            </w:pPr>
            <w:r w:rsidRPr="00C83EB6">
              <w:rPr>
                <w:lang w:val="en-US"/>
              </w:rPr>
              <w:t>Ahli Materi</w:t>
            </w:r>
          </w:p>
        </w:tc>
        <w:tc>
          <w:tcPr>
            <w:tcW w:w="992" w:type="dxa"/>
            <w:vAlign w:val="center"/>
          </w:tcPr>
          <w:p w:rsidR="00974C50" w:rsidRPr="00C83EB6" w:rsidRDefault="00974C50" w:rsidP="003E3522">
            <w:pPr>
              <w:jc w:val="center"/>
              <w:rPr>
                <w:lang w:val="en-US"/>
              </w:rPr>
            </w:pPr>
            <w:r>
              <w:rPr>
                <w:lang w:val="en-US"/>
              </w:rPr>
              <w:t>4</w:t>
            </w:r>
          </w:p>
        </w:tc>
        <w:tc>
          <w:tcPr>
            <w:tcW w:w="1134" w:type="dxa"/>
            <w:vAlign w:val="center"/>
          </w:tcPr>
          <w:p w:rsidR="00974C50" w:rsidRPr="00C83EB6" w:rsidRDefault="00974C50" w:rsidP="003E3522">
            <w:pPr>
              <w:jc w:val="center"/>
              <w:rPr>
                <w:lang w:val="en-US"/>
              </w:rPr>
            </w:pPr>
            <w:r w:rsidRPr="00C83EB6">
              <w:rPr>
                <w:lang w:val="en-US"/>
              </w:rPr>
              <w:t>4,87</w:t>
            </w:r>
          </w:p>
        </w:tc>
        <w:tc>
          <w:tcPr>
            <w:tcW w:w="995" w:type="dxa"/>
            <w:vAlign w:val="center"/>
          </w:tcPr>
          <w:p w:rsidR="00974C50" w:rsidRPr="00C83EB6" w:rsidRDefault="00974C50" w:rsidP="003E3522">
            <w:pPr>
              <w:jc w:val="center"/>
              <w:rPr>
                <w:lang w:val="en-US"/>
              </w:rPr>
            </w:pPr>
            <w:r w:rsidRPr="00C83EB6">
              <w:rPr>
                <w:lang w:val="en-US"/>
              </w:rPr>
              <w:t>4,94</w:t>
            </w:r>
          </w:p>
        </w:tc>
        <w:tc>
          <w:tcPr>
            <w:tcW w:w="1221" w:type="dxa"/>
            <w:vAlign w:val="center"/>
          </w:tcPr>
          <w:p w:rsidR="00974C50" w:rsidRPr="00C83EB6" w:rsidRDefault="00974C50" w:rsidP="003E3522">
            <w:pPr>
              <w:jc w:val="center"/>
              <w:rPr>
                <w:lang w:val="en-US"/>
              </w:rPr>
            </w:pPr>
            <w:r w:rsidRPr="00C83EB6">
              <w:rPr>
                <w:lang w:val="en-US"/>
              </w:rPr>
              <w:t>4,</w:t>
            </w:r>
            <w:r>
              <w:rPr>
                <w:lang w:val="en-US"/>
              </w:rPr>
              <w:t>60</w:t>
            </w:r>
          </w:p>
        </w:tc>
        <w:tc>
          <w:tcPr>
            <w:tcW w:w="1361" w:type="dxa"/>
            <w:vAlign w:val="center"/>
          </w:tcPr>
          <w:p w:rsidR="00974C50" w:rsidRPr="00C83EB6" w:rsidRDefault="00974C50" w:rsidP="003E3522">
            <w:pPr>
              <w:jc w:val="center"/>
              <w:rPr>
                <w:lang w:val="en-US"/>
              </w:rPr>
            </w:pPr>
            <w:r w:rsidRPr="00C83EB6">
              <w:rPr>
                <w:lang w:val="en-US"/>
              </w:rPr>
              <w:t>Sangat baik</w:t>
            </w:r>
          </w:p>
        </w:tc>
      </w:tr>
    </w:tbl>
    <w:p w:rsidR="00974C50" w:rsidRPr="00C83EB6" w:rsidRDefault="00974C50" w:rsidP="003E3522">
      <w:pPr>
        <w:ind w:firstLine="720"/>
        <w:jc w:val="both"/>
        <w:rPr>
          <w:lang w:val="en-US"/>
        </w:rPr>
      </w:pPr>
      <w:r w:rsidRPr="00C83EB6">
        <w:rPr>
          <w:lang w:val="en-US"/>
        </w:rPr>
        <w:t xml:space="preserve">Rata-rata penilaian dari validator adalah sangat baik serta kesimpulan dari semua ahli menyatakan Media pembelajaran interaktif berbasis etnomatematika berbantu Macromedia Flash pada materi kubus dan balok kelas VIII SMP layak diujicobakan di lapangan dengan revisi. Oleh karena itu media tersebut dinyatakan valid. </w:t>
      </w:r>
    </w:p>
    <w:p w:rsidR="00A722B2" w:rsidRDefault="00A722B2" w:rsidP="003E3522">
      <w:pPr>
        <w:ind w:firstLine="720"/>
        <w:jc w:val="both"/>
        <w:rPr>
          <w:bCs/>
          <w:lang w:val="sv-SE"/>
        </w:rPr>
      </w:pPr>
      <w:r>
        <w:rPr>
          <w:lang w:val="en-US"/>
        </w:rPr>
        <w:t xml:space="preserve">Untuk menguji keefektifan media tersebut dilakukan postest terhadap kelas kontrol dan kelas eksperimen. </w:t>
      </w:r>
      <w:r w:rsidRPr="00C83EB6">
        <w:rPr>
          <w:lang w:val="en-US"/>
        </w:rPr>
        <w:t xml:space="preserve">Hasil uji kesamaan rata-rata kelas kontrol dan eksperimen yaitu t </w:t>
      </w:r>
      <w:r w:rsidRPr="00C83EB6">
        <w:rPr>
          <w:vertAlign w:val="subscript"/>
          <w:lang w:val="en-US"/>
        </w:rPr>
        <w:t>hitung</w:t>
      </w:r>
      <w:r w:rsidRPr="00C83EB6">
        <w:rPr>
          <w:lang w:val="en-US"/>
        </w:rPr>
        <w:t xml:space="preserve"> = </w:t>
      </w:r>
      <m:oMath>
        <m:r>
          <w:rPr>
            <w:rFonts w:ascii="Cambria Math" w:hAnsi="Cambria Math"/>
          </w:rPr>
          <m:t>2,662</m:t>
        </m:r>
      </m:oMath>
      <w:r w:rsidRPr="00C83EB6">
        <w:rPr>
          <w:lang w:val="en-US"/>
        </w:rPr>
        <w:t>, dengan d</w:t>
      </w:r>
      <w:r w:rsidRPr="00C83EB6">
        <w:rPr>
          <w:lang w:val="fi-FI"/>
        </w:rPr>
        <w:t>erajat kebebasan untuk distribusi t</w:t>
      </w:r>
      <w:r w:rsidRPr="00C83EB6">
        <w:rPr>
          <w:vertAlign w:val="subscript"/>
          <w:lang w:val="fi-FI"/>
        </w:rPr>
        <w:t>1</w:t>
      </w:r>
      <w:r w:rsidRPr="00C83EB6">
        <w:rPr>
          <w:lang w:val="fi-FI"/>
        </w:rPr>
        <w:t xml:space="preserve"> adalah (n</w:t>
      </w:r>
      <w:r w:rsidRPr="00C83EB6">
        <w:rPr>
          <w:vertAlign w:val="subscript"/>
          <w:lang w:val="fi-FI"/>
        </w:rPr>
        <w:t>1</w:t>
      </w:r>
      <w:r>
        <w:rPr>
          <w:lang w:val="fi-FI"/>
        </w:rPr>
        <w:t>-1) = 31</w:t>
      </w:r>
      <w:r w:rsidRPr="00C83EB6">
        <w:rPr>
          <w:lang w:val="fi-FI"/>
        </w:rPr>
        <w:t>, t</w:t>
      </w:r>
      <w:r w:rsidRPr="00C83EB6">
        <w:rPr>
          <w:vertAlign w:val="subscript"/>
          <w:lang w:val="fi-FI"/>
        </w:rPr>
        <w:t>2</w:t>
      </w:r>
      <w:r w:rsidRPr="00C83EB6">
        <w:rPr>
          <w:lang w:val="fi-FI"/>
        </w:rPr>
        <w:t xml:space="preserve"> adalah (n</w:t>
      </w:r>
      <w:r w:rsidRPr="00C83EB6">
        <w:rPr>
          <w:vertAlign w:val="subscript"/>
          <w:lang w:val="fi-FI"/>
        </w:rPr>
        <w:t>2</w:t>
      </w:r>
      <w:r>
        <w:rPr>
          <w:lang w:val="fi-FI"/>
        </w:rPr>
        <w:t>-1) = 31</w:t>
      </w:r>
      <w:r w:rsidRPr="00C83EB6">
        <w:rPr>
          <w:lang w:val="fi-FI"/>
        </w:rPr>
        <w:t>, peluang (1-α) dengan α = 5%</w:t>
      </w:r>
      <w:r w:rsidRPr="00C83EB6">
        <w:rPr>
          <w:lang w:val="en-US"/>
        </w:rPr>
        <w:t xml:space="preserve">  diperoleh </w:t>
      </w:r>
      <m:oMath>
        <m:sSub>
          <m:sSubPr>
            <m:ctrlPr>
              <w:rPr>
                <w:rFonts w:ascii="Cambria Math" w:hAnsi="Cambria Math"/>
                <w:i/>
                <w:lang w:val="fi-FI"/>
              </w:rPr>
            </m:ctrlPr>
          </m:sSubPr>
          <m:e>
            <m:r>
              <w:rPr>
                <w:rFonts w:ascii="Cambria Math" w:hAnsi="Cambria Math"/>
                <w:lang w:val="fi-FI"/>
              </w:rPr>
              <m:t>t</m:t>
            </m:r>
          </m:e>
          <m:sub>
            <m:d>
              <m:dPr>
                <m:ctrlPr>
                  <w:rPr>
                    <w:rFonts w:ascii="Cambria Math" w:hAnsi="Cambria Math"/>
                    <w:i/>
                    <w:lang w:val="fi-FI"/>
                  </w:rPr>
                </m:ctrlPr>
              </m:dPr>
              <m:e>
                <m:r>
                  <w:rPr>
                    <w:rFonts w:ascii="Cambria Math" w:hAnsi="Cambria Math"/>
                    <w:lang w:val="fi-FI"/>
                  </w:rPr>
                  <m:t>0,95</m:t>
                </m:r>
              </m:e>
            </m:d>
            <m:r>
              <w:rPr>
                <w:rFonts w:ascii="Cambria Math" w:hAnsi="Cambria Math"/>
                <w:lang w:val="fi-FI"/>
              </w:rPr>
              <m:t>(31)</m:t>
            </m:r>
          </m:sub>
        </m:sSub>
      </m:oMath>
      <w:r>
        <w:rPr>
          <w:rFonts w:eastAsiaTheme="minorEastAsia"/>
          <w:lang w:val="fi-FI"/>
        </w:rPr>
        <w:t xml:space="preserve"> = 1,698</w:t>
      </w:r>
      <w:r w:rsidRPr="00C83EB6">
        <w:rPr>
          <w:rFonts w:eastAsiaTheme="minorEastAsia"/>
          <w:lang w:val="fi-FI"/>
        </w:rPr>
        <w:t xml:space="preserve">, </w:t>
      </w:r>
      <m:oMath>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1</m:t>
            </m:r>
          </m:sub>
        </m:sSub>
        <m:r>
          <w:rPr>
            <w:rFonts w:ascii="Cambria Math" w:eastAsiaTheme="minorEastAsia" w:hAnsi="Cambria Math"/>
            <w:lang w:val="en-US"/>
          </w:rPr>
          <m:t>=4,127</m:t>
        </m:r>
      </m:oMath>
      <w:r>
        <w:rPr>
          <w:rFonts w:eastAsiaTheme="minorEastAsia"/>
          <w:lang w:val="en-US"/>
        </w:rPr>
        <w:t>,</w:t>
      </w:r>
      <w:r w:rsidRPr="00C83EB6">
        <w:rPr>
          <w:rFonts w:eastAsiaTheme="minorEastAsia"/>
          <w:lang w:val="en-US"/>
        </w:rPr>
        <w:t xml:space="preserve"> </w:t>
      </w:r>
      <m:oMath>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2</m:t>
            </m:r>
          </m:sub>
        </m:sSub>
        <m:r>
          <w:rPr>
            <w:rFonts w:ascii="Cambria Math" w:eastAsiaTheme="minorEastAsia" w:hAnsi="Cambria Math"/>
            <w:lang w:val="en-US"/>
          </w:rPr>
          <m:t>=17,264</m:t>
        </m:r>
      </m:oMath>
      <w:r w:rsidRPr="00C83EB6">
        <w:rPr>
          <w:rFonts w:eastAsiaTheme="minorEastAsia"/>
          <w:lang w:val="fi-FI"/>
        </w:rPr>
        <w:t xml:space="preserve">.  </w:t>
      </w:r>
      <w:r w:rsidRPr="00C83EB6">
        <w:rPr>
          <w:rFonts w:eastAsiaTheme="minorEastAsia"/>
          <w:lang w:val="en-US"/>
        </w:rPr>
        <w:t xml:space="preserve">Kriteria pengujian yang berlaku adalah terima </w:t>
      </w:r>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m:t>
        </m:r>
      </m:oMath>
      <w:r w:rsidRPr="00C83EB6">
        <w:rPr>
          <w:vertAlign w:val="subscript"/>
          <w:lang w:val="en-US"/>
        </w:rPr>
        <w:t xml:space="preserve"> </w:t>
      </w:r>
      <w:r w:rsidRPr="00C83EB6">
        <w:rPr>
          <w:rFonts w:eastAsiaTheme="minorEastAsia"/>
          <w:lang w:val="en-US"/>
        </w:rPr>
        <w:t xml:space="preserve">jika: </w:t>
      </w:r>
      <w:r w:rsidRPr="00C83EB6">
        <w:rPr>
          <w:lang w:val="en-US"/>
        </w:rPr>
        <w:t xml:space="preserve">t </w:t>
      </w:r>
      <w:r w:rsidRPr="00C83EB6">
        <w:rPr>
          <w:vertAlign w:val="subscript"/>
          <w:lang w:val="en-US"/>
        </w:rPr>
        <w:t>hitung</w:t>
      </w:r>
      <w:r w:rsidRPr="00C83EB6">
        <w:rPr>
          <w:rFonts w:eastAsiaTheme="minorEastAsia"/>
          <w:lang w:val="fi-FI"/>
        </w:rPr>
        <w:t xml:space="preserve"> </w:t>
      </w:r>
      <m:oMath>
        <m:r>
          <w:rPr>
            <w:rFonts w:ascii="Cambria Math" w:eastAsiaTheme="minorEastAsia" w:hAnsi="Cambria Math"/>
            <w:lang w:val="en-US"/>
          </w:rPr>
          <m:t>&lt;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1</m:t>
                </m:r>
              </m:sub>
            </m:sSub>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1</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2</m:t>
                </m:r>
              </m:sub>
            </m:sSub>
            <m:sSub>
              <m:sSubPr>
                <m:ctrlPr>
                  <w:rPr>
                    <w:rFonts w:ascii="Cambria Math" w:eastAsiaTheme="minorEastAsia" w:hAnsi="Cambria Math"/>
                    <w:i/>
                    <w:lang w:val="en-US"/>
                  </w:rPr>
                </m:ctrlPr>
              </m:sSubPr>
              <m:e>
                <m:r>
                  <w:rPr>
                    <w:rFonts w:ascii="Cambria Math" w:eastAsiaTheme="minorEastAsia" w:hAnsi="Cambria Math"/>
                    <w:lang w:val="en-US"/>
                  </w:rPr>
                  <m:t>t</m:t>
                </m:r>
              </m:e>
              <m:sub>
                <m:r>
                  <w:rPr>
                    <w:rFonts w:ascii="Cambria Math" w:eastAsiaTheme="minorEastAsia" w:hAnsi="Cambria Math"/>
                    <w:lang w:val="en-US"/>
                  </w:rPr>
                  <m:t>2</m:t>
                </m:r>
              </m:sub>
            </m:sSub>
          </m:num>
          <m:den>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1</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w</m:t>
                </m:r>
              </m:e>
              <m:sub>
                <m:r>
                  <w:rPr>
                    <w:rFonts w:ascii="Cambria Math" w:eastAsiaTheme="minorEastAsia" w:hAnsi="Cambria Math"/>
                    <w:lang w:val="en-US"/>
                  </w:rPr>
                  <m:t>2</m:t>
                </m:r>
              </m:sub>
            </m:sSub>
          </m:den>
        </m:f>
      </m:oMath>
      <w:r w:rsidRPr="00C83EB6">
        <w:rPr>
          <w:rFonts w:eastAsiaTheme="minorEastAsia"/>
          <w:lang w:val="fi-FI"/>
        </w:rPr>
        <w:t xml:space="preserve">. Karena </w:t>
      </w:r>
      <w:r w:rsidRPr="00C83EB6">
        <w:rPr>
          <w:lang w:val="en-US"/>
        </w:rPr>
        <w:t xml:space="preserve">t </w:t>
      </w:r>
      <w:r w:rsidRPr="00C83EB6">
        <w:rPr>
          <w:vertAlign w:val="subscript"/>
          <w:lang w:val="en-US"/>
        </w:rPr>
        <w:t>hitung</w:t>
      </w:r>
      <w:r w:rsidRPr="00C83EB6">
        <w:rPr>
          <w:rFonts w:eastAsiaTheme="minorEastAsia"/>
          <w:lang w:val="fi-FI"/>
        </w:rPr>
        <w:t xml:space="preserve"> = </w:t>
      </w:r>
      <m:oMath>
        <m:r>
          <w:rPr>
            <w:rFonts w:ascii="Cambria Math" w:hAnsi="Cambria Math"/>
          </w:rPr>
          <m:t>2,662</m:t>
        </m:r>
        <m:r>
          <m:rPr>
            <m:sty m:val="p"/>
          </m:rPr>
          <w:rPr>
            <w:rFonts w:ascii="Cambria Math" w:hAnsi="Cambria Math"/>
            <w:lang w:val="en-US"/>
          </w:rPr>
          <m:t xml:space="preserve"> </m:t>
        </m:r>
      </m:oMath>
      <w:r w:rsidRPr="00C83EB6">
        <w:rPr>
          <w:rFonts w:eastAsiaTheme="minorEastAsia"/>
          <w:lang w:val="en-US"/>
        </w:rPr>
        <w:t xml:space="preserve"> &gt; </w:t>
      </w:r>
      <m:oMath>
        <m:r>
          <w:rPr>
            <w:rFonts w:ascii="Cambria Math" w:eastAsiaTheme="minorEastAsia" w:hAnsi="Cambria Math"/>
            <w:lang w:val="en-US"/>
          </w:rPr>
          <m:t>1,698</m:t>
        </m:r>
      </m:oMath>
      <w:r w:rsidRPr="00C83EB6">
        <w:rPr>
          <w:rFonts w:eastAsiaTheme="minorEastAsia"/>
          <w:lang w:val="fi-FI"/>
        </w:rPr>
        <w:t xml:space="preserve"> maka </w:t>
      </w:r>
      <m:oMath>
        <m:sSub>
          <m:sSubPr>
            <m:ctrlPr>
              <w:rPr>
                <w:rFonts w:ascii="Cambria Math" w:hAnsi="Cambria Math"/>
                <w:i/>
              </w:rPr>
            </m:ctrlPr>
          </m:sSubPr>
          <m:e>
            <m:r>
              <w:rPr>
                <w:rFonts w:ascii="Cambria Math" w:hAnsi="Cambria Math"/>
              </w:rPr>
              <m:t>H</m:t>
            </m:r>
          </m:e>
          <m:sub>
            <m:r>
              <w:rPr>
                <w:rFonts w:ascii="Cambria Math" w:hAnsi="Cambria Math"/>
              </w:rPr>
              <m:t>0</m:t>
            </m:r>
          </m:sub>
        </m:sSub>
        <m:r>
          <w:rPr>
            <w:rFonts w:ascii="Cambria Math" w:hAnsi="Cambria Math"/>
          </w:rPr>
          <m:t xml:space="preserve"> </m:t>
        </m:r>
      </m:oMath>
      <w:r w:rsidRPr="00C83EB6">
        <w:rPr>
          <w:rFonts w:eastAsiaTheme="minorEastAsia"/>
          <w:lang w:val="fi-FI"/>
        </w:rPr>
        <w:t xml:space="preserve">ditolak, jadi dapat disimpulkan bahwa </w:t>
      </w:r>
      <w:r w:rsidRPr="00C83EB6">
        <w:rPr>
          <w:rFonts w:eastAsiaTheme="minorEastAsia"/>
          <w:bCs/>
          <w:lang w:val="sv-SE"/>
        </w:rPr>
        <w:t xml:space="preserve">rataan </w:t>
      </w:r>
      <w:r w:rsidRPr="00C83EB6">
        <w:rPr>
          <w:bCs/>
          <w:lang w:val="en-US"/>
        </w:rPr>
        <w:t>nilai tes</w:t>
      </w:r>
      <w:r w:rsidRPr="00C83EB6">
        <w:rPr>
          <w:bCs/>
          <w:lang w:val="sv-SE"/>
        </w:rPr>
        <w:t xml:space="preserve"> dari kelas </w:t>
      </w:r>
      <w:r w:rsidRPr="00C83EB6">
        <w:rPr>
          <w:bCs/>
        </w:rPr>
        <w:t xml:space="preserve">yang diajar </w:t>
      </w:r>
      <w:r w:rsidRPr="00C83EB6">
        <w:rPr>
          <w:bCs/>
          <w:lang w:val="en-US"/>
        </w:rPr>
        <w:t xml:space="preserve"> </w:t>
      </w:r>
      <w:r w:rsidRPr="00C83EB6">
        <w:rPr>
          <w:bCs/>
        </w:rPr>
        <w:t xml:space="preserve">menggunakan </w:t>
      </w:r>
      <w:r w:rsidRPr="00C83EB6">
        <w:rPr>
          <w:lang w:val="en-US"/>
        </w:rPr>
        <w:t xml:space="preserve">media interaktif berbasis etnomatematika lebih dari </w:t>
      </w:r>
      <w:r w:rsidRPr="00C83EB6">
        <w:rPr>
          <w:rFonts w:eastAsiaTheme="minorEastAsia"/>
          <w:bCs/>
          <w:lang w:val="sv-SE"/>
        </w:rPr>
        <w:t>rataan</w:t>
      </w:r>
      <w:r w:rsidRPr="00C83EB6">
        <w:rPr>
          <w:bCs/>
          <w:lang w:val="en-US"/>
        </w:rPr>
        <w:t xml:space="preserve"> nilai tes</w:t>
      </w:r>
      <w:r w:rsidRPr="00C83EB6">
        <w:rPr>
          <w:bCs/>
          <w:lang w:val="sv-SE"/>
        </w:rPr>
        <w:t xml:space="preserve"> kelas </w:t>
      </w:r>
      <w:r>
        <w:rPr>
          <w:bCs/>
          <w:lang w:val="sv-SE"/>
        </w:rPr>
        <w:t>yang diajar tanpa menggunakan media interaktif berbasis etnomatematika</w:t>
      </w:r>
      <w:r w:rsidRPr="00C83EB6">
        <w:rPr>
          <w:bCs/>
          <w:lang w:val="sv-SE"/>
        </w:rPr>
        <w:t>.</w:t>
      </w:r>
    </w:p>
    <w:p w:rsidR="0065041A" w:rsidRDefault="0065041A" w:rsidP="0065041A">
      <w:pPr>
        <w:pStyle w:val="ListParagraph"/>
        <w:ind w:left="0" w:firstLine="698"/>
        <w:jc w:val="both"/>
        <w:rPr>
          <w:lang w:val="en-US"/>
        </w:rPr>
      </w:pPr>
      <w:r w:rsidRPr="00C83EB6">
        <w:rPr>
          <w:i/>
          <w:lang w:val="en-US"/>
        </w:rPr>
        <w:t>Dissemination</w:t>
      </w:r>
      <w:r w:rsidRPr="00C83EB6">
        <w:rPr>
          <w:lang w:val="en-US"/>
        </w:rPr>
        <w:t xml:space="preserve"> (diseminasi) berisi kegiatan menyebarluaskan produk yang telah teruji untuk dimanfaatkan orang lain. Setelah produk tersebut selesai diujicobakan dan dinyatakan valid dan efektif, selanjutnya produk tersebut disebarluaskan kepada guru matematika kelas 8, dan siswa kelas 8A dan 8B SMP Negeri 1 Adiwerna.</w:t>
      </w:r>
      <w:r>
        <w:rPr>
          <w:lang w:val="en-US"/>
        </w:rPr>
        <w:t xml:space="preserve"> </w:t>
      </w:r>
    </w:p>
    <w:p w:rsidR="003462F6" w:rsidRPr="007F0260" w:rsidRDefault="003462F6" w:rsidP="00974C50">
      <w:pPr>
        <w:pStyle w:val="IEEEParagraph"/>
        <w:ind w:firstLine="0"/>
        <w:jc w:val="center"/>
        <w:rPr>
          <w:b/>
          <w:i/>
          <w:szCs w:val="20"/>
          <w:lang w:val="en-ID"/>
        </w:rPr>
      </w:pPr>
      <w:r w:rsidRPr="005D1C4A">
        <w:rPr>
          <w:b/>
          <w:szCs w:val="20"/>
          <w:lang w:val="id-ID"/>
        </w:rPr>
        <w:t>DISCUSSION</w:t>
      </w:r>
    </w:p>
    <w:p w:rsidR="005D1C4A" w:rsidRDefault="005D1C4A" w:rsidP="005D1C4A">
      <w:pPr>
        <w:pStyle w:val="IEEEParagraph"/>
        <w:rPr>
          <w:lang w:val="en-US"/>
        </w:rPr>
      </w:pPr>
    </w:p>
    <w:p w:rsidR="0065041A" w:rsidRPr="00C83EB6" w:rsidRDefault="0065041A" w:rsidP="0065041A">
      <w:pPr>
        <w:pStyle w:val="ListParagraph"/>
        <w:ind w:left="0" w:firstLine="850"/>
        <w:jc w:val="both"/>
        <w:rPr>
          <w:rFonts w:eastAsiaTheme="minorEastAsia"/>
          <w:b/>
          <w:lang w:val="fi-FI"/>
        </w:rPr>
      </w:pPr>
      <w:r w:rsidRPr="00C83EB6">
        <w:rPr>
          <w:i/>
          <w:lang w:val="en-US"/>
        </w:rPr>
        <w:t>Research and Development (R&amp;D)</w:t>
      </w:r>
      <w:r w:rsidRPr="00C83EB6">
        <w:rPr>
          <w:lang w:val="en-US"/>
        </w:rPr>
        <w:t xml:space="preserve"> atau penelitian dan pengembangan adalah suatu proses atau langkah-langkah untuk mengembangkan suatu produk baru atau menyempurnakan produk yang telah ada, </w:t>
      </w:r>
      <w:r w:rsidRPr="00C83EB6">
        <w:rPr>
          <w:lang w:val="en-US"/>
        </w:rPr>
        <w:lastRenderedPageBreak/>
        <w:t>yang dapat dipertanggungjawabkan. Produk tersebut tidak selalu berbentuk benda atau perangkat keras (</w:t>
      </w:r>
      <w:r w:rsidRPr="00C83EB6">
        <w:rPr>
          <w:i/>
          <w:lang w:val="en-US"/>
        </w:rPr>
        <w:t>hardware</w:t>
      </w:r>
      <w:r w:rsidRPr="00C83EB6">
        <w:rPr>
          <w:lang w:val="en-US"/>
        </w:rPr>
        <w:t>), seperti buku, modul, alat bantu pembelajaran di kelas atau di laboratorium, tetapi bisa juga berbentuk perangkat lunak (</w:t>
      </w:r>
      <w:r w:rsidRPr="00C83EB6">
        <w:rPr>
          <w:i/>
          <w:lang w:val="en-US"/>
        </w:rPr>
        <w:t>software</w:t>
      </w:r>
      <w:r w:rsidRPr="00C83EB6">
        <w:rPr>
          <w:lang w:val="en-US"/>
        </w:rPr>
        <w:t>), seperti program komputer untuk pengolahan data, pembelajaran di kelas, perpustakaan atau laboratorium, ataupun model-model pendidikan, pembelajaran, pelatihan, evaluasi, manajemen, dan lain-lain</w:t>
      </w:r>
      <w:sdt>
        <w:sdtPr>
          <w:rPr>
            <w:lang w:val="en-US"/>
          </w:rPr>
          <w:id w:val="135166309"/>
          <w:citation/>
        </w:sdtPr>
        <w:sdtContent>
          <w:r w:rsidR="00165D45" w:rsidRPr="00C83EB6">
            <w:rPr>
              <w:lang w:val="en-US"/>
            </w:rPr>
            <w:fldChar w:fldCharType="begin"/>
          </w:r>
          <w:r w:rsidRPr="00C83EB6">
            <w:rPr>
              <w:lang w:val="en-US"/>
            </w:rPr>
            <w:instrText xml:space="preserve"> CITATION Nan12 \l 1033 </w:instrText>
          </w:r>
          <w:r w:rsidR="00165D45" w:rsidRPr="00C83EB6">
            <w:rPr>
              <w:lang w:val="en-US"/>
            </w:rPr>
            <w:fldChar w:fldCharType="separate"/>
          </w:r>
          <w:r>
            <w:rPr>
              <w:noProof/>
              <w:lang w:val="en-US"/>
            </w:rPr>
            <w:t xml:space="preserve"> </w:t>
          </w:r>
          <w:r w:rsidRPr="00DC1786">
            <w:rPr>
              <w:noProof/>
              <w:lang w:val="en-US"/>
            </w:rPr>
            <w:t>(Sukmadinata, 2012)</w:t>
          </w:r>
          <w:r w:rsidR="00165D45" w:rsidRPr="00C83EB6">
            <w:rPr>
              <w:lang w:val="en-US"/>
            </w:rPr>
            <w:fldChar w:fldCharType="end"/>
          </w:r>
        </w:sdtContent>
      </w:sdt>
      <w:r w:rsidRPr="00C83EB6">
        <w:rPr>
          <w:i/>
          <w:lang w:val="en-US"/>
        </w:rPr>
        <w:t>.</w:t>
      </w:r>
      <w:r w:rsidRPr="00C83EB6">
        <w:rPr>
          <w:lang w:val="en-US"/>
        </w:rPr>
        <w:t xml:space="preserve"> Metode penelitian pengembangan atau dalam bahasa inggrisnya </w:t>
      </w:r>
      <w:r w:rsidRPr="00C83EB6">
        <w:rPr>
          <w:i/>
          <w:lang w:val="en-US"/>
        </w:rPr>
        <w:t>Research and Development (R&amp;D)</w:t>
      </w:r>
      <w:r w:rsidRPr="00C83EB6">
        <w:rPr>
          <w:lang w:val="en-US"/>
        </w:rPr>
        <w:t xml:space="preserve"> adalah metode penelitian yang digunakan untuk menghasilkan produk tertentu, dan menguji keefektifan produk tersebut</w:t>
      </w:r>
      <w:sdt>
        <w:sdtPr>
          <w:rPr>
            <w:lang w:val="en-US"/>
          </w:rPr>
          <w:id w:val="135166310"/>
          <w:citation/>
        </w:sdtPr>
        <w:sdtContent>
          <w:r w:rsidR="00165D45" w:rsidRPr="00C83EB6">
            <w:rPr>
              <w:lang w:val="en-US"/>
            </w:rPr>
            <w:fldChar w:fldCharType="begin"/>
          </w:r>
          <w:r w:rsidRPr="00C83EB6">
            <w:rPr>
              <w:lang w:val="en-US"/>
            </w:rPr>
            <w:instrText xml:space="preserve"> CITATION Sug15 \l 1033 </w:instrText>
          </w:r>
          <w:r w:rsidR="00165D45" w:rsidRPr="00C83EB6">
            <w:rPr>
              <w:lang w:val="en-US"/>
            </w:rPr>
            <w:fldChar w:fldCharType="separate"/>
          </w:r>
          <w:r>
            <w:rPr>
              <w:noProof/>
              <w:lang w:val="en-US"/>
            </w:rPr>
            <w:t xml:space="preserve"> </w:t>
          </w:r>
          <w:r w:rsidRPr="00DC1786">
            <w:rPr>
              <w:noProof/>
              <w:lang w:val="en-US"/>
            </w:rPr>
            <w:t>(Sugiyono, 2015)</w:t>
          </w:r>
          <w:r w:rsidR="00165D45" w:rsidRPr="00C83EB6">
            <w:rPr>
              <w:lang w:val="en-US"/>
            </w:rPr>
            <w:fldChar w:fldCharType="end"/>
          </w:r>
        </w:sdtContent>
      </w:sdt>
      <w:r w:rsidRPr="00C83EB6">
        <w:rPr>
          <w:lang w:val="en-US"/>
        </w:rPr>
        <w:t xml:space="preserve">. </w:t>
      </w:r>
      <w:r w:rsidR="003154B2" w:rsidRPr="003154B2">
        <w:rPr>
          <w:lang w:val="en-US"/>
        </w:rPr>
        <w:t>Dengan perangkat pembelajaran yang valid, akan menghasilkan suatu sistem perangkat yang dapat dijadikan alternatif dalam pelaksanaan pembelajaran, oleh karena itu suatu perangkat pembelajaran yang baik adalah perangkat yang harus dikonsultasikan pada para ahli dibidangnya sehingga menghasilkan perangkat yang sesuai dengan kriteria, baru setelah itu dapat diimplementasikan dalam kegiatan belajar mengajar</w:t>
      </w:r>
      <w:r w:rsidR="003154B2">
        <w:rPr>
          <w:lang w:val="en-US"/>
        </w:rPr>
        <w:t xml:space="preserve"> (</w:t>
      </w:r>
      <w:r w:rsidR="003154B2">
        <w:t>Zuhri, Purwosetiyono, &amp; Sutrisno, 2014)</w:t>
      </w:r>
      <w:r w:rsidR="003154B2" w:rsidRPr="003154B2">
        <w:rPr>
          <w:lang w:val="en-US"/>
        </w:rPr>
        <w:t>.</w:t>
      </w:r>
      <w:r w:rsidR="003154B2">
        <w:rPr>
          <w:lang w:val="en-US"/>
        </w:rPr>
        <w:t xml:space="preserve"> </w:t>
      </w:r>
      <w:r w:rsidRPr="00C83EB6">
        <w:rPr>
          <w:lang w:val="en-US"/>
        </w:rPr>
        <w:t>Peneliti melakukan penelitian dan pengembangan dengan membuat produk media pembelajaran interaktif yang valid dan efektif.</w:t>
      </w:r>
    </w:p>
    <w:p w:rsidR="0065041A" w:rsidRDefault="0065041A" w:rsidP="0065041A">
      <w:pPr>
        <w:pStyle w:val="ListParagraph"/>
        <w:ind w:left="0" w:firstLine="850"/>
        <w:jc w:val="both"/>
        <w:rPr>
          <w:lang w:val="en-US"/>
        </w:rPr>
      </w:pPr>
      <w:r w:rsidRPr="00C83EB6">
        <w:rPr>
          <w:i/>
          <w:lang w:val="en-US"/>
        </w:rPr>
        <w:t>One of the factors that determine the success of mathematics learning is the learning media used</w:t>
      </w:r>
      <w:sdt>
        <w:sdtPr>
          <w:rPr>
            <w:i/>
            <w:lang w:val="en-US"/>
          </w:rPr>
          <w:id w:val="135166323"/>
          <w:citation/>
        </w:sdtPr>
        <w:sdtContent>
          <w:r w:rsidR="00165D45" w:rsidRPr="00C83EB6">
            <w:rPr>
              <w:i/>
              <w:lang w:val="en-US"/>
            </w:rPr>
            <w:fldChar w:fldCharType="begin"/>
          </w:r>
          <w:r w:rsidRPr="00C83EB6">
            <w:rPr>
              <w:i/>
              <w:lang w:val="en-US"/>
            </w:rPr>
            <w:instrText xml:space="preserve"> CITATION Wid18 \l 1033  </w:instrText>
          </w:r>
          <w:r w:rsidR="00165D45" w:rsidRPr="00C83EB6">
            <w:rPr>
              <w:i/>
              <w:lang w:val="en-US"/>
            </w:rPr>
            <w:fldChar w:fldCharType="separate"/>
          </w:r>
          <w:r>
            <w:rPr>
              <w:i/>
              <w:noProof/>
              <w:lang w:val="en-US"/>
            </w:rPr>
            <w:t xml:space="preserve"> </w:t>
          </w:r>
          <w:r w:rsidRPr="00DC1786">
            <w:rPr>
              <w:noProof/>
              <w:lang w:val="en-US"/>
            </w:rPr>
            <w:t>(Widodo &amp; Wahyudin, 2018)</w:t>
          </w:r>
          <w:r w:rsidR="00165D45" w:rsidRPr="00C83EB6">
            <w:rPr>
              <w:i/>
              <w:lang w:val="en-US"/>
            </w:rPr>
            <w:fldChar w:fldCharType="end"/>
          </w:r>
        </w:sdtContent>
      </w:sdt>
      <w:r w:rsidRPr="00C83EB6">
        <w:rPr>
          <w:lang w:val="en-US"/>
        </w:rPr>
        <w:t xml:space="preserve">. </w:t>
      </w:r>
      <w:r w:rsidRPr="00C83EB6">
        <w:rPr>
          <w:i/>
          <w:lang w:val="en-US"/>
        </w:rPr>
        <w:t>Educational media and multimedia technology are the channels of transmitting information to learners’ and are also those gadgets, and machines that are needed in transmitting information to learners</w:t>
      </w:r>
      <w:sdt>
        <w:sdtPr>
          <w:rPr>
            <w:i/>
            <w:lang w:val="en-US"/>
          </w:rPr>
          <w:id w:val="135166334"/>
          <w:citation/>
        </w:sdtPr>
        <w:sdtContent>
          <w:r w:rsidR="00165D45" w:rsidRPr="00C83EB6">
            <w:rPr>
              <w:i/>
              <w:lang w:val="en-US"/>
            </w:rPr>
            <w:fldChar w:fldCharType="begin"/>
          </w:r>
          <w:r w:rsidRPr="00C83EB6">
            <w:rPr>
              <w:i/>
              <w:lang w:val="en-US"/>
            </w:rPr>
            <w:instrText xml:space="preserve"> CITATION Omo14 \l 1033 </w:instrText>
          </w:r>
          <w:r w:rsidR="00165D45" w:rsidRPr="00C83EB6">
            <w:rPr>
              <w:i/>
              <w:lang w:val="en-US"/>
            </w:rPr>
            <w:fldChar w:fldCharType="separate"/>
          </w:r>
          <w:r>
            <w:rPr>
              <w:i/>
              <w:noProof/>
              <w:lang w:val="en-US"/>
            </w:rPr>
            <w:t xml:space="preserve"> </w:t>
          </w:r>
          <w:r w:rsidRPr="00DC1786">
            <w:rPr>
              <w:noProof/>
              <w:lang w:val="en-US"/>
            </w:rPr>
            <w:t>(Omodara &amp; Adu, 2014)</w:t>
          </w:r>
          <w:r w:rsidR="00165D45" w:rsidRPr="00C83EB6">
            <w:rPr>
              <w:i/>
              <w:lang w:val="en-US"/>
            </w:rPr>
            <w:fldChar w:fldCharType="end"/>
          </w:r>
        </w:sdtContent>
      </w:sdt>
      <w:r w:rsidRPr="00C83EB6">
        <w:rPr>
          <w:lang w:val="en-US"/>
        </w:rPr>
        <w:t xml:space="preserve">. </w:t>
      </w:r>
      <w:r w:rsidRPr="00C83EB6">
        <w:rPr>
          <w:i/>
          <w:lang w:val="en-US"/>
        </w:rPr>
        <w:t>In learning communication, learning media is needed to improve the effectiveness of learning achievement goals</w:t>
      </w:r>
      <w:sdt>
        <w:sdtPr>
          <w:rPr>
            <w:i/>
            <w:lang w:val="en-US"/>
          </w:rPr>
          <w:id w:val="135167008"/>
          <w:citation/>
        </w:sdtPr>
        <w:sdtContent>
          <w:r w:rsidR="00165D45" w:rsidRPr="00C83EB6">
            <w:rPr>
              <w:i/>
              <w:lang w:val="en-US"/>
            </w:rPr>
            <w:fldChar w:fldCharType="begin"/>
          </w:r>
          <w:r w:rsidRPr="00C83EB6">
            <w:rPr>
              <w:i/>
              <w:lang w:val="en-US"/>
            </w:rPr>
            <w:instrText xml:space="preserve"> CITATION Wid18 \l 1033 </w:instrText>
          </w:r>
          <w:r w:rsidR="00165D45" w:rsidRPr="00C83EB6">
            <w:rPr>
              <w:i/>
              <w:lang w:val="en-US"/>
            </w:rPr>
            <w:fldChar w:fldCharType="separate"/>
          </w:r>
          <w:r>
            <w:rPr>
              <w:i/>
              <w:noProof/>
              <w:lang w:val="en-US"/>
            </w:rPr>
            <w:t xml:space="preserve"> </w:t>
          </w:r>
          <w:r w:rsidRPr="00DC1786">
            <w:rPr>
              <w:noProof/>
              <w:lang w:val="en-US"/>
            </w:rPr>
            <w:t>(Widodo &amp; Wahyudin, 2018)</w:t>
          </w:r>
          <w:r w:rsidR="00165D45" w:rsidRPr="00C83EB6">
            <w:rPr>
              <w:i/>
              <w:lang w:val="en-US"/>
            </w:rPr>
            <w:fldChar w:fldCharType="end"/>
          </w:r>
        </w:sdtContent>
      </w:sdt>
      <w:r w:rsidRPr="00C83EB6">
        <w:rPr>
          <w:lang w:val="en-US"/>
        </w:rPr>
        <w:t xml:space="preserve">. </w:t>
      </w:r>
    </w:p>
    <w:p w:rsidR="0065041A" w:rsidRDefault="0065041A" w:rsidP="0065041A">
      <w:pPr>
        <w:pStyle w:val="ListParagraph"/>
        <w:ind w:left="0" w:firstLine="850"/>
        <w:jc w:val="both"/>
        <w:rPr>
          <w:lang w:val="en-US"/>
        </w:rPr>
      </w:pPr>
      <w:r w:rsidRPr="00C83EB6">
        <w:rPr>
          <w:lang w:val="en-US"/>
        </w:rPr>
        <w:t>Media merupakan salah satu faktor yang mendukung keberhasilan proses pembelajaran di sekolah karena dapat membantu proses penyampaian informasi dari guru kepada siswa atau sebaliknya</w:t>
      </w:r>
      <w:sdt>
        <w:sdtPr>
          <w:rPr>
            <w:lang w:val="en-US"/>
          </w:rPr>
          <w:id w:val="131916454"/>
          <w:citation/>
        </w:sdtPr>
        <w:sdtContent>
          <w:r w:rsidR="00165D45" w:rsidRPr="00C83EB6">
            <w:rPr>
              <w:lang w:val="en-US"/>
            </w:rPr>
            <w:fldChar w:fldCharType="begin"/>
          </w:r>
          <w:r w:rsidRPr="00C83EB6">
            <w:rPr>
              <w:lang w:val="en-US"/>
            </w:rPr>
            <w:instrText xml:space="preserve"> CITATION Ard15 \l 1033  </w:instrText>
          </w:r>
          <w:r w:rsidR="00165D45" w:rsidRPr="00C83EB6">
            <w:rPr>
              <w:lang w:val="en-US"/>
            </w:rPr>
            <w:fldChar w:fldCharType="separate"/>
          </w:r>
          <w:r>
            <w:rPr>
              <w:noProof/>
              <w:lang w:val="en-US"/>
            </w:rPr>
            <w:t xml:space="preserve"> </w:t>
          </w:r>
          <w:r w:rsidRPr="00DC1786">
            <w:rPr>
              <w:noProof/>
              <w:lang w:val="en-US"/>
            </w:rPr>
            <w:t>(Arda, Saehana, &amp; Darsikin, 2015)</w:t>
          </w:r>
          <w:r w:rsidR="00165D45" w:rsidRPr="00C83EB6">
            <w:rPr>
              <w:lang w:val="en-US"/>
            </w:rPr>
            <w:fldChar w:fldCharType="end"/>
          </w:r>
        </w:sdtContent>
      </w:sdt>
      <w:r w:rsidRPr="00C83EB6">
        <w:rPr>
          <w:lang w:val="en-US"/>
        </w:rPr>
        <w:t xml:space="preserve">. </w:t>
      </w:r>
      <w:r w:rsidRPr="00C83EB6">
        <w:rPr>
          <w:i/>
          <w:lang w:val="en-US"/>
        </w:rPr>
        <w:t>The role of the interactive multimedia courseware in the classroom is not to replace traditional educational methods, it does act as an enhancement for teaching students to think critically, communicate creatively and solve problems in analytical way especially in mathematics</w:t>
      </w:r>
      <w:sdt>
        <w:sdtPr>
          <w:rPr>
            <w:i/>
            <w:lang w:val="en-US"/>
          </w:rPr>
          <w:id w:val="135166969"/>
          <w:citation/>
        </w:sdtPr>
        <w:sdtContent>
          <w:r w:rsidR="00165D45" w:rsidRPr="00C83EB6">
            <w:rPr>
              <w:i/>
              <w:lang w:val="en-US"/>
            </w:rPr>
            <w:fldChar w:fldCharType="begin"/>
          </w:r>
          <w:r w:rsidRPr="00C83EB6">
            <w:rPr>
              <w:i/>
              <w:lang w:val="en-US"/>
            </w:rPr>
            <w:instrText xml:space="preserve"> CITATION Edu14 \l 1033  </w:instrText>
          </w:r>
          <w:r w:rsidR="00165D45" w:rsidRPr="00C83EB6">
            <w:rPr>
              <w:i/>
              <w:lang w:val="en-US"/>
            </w:rPr>
            <w:fldChar w:fldCharType="separate"/>
          </w:r>
          <w:r>
            <w:rPr>
              <w:i/>
              <w:noProof/>
              <w:lang w:val="en-US"/>
            </w:rPr>
            <w:t xml:space="preserve"> </w:t>
          </w:r>
          <w:r w:rsidRPr="00DC1786">
            <w:rPr>
              <w:noProof/>
              <w:lang w:val="en-US"/>
            </w:rPr>
            <w:t>(Ussher, Damoah, Ansong, &amp; Quarshie, 2014)</w:t>
          </w:r>
          <w:r w:rsidR="00165D45" w:rsidRPr="00C83EB6">
            <w:rPr>
              <w:i/>
              <w:lang w:val="en-US"/>
            </w:rPr>
            <w:fldChar w:fldCharType="end"/>
          </w:r>
        </w:sdtContent>
      </w:sdt>
      <w:r w:rsidRPr="00C83EB6">
        <w:rPr>
          <w:lang w:val="en-US"/>
        </w:rPr>
        <w:t xml:space="preserve">. Menurut Prasetyo </w:t>
      </w:r>
      <w:r w:rsidRPr="00C83EB6">
        <w:rPr>
          <w:noProof/>
          <w:lang w:val="en-US"/>
        </w:rPr>
        <w:t xml:space="preserve">(dalam Widodo &amp; Wahyudin, 2018), </w:t>
      </w:r>
      <w:r w:rsidRPr="00C83EB6">
        <w:rPr>
          <w:i/>
          <w:lang w:val="en-US"/>
        </w:rPr>
        <w:t>Learning media is a tools or equipment to implement processes that enable educators and learners to carry out learning activities</w:t>
      </w:r>
      <w:r w:rsidRPr="00C83EB6">
        <w:rPr>
          <w:lang w:val="en-US"/>
        </w:rPr>
        <w:t xml:space="preserve">. </w:t>
      </w:r>
      <w:r w:rsidRPr="00C83EB6">
        <w:rPr>
          <w:i/>
          <w:lang w:val="en-US"/>
        </w:rPr>
        <w:t>Educational media and technology can be defined as all means of communication like prints, graphics, animations, audios and audiovisuals</w:t>
      </w:r>
      <w:sdt>
        <w:sdtPr>
          <w:rPr>
            <w:i/>
            <w:lang w:val="en-US"/>
          </w:rPr>
          <w:id w:val="135167036"/>
          <w:citation/>
        </w:sdtPr>
        <w:sdtContent>
          <w:r w:rsidR="00165D45" w:rsidRPr="00C83EB6">
            <w:rPr>
              <w:i/>
              <w:lang w:val="en-US"/>
            </w:rPr>
            <w:fldChar w:fldCharType="begin"/>
          </w:r>
          <w:r w:rsidRPr="00C83EB6">
            <w:rPr>
              <w:i/>
              <w:lang w:val="en-US"/>
            </w:rPr>
            <w:instrText xml:space="preserve"> CITATION Omo14 \l 1033 </w:instrText>
          </w:r>
          <w:r w:rsidR="00165D45" w:rsidRPr="00C83EB6">
            <w:rPr>
              <w:i/>
              <w:lang w:val="en-US"/>
            </w:rPr>
            <w:fldChar w:fldCharType="separate"/>
          </w:r>
          <w:r>
            <w:rPr>
              <w:i/>
              <w:noProof/>
              <w:lang w:val="en-US"/>
            </w:rPr>
            <w:t xml:space="preserve"> </w:t>
          </w:r>
          <w:r w:rsidRPr="00DC1786">
            <w:rPr>
              <w:noProof/>
              <w:lang w:val="en-US"/>
            </w:rPr>
            <w:t>(Omodara &amp; Adu, 2014)</w:t>
          </w:r>
          <w:r w:rsidR="00165D45" w:rsidRPr="00C83EB6">
            <w:rPr>
              <w:i/>
              <w:lang w:val="en-US"/>
            </w:rPr>
            <w:fldChar w:fldCharType="end"/>
          </w:r>
        </w:sdtContent>
      </w:sdt>
      <w:r w:rsidRPr="00C83EB6">
        <w:rPr>
          <w:i/>
          <w:lang w:val="en-US"/>
        </w:rPr>
        <w:t>.</w:t>
      </w:r>
      <w:r w:rsidRPr="00C83EB6">
        <w:rPr>
          <w:lang w:val="en-US"/>
        </w:rPr>
        <w:t xml:space="preserve"> </w:t>
      </w:r>
    </w:p>
    <w:p w:rsidR="0065041A" w:rsidRDefault="0065041A" w:rsidP="0065041A">
      <w:pPr>
        <w:pStyle w:val="ListParagraph"/>
        <w:ind w:left="0" w:firstLine="850"/>
        <w:jc w:val="both"/>
        <w:rPr>
          <w:lang w:val="en-US"/>
        </w:rPr>
      </w:pPr>
      <w:r w:rsidRPr="00C83EB6">
        <w:rPr>
          <w:lang w:val="en-US"/>
        </w:rPr>
        <w:t xml:space="preserve">Menurut </w:t>
      </w:r>
      <w:r w:rsidRPr="00C83EB6">
        <w:rPr>
          <w:i/>
          <w:lang w:val="en-US"/>
        </w:rPr>
        <w:t>Association of Education and Communication Technologi</w:t>
      </w:r>
      <w:r w:rsidRPr="00C83EB6">
        <w:rPr>
          <w:lang w:val="en-US"/>
        </w:rPr>
        <w:t xml:space="preserve"> </w:t>
      </w:r>
      <w:r w:rsidRPr="00C83EB6">
        <w:rPr>
          <w:noProof/>
          <w:lang w:val="en-US"/>
        </w:rPr>
        <w:t>(dalam Arsyad, 2016)</w:t>
      </w:r>
      <w:r w:rsidRPr="00C83EB6">
        <w:rPr>
          <w:lang w:val="en-US"/>
        </w:rPr>
        <w:t xml:space="preserve">, media sebagai segala bentuk dan saluran yang digunakan untuk menyampaikan pesan atau informasi. Menurut Thomas </w:t>
      </w:r>
      <w:r w:rsidRPr="00C83EB6">
        <w:rPr>
          <w:noProof/>
          <w:lang w:val="en-US"/>
        </w:rPr>
        <w:t>(dalam Omodara &amp; Adu, 2014)</w:t>
      </w:r>
      <w:r w:rsidRPr="00C83EB6">
        <w:rPr>
          <w:lang w:val="en-US"/>
        </w:rPr>
        <w:t xml:space="preserve"> </w:t>
      </w:r>
      <w:r w:rsidRPr="00C83EB6">
        <w:rPr>
          <w:i/>
          <w:lang w:val="en-US"/>
        </w:rPr>
        <w:t>in education, media are the symbol systems that teachers and learners utilise in representing knowledge and technologies are the tools that allow them to share their knowledge representations with others</w:t>
      </w:r>
      <w:r w:rsidRPr="00C83EB6">
        <w:rPr>
          <w:lang w:val="en-US"/>
        </w:rPr>
        <w:t>. Salah satu media yang dapat digunakan dalam pembelajaran yaitu media komputer. Pembelajaran menggunakan komputer sangat dinikmati oleh siswa, selain itu komputer juga dapat membuat pembelajaran menjadi lebih efektif dan efisien</w:t>
      </w:r>
      <w:sdt>
        <w:sdtPr>
          <w:rPr>
            <w:lang w:val="en-US"/>
          </w:rPr>
          <w:id w:val="1851276735"/>
          <w:citation/>
        </w:sdtPr>
        <w:sdtContent>
          <w:r w:rsidR="00165D45">
            <w:rPr>
              <w:lang w:val="en-US"/>
            </w:rPr>
            <w:fldChar w:fldCharType="begin"/>
          </w:r>
          <w:r>
            <w:rPr>
              <w:lang w:val="en-US"/>
            </w:rPr>
            <w:instrText xml:space="preserve"> CITATION Nor12 \l 1033  </w:instrText>
          </w:r>
          <w:r w:rsidR="00165D45">
            <w:rPr>
              <w:lang w:val="en-US"/>
            </w:rPr>
            <w:fldChar w:fldCharType="separate"/>
          </w:r>
          <w:r>
            <w:rPr>
              <w:noProof/>
              <w:lang w:val="en-US"/>
            </w:rPr>
            <w:t xml:space="preserve"> </w:t>
          </w:r>
          <w:r w:rsidRPr="0002612E">
            <w:rPr>
              <w:noProof/>
              <w:lang w:val="en-US"/>
            </w:rPr>
            <w:t>(Utama, Nilaswati, &amp; Vionanda, 2012)</w:t>
          </w:r>
          <w:r w:rsidR="00165D45">
            <w:rPr>
              <w:lang w:val="en-US"/>
            </w:rPr>
            <w:fldChar w:fldCharType="end"/>
          </w:r>
        </w:sdtContent>
      </w:sdt>
      <w:r w:rsidRPr="00C83EB6">
        <w:rPr>
          <w:lang w:val="en-US"/>
        </w:rPr>
        <w:t xml:space="preserve">. </w:t>
      </w:r>
      <w:r w:rsidRPr="00C83EB6">
        <w:rPr>
          <w:i/>
          <w:lang w:val="en-US"/>
        </w:rPr>
        <w:t>The ongoing evolution of digital media and the possibilities of communication and access to information which they offer draw particular attention to the need to develop citizens' effective, responsible and critical behavior not only as consumers, but also as communicators and media message producers</w:t>
      </w:r>
      <w:sdt>
        <w:sdtPr>
          <w:rPr>
            <w:i/>
            <w:lang w:val="en-US"/>
          </w:rPr>
          <w:id w:val="135166356"/>
          <w:citation/>
        </w:sdtPr>
        <w:sdtContent>
          <w:r w:rsidR="00165D45" w:rsidRPr="00C83EB6">
            <w:rPr>
              <w:i/>
              <w:lang w:val="en-US"/>
            </w:rPr>
            <w:fldChar w:fldCharType="begin"/>
          </w:r>
          <w:r w:rsidRPr="00C83EB6">
            <w:rPr>
              <w:i/>
              <w:lang w:val="en-US"/>
            </w:rPr>
            <w:instrText xml:space="preserve"> CITATION Mot16 \l 1033 </w:instrText>
          </w:r>
          <w:r w:rsidR="00165D45" w:rsidRPr="00C83EB6">
            <w:rPr>
              <w:i/>
              <w:lang w:val="en-US"/>
            </w:rPr>
            <w:fldChar w:fldCharType="separate"/>
          </w:r>
          <w:r>
            <w:rPr>
              <w:i/>
              <w:noProof/>
              <w:lang w:val="en-US"/>
            </w:rPr>
            <w:t xml:space="preserve"> </w:t>
          </w:r>
          <w:r w:rsidRPr="00DC1786">
            <w:rPr>
              <w:noProof/>
              <w:lang w:val="en-US"/>
            </w:rPr>
            <w:t>(Mota, Festas, &amp; Seixas, 2016)</w:t>
          </w:r>
          <w:r w:rsidR="00165D45" w:rsidRPr="00C83EB6">
            <w:rPr>
              <w:i/>
              <w:lang w:val="en-US"/>
            </w:rPr>
            <w:fldChar w:fldCharType="end"/>
          </w:r>
        </w:sdtContent>
      </w:sdt>
      <w:r w:rsidRPr="00C83EB6">
        <w:rPr>
          <w:i/>
          <w:lang w:val="en-US"/>
        </w:rPr>
        <w:t>.</w:t>
      </w:r>
      <w:r w:rsidRPr="00C83EB6">
        <w:rPr>
          <w:lang w:val="en-US"/>
        </w:rPr>
        <w:t xml:space="preserve"> Media berbasis komputer merupakan media interaktif, yaitu media yang membawa pesan atau informasi kepada siswa dan sebagian di antaranya memproses pesan atau informasi yang diungkapkan oleh siswa </w:t>
      </w:r>
      <w:sdt>
        <w:sdtPr>
          <w:id w:val="1851276736"/>
          <w:citation/>
        </w:sdtPr>
        <w:sdtContent>
          <w:fldSimple w:instr=" CITATION Azh16 \l 1057  ">
            <w:r w:rsidRPr="00DC1786">
              <w:rPr>
                <w:noProof/>
              </w:rPr>
              <w:t>(Arsyad, 2016)</w:t>
            </w:r>
          </w:fldSimple>
        </w:sdtContent>
      </w:sdt>
      <w:r w:rsidRPr="00C83EB6">
        <w:t>.</w:t>
      </w:r>
      <w:r w:rsidRPr="00C83EB6">
        <w:rPr>
          <w:lang w:val="en-US"/>
        </w:rPr>
        <w:t xml:space="preserve"> </w:t>
      </w:r>
    </w:p>
    <w:p w:rsidR="0065041A" w:rsidRPr="00C83EB6" w:rsidRDefault="0065041A" w:rsidP="0065041A">
      <w:pPr>
        <w:pStyle w:val="ListParagraph"/>
        <w:ind w:left="0" w:firstLine="850"/>
        <w:jc w:val="both"/>
        <w:rPr>
          <w:lang w:val="en-US"/>
        </w:rPr>
      </w:pPr>
      <w:r w:rsidRPr="00C83EB6">
        <w:rPr>
          <w:lang w:val="en-US"/>
        </w:rPr>
        <w:t>Media pembelajaran interaktif adalah alat yang dirancang untuk memperjelas penyajian pesan, informasi dan dapat mengatasi keterbatasan indera, ruang, waktu dan objek atau benda yang terlalu besar atau benda yang terlalu kecil yang tidak tampak  oleh indera dapat disajikan dengan bantuan mikroskop, film, slide, atau gambar</w:t>
      </w:r>
      <w:sdt>
        <w:sdtPr>
          <w:rPr>
            <w:lang w:val="en-US"/>
          </w:rPr>
          <w:id w:val="1851276737"/>
          <w:citation/>
        </w:sdtPr>
        <w:sdtContent>
          <w:r w:rsidR="00165D45" w:rsidRPr="00C83EB6">
            <w:rPr>
              <w:lang w:val="en-US"/>
            </w:rPr>
            <w:fldChar w:fldCharType="begin"/>
          </w:r>
          <w:r w:rsidRPr="00C83EB6">
            <w:rPr>
              <w:lang w:val="en-US"/>
            </w:rPr>
            <w:instrText xml:space="preserve"> CITATION Zul17 \l 1033  </w:instrText>
          </w:r>
          <w:r w:rsidR="00165D45" w:rsidRPr="00C83EB6">
            <w:rPr>
              <w:lang w:val="en-US"/>
            </w:rPr>
            <w:fldChar w:fldCharType="separate"/>
          </w:r>
          <w:r>
            <w:rPr>
              <w:noProof/>
              <w:lang w:val="en-US"/>
            </w:rPr>
            <w:t xml:space="preserve"> </w:t>
          </w:r>
          <w:r w:rsidRPr="00DC1786">
            <w:rPr>
              <w:noProof/>
              <w:lang w:val="en-US"/>
            </w:rPr>
            <w:t>(Zulhelmi, Adlim, &amp; Mahidin, 2017)</w:t>
          </w:r>
          <w:r w:rsidR="00165D45" w:rsidRPr="00C83EB6">
            <w:rPr>
              <w:lang w:val="en-US"/>
            </w:rPr>
            <w:fldChar w:fldCharType="end"/>
          </w:r>
        </w:sdtContent>
      </w:sdt>
      <w:r w:rsidRPr="00C83EB6">
        <w:rPr>
          <w:lang w:val="en-US"/>
        </w:rPr>
        <w:t xml:space="preserve">. </w:t>
      </w:r>
      <w:r w:rsidRPr="00C83EB6">
        <w:rPr>
          <w:i/>
          <w:lang w:val="en-US"/>
        </w:rPr>
        <w:t xml:space="preserve">Multi-media should be made available to lecturers and students of Mass Communication and also provide adequate power to run the system. There should be enlightenment on the importance of interactive media for teaching and learning in tertiary </w:t>
      </w:r>
      <w:r w:rsidRPr="00C83EB6">
        <w:rPr>
          <w:i/>
          <w:lang w:val="en-US"/>
        </w:rPr>
        <w:lastRenderedPageBreak/>
        <w:t>institutions. These facilities should be made available in all Mass Communication Departmentsfor effective communication education</w:t>
      </w:r>
      <w:sdt>
        <w:sdtPr>
          <w:rPr>
            <w:lang w:val="en-US"/>
          </w:rPr>
          <w:id w:val="135166347"/>
          <w:citation/>
        </w:sdtPr>
        <w:sdtContent>
          <w:r w:rsidR="00165D45" w:rsidRPr="00C83EB6">
            <w:rPr>
              <w:lang w:val="en-US"/>
            </w:rPr>
            <w:fldChar w:fldCharType="begin"/>
          </w:r>
          <w:r w:rsidRPr="00C83EB6">
            <w:rPr>
              <w:lang w:val="en-US"/>
            </w:rPr>
            <w:instrText xml:space="preserve"> CITATION Ngo18 \l 1033 </w:instrText>
          </w:r>
          <w:r w:rsidR="00165D45" w:rsidRPr="00C83EB6">
            <w:rPr>
              <w:lang w:val="en-US"/>
            </w:rPr>
            <w:fldChar w:fldCharType="separate"/>
          </w:r>
          <w:r>
            <w:rPr>
              <w:noProof/>
              <w:lang w:val="en-US"/>
            </w:rPr>
            <w:t xml:space="preserve"> </w:t>
          </w:r>
          <w:r w:rsidRPr="00DC1786">
            <w:rPr>
              <w:noProof/>
              <w:lang w:val="en-US"/>
            </w:rPr>
            <w:t>(Ngonso, Egielewa, &amp; Nyong, 2018)</w:t>
          </w:r>
          <w:r w:rsidR="00165D45" w:rsidRPr="00C83EB6">
            <w:rPr>
              <w:lang w:val="en-US"/>
            </w:rPr>
            <w:fldChar w:fldCharType="end"/>
          </w:r>
        </w:sdtContent>
      </w:sdt>
      <w:r w:rsidRPr="00C83EB6">
        <w:rPr>
          <w:lang w:val="en-US"/>
        </w:rPr>
        <w:t>. Media pembelajaran interaktif atau multimedia interaktif mampu meningkatkan konsep</w:t>
      </w:r>
      <w:sdt>
        <w:sdtPr>
          <w:rPr>
            <w:lang w:val="en-US"/>
          </w:rPr>
          <w:id w:val="1851276738"/>
          <w:citation/>
        </w:sdtPr>
        <w:sdtContent>
          <w:r w:rsidR="00165D45" w:rsidRPr="00C83EB6">
            <w:rPr>
              <w:lang w:val="en-US"/>
            </w:rPr>
            <w:fldChar w:fldCharType="begin"/>
          </w:r>
          <w:r w:rsidRPr="00C83EB6">
            <w:rPr>
              <w:lang w:val="en-US"/>
            </w:rPr>
            <w:instrText xml:space="preserve"> CITATION Inu18 \l 1033  </w:instrText>
          </w:r>
          <w:r w:rsidR="00165D45" w:rsidRPr="00C83EB6">
            <w:rPr>
              <w:lang w:val="en-US"/>
            </w:rPr>
            <w:fldChar w:fldCharType="separate"/>
          </w:r>
          <w:r>
            <w:rPr>
              <w:noProof/>
              <w:lang w:val="en-US"/>
            </w:rPr>
            <w:t xml:space="preserve"> </w:t>
          </w:r>
          <w:r w:rsidRPr="00DC1786">
            <w:rPr>
              <w:noProof/>
              <w:lang w:val="en-US"/>
            </w:rPr>
            <w:t>(Kurniawati &amp; Nita, 2018)</w:t>
          </w:r>
          <w:r w:rsidR="00165D45" w:rsidRPr="00C83EB6">
            <w:rPr>
              <w:lang w:val="en-US"/>
            </w:rPr>
            <w:fldChar w:fldCharType="end"/>
          </w:r>
        </w:sdtContent>
      </w:sdt>
      <w:r w:rsidRPr="00C83EB6">
        <w:rPr>
          <w:lang w:val="en-US"/>
        </w:rPr>
        <w:t xml:space="preserve">. Maka dari itu peneliti mengembangkan sebuah media sebagai alat penyampaian pesan yang dapat membuat pembelajaran lebih efektif dan efisien serta dapat meningkatkan konsep siswa sehingga siswa lebih mudah dalam memahami konsep materi yang dipelajari khususnya pada materi luas permukaan dan volume kubus serta balok. </w:t>
      </w:r>
    </w:p>
    <w:p w:rsidR="0065041A" w:rsidRPr="00C83EB6" w:rsidRDefault="0065041A" w:rsidP="0065041A">
      <w:pPr>
        <w:pStyle w:val="ListParagraph"/>
        <w:tabs>
          <w:tab w:val="left" w:pos="426"/>
        </w:tabs>
        <w:ind w:left="0" w:firstLine="850"/>
        <w:jc w:val="both"/>
        <w:rPr>
          <w:lang w:val="en-US"/>
        </w:rPr>
      </w:pPr>
      <w:r w:rsidRPr="00C83EB6">
        <w:rPr>
          <w:lang w:val="en-US"/>
        </w:rPr>
        <w:t xml:space="preserve">Etnomatematika adalah matematika dalam budaya </w:t>
      </w:r>
      <w:sdt>
        <w:sdtPr>
          <w:rPr>
            <w:lang w:val="en-US"/>
          </w:rPr>
          <w:id w:val="135166297"/>
          <w:citation/>
        </w:sdtPr>
        <w:sdtContent>
          <w:r w:rsidR="00165D45" w:rsidRPr="00C83EB6">
            <w:rPr>
              <w:lang w:val="en-US"/>
            </w:rPr>
            <w:fldChar w:fldCharType="begin"/>
          </w:r>
          <w:r w:rsidRPr="00C83EB6">
            <w:rPr>
              <w:lang w:val="en-US"/>
            </w:rPr>
            <w:instrText xml:space="preserve"> CITATION Placeholder1 \l 1033  </w:instrText>
          </w:r>
          <w:r w:rsidR="00165D45" w:rsidRPr="00C83EB6">
            <w:rPr>
              <w:lang w:val="en-US"/>
            </w:rPr>
            <w:fldChar w:fldCharType="separate"/>
          </w:r>
          <w:r w:rsidRPr="00DC1786">
            <w:rPr>
              <w:noProof/>
              <w:lang w:val="en-US"/>
            </w:rPr>
            <w:t>(Hardiarti, Aplikasi Bangun Datar Segiempat Pada Candi Muaro Jambi, 2017)</w:t>
          </w:r>
          <w:r w:rsidR="00165D45" w:rsidRPr="00C83EB6">
            <w:rPr>
              <w:lang w:val="en-US"/>
            </w:rPr>
            <w:fldChar w:fldCharType="end"/>
          </w:r>
        </w:sdtContent>
      </w:sdt>
      <w:r w:rsidRPr="00C83EB6">
        <w:rPr>
          <w:lang w:val="en-US"/>
        </w:rPr>
        <w:t>. Etnomatematika merupakan matematika yang tumbuh dan berkembang dalam kebudayaan masyarakat tertentu</w:t>
      </w:r>
      <w:sdt>
        <w:sdtPr>
          <w:rPr>
            <w:lang w:val="en-US"/>
          </w:rPr>
          <w:id w:val="135166298"/>
          <w:citation/>
        </w:sdtPr>
        <w:sdtContent>
          <w:r w:rsidR="00165D45" w:rsidRPr="00C83EB6">
            <w:rPr>
              <w:lang w:val="en-US"/>
            </w:rPr>
            <w:fldChar w:fldCharType="begin"/>
          </w:r>
          <w:r w:rsidRPr="00C83EB6">
            <w:rPr>
              <w:lang w:val="en-US"/>
            </w:rPr>
            <w:instrText xml:space="preserve"> CITATION The16 \l 1033 </w:instrText>
          </w:r>
          <w:r w:rsidR="00165D45" w:rsidRPr="00C83EB6">
            <w:rPr>
              <w:lang w:val="en-US"/>
            </w:rPr>
            <w:fldChar w:fldCharType="separate"/>
          </w:r>
          <w:r>
            <w:rPr>
              <w:noProof/>
              <w:lang w:val="en-US"/>
            </w:rPr>
            <w:t xml:space="preserve"> </w:t>
          </w:r>
          <w:r w:rsidRPr="00DC1786">
            <w:rPr>
              <w:noProof/>
              <w:lang w:val="en-US"/>
            </w:rPr>
            <w:t>(Laurens, 2016)</w:t>
          </w:r>
          <w:r w:rsidR="00165D45" w:rsidRPr="00C83EB6">
            <w:rPr>
              <w:lang w:val="en-US"/>
            </w:rPr>
            <w:fldChar w:fldCharType="end"/>
          </w:r>
        </w:sdtContent>
      </w:sdt>
      <w:r w:rsidRPr="00C83EB6">
        <w:rPr>
          <w:lang w:val="en-US"/>
        </w:rPr>
        <w:t xml:space="preserve">. Menurut D’Ambrosio </w:t>
      </w:r>
      <w:r w:rsidRPr="00C83EB6">
        <w:rPr>
          <w:noProof/>
          <w:lang w:val="en-US"/>
        </w:rPr>
        <w:t>(dalam Haryanto, 2015)</w:t>
      </w:r>
      <w:r w:rsidRPr="00C83EB6">
        <w:rPr>
          <w:lang w:val="en-US"/>
        </w:rPr>
        <w:t>, etnomatematika adalah matematika yang digunakan oleh manusia atau sekelompok manusia di  dalam budayanya. Sadar atau tidak sadar semua kegiatan manusia di dunia ini dilakukan atas dasar perhitungan yang tepat sesuai dengan kondisi alam tempat manusia tersebut tinggal. Etnomatematika muncul dari proses kehidupan masyarakat yang berkaitan langsung dengan matematika, misalnya bilangan dan sistem bilangan,  geometri, dan lain sebagainya</w:t>
      </w:r>
      <w:sdt>
        <w:sdtPr>
          <w:rPr>
            <w:lang w:val="en-US"/>
          </w:rPr>
          <w:id w:val="135166299"/>
          <w:citation/>
        </w:sdtPr>
        <w:sdtContent>
          <w:r w:rsidR="00165D45" w:rsidRPr="00C83EB6">
            <w:rPr>
              <w:lang w:val="en-US"/>
            </w:rPr>
            <w:fldChar w:fldCharType="begin"/>
          </w:r>
          <w:r w:rsidRPr="00C83EB6">
            <w:rPr>
              <w:lang w:val="en-US"/>
            </w:rPr>
            <w:instrText xml:space="preserve"> CITATION Jar18 \l 1033  </w:instrText>
          </w:r>
          <w:r w:rsidR="00165D45" w:rsidRPr="00C83EB6">
            <w:rPr>
              <w:lang w:val="en-US"/>
            </w:rPr>
            <w:fldChar w:fldCharType="separate"/>
          </w:r>
          <w:r>
            <w:rPr>
              <w:noProof/>
              <w:lang w:val="en-US"/>
            </w:rPr>
            <w:t xml:space="preserve"> </w:t>
          </w:r>
          <w:r w:rsidRPr="00DC1786">
            <w:rPr>
              <w:noProof/>
              <w:lang w:val="en-US"/>
            </w:rPr>
            <w:t>(Dahlan &amp; Permatasari, 2018)</w:t>
          </w:r>
          <w:r w:rsidR="00165D45" w:rsidRPr="00C83EB6">
            <w:rPr>
              <w:lang w:val="en-US"/>
            </w:rPr>
            <w:fldChar w:fldCharType="end"/>
          </w:r>
        </w:sdtContent>
      </w:sdt>
      <w:r w:rsidRPr="00C83EB6">
        <w:rPr>
          <w:lang w:val="en-US"/>
        </w:rPr>
        <w:t>.  Menurut Barton</w:t>
      </w:r>
      <w:r w:rsidRPr="00C83EB6">
        <w:rPr>
          <w:noProof/>
          <w:lang w:val="en-US"/>
        </w:rPr>
        <w:t xml:space="preserve"> (</w:t>
      </w:r>
      <w:r w:rsidRPr="00C83EB6">
        <w:rPr>
          <w:lang w:val="en-US"/>
        </w:rPr>
        <w:t xml:space="preserve">dalam </w:t>
      </w:r>
      <w:r w:rsidRPr="00C83EB6">
        <w:rPr>
          <w:noProof/>
          <w:lang w:val="en-US"/>
        </w:rPr>
        <w:t>Nuh &amp; Dardiri, 2016)</w:t>
      </w:r>
      <w:r w:rsidRPr="00C83EB6">
        <w:rPr>
          <w:lang w:val="en-US"/>
        </w:rPr>
        <w:t xml:space="preserve"> etnomatematika merupakan kajian yang meneliti cara sekelompok orang dari budaya tertetu dalam memahami, mengekspresikan dan menggunakan konsep-konsep serta praktik-praktik kebudayaannya yang digambarkan sebagai sesuatu yang matematis. Peneliti menggunakan etnomatematika sebagai dasar dalam penyampaian materi, karena disamping siswa lebih mudah memahami permasalahan yang ada di sekitar kita, siswa juga dapat memperoleh pengetahuan tentang budaya yang ada di sekitar kita.</w:t>
      </w:r>
    </w:p>
    <w:p w:rsidR="0065041A" w:rsidRPr="00C83EB6" w:rsidRDefault="0065041A" w:rsidP="0065041A">
      <w:pPr>
        <w:pStyle w:val="ListParagraph"/>
        <w:tabs>
          <w:tab w:val="left" w:pos="426"/>
        </w:tabs>
        <w:ind w:left="0" w:firstLine="905"/>
        <w:jc w:val="both"/>
        <w:rPr>
          <w:lang w:val="en-US"/>
        </w:rPr>
      </w:pPr>
      <w:r w:rsidRPr="00C83EB6">
        <w:rPr>
          <w:lang w:val="en-US"/>
        </w:rPr>
        <w:t xml:space="preserve">Macromedia Flash adalah sebuah </w:t>
      </w:r>
      <w:r w:rsidRPr="00C83EB6">
        <w:rPr>
          <w:i/>
          <w:lang w:val="en-US"/>
        </w:rPr>
        <w:t>software</w:t>
      </w:r>
      <w:r w:rsidRPr="00C83EB6">
        <w:rPr>
          <w:lang w:val="en-US"/>
        </w:rPr>
        <w:t xml:space="preserve"> animasi yang sekarang menjadi </w:t>
      </w:r>
      <w:r w:rsidRPr="00C83EB6">
        <w:rPr>
          <w:i/>
          <w:lang w:val="en-US"/>
        </w:rPr>
        <w:t>software</w:t>
      </w:r>
      <w:r w:rsidRPr="00C83EB6">
        <w:rPr>
          <w:lang w:val="en-US"/>
        </w:rPr>
        <w:t xml:space="preserve"> favorit para web designer untuk membuat webnya terlihat dinamis dan lebih atraktif. Bahkan sekarang Flash digunakan untuk berbagai keperluan, diantaranya untuk presentasi, proposal </w:t>
      </w:r>
      <w:r w:rsidRPr="00C83EB6">
        <w:rPr>
          <w:i/>
          <w:lang w:val="en-US"/>
        </w:rPr>
        <w:t>modern</w:t>
      </w:r>
      <w:r w:rsidRPr="00C83EB6">
        <w:rPr>
          <w:lang w:val="en-US"/>
        </w:rPr>
        <w:t xml:space="preserve">, </w:t>
      </w:r>
      <w:r w:rsidRPr="00C83EB6">
        <w:rPr>
          <w:i/>
          <w:lang w:val="en-US"/>
        </w:rPr>
        <w:t>e-card</w:t>
      </w:r>
      <w:r w:rsidRPr="00C83EB6">
        <w:rPr>
          <w:lang w:val="en-US"/>
        </w:rPr>
        <w:t xml:space="preserve">, </w:t>
      </w:r>
      <w:r w:rsidRPr="00C83EB6">
        <w:rPr>
          <w:i/>
          <w:lang w:val="en-US"/>
        </w:rPr>
        <w:t>game</w:t>
      </w:r>
      <w:r w:rsidRPr="00C83EB6">
        <w:rPr>
          <w:lang w:val="en-US"/>
        </w:rPr>
        <w:t>, dan lain-lain. Seiring dengan perkembangan zaman maka Flash Pro 8 disesuaikan sesuai kebutuhan akan pembuatan sebuah aplikasi w</w:t>
      </w:r>
      <w:r>
        <w:rPr>
          <w:lang w:val="en-US"/>
        </w:rPr>
        <w:t>eb di samping pembuatan animasi</w:t>
      </w:r>
      <w:sdt>
        <w:sdtPr>
          <w:rPr>
            <w:lang w:val="en-US"/>
          </w:rPr>
          <w:id w:val="131916457"/>
          <w:citation/>
        </w:sdtPr>
        <w:sdtContent>
          <w:r w:rsidR="00165D45" w:rsidRPr="00C83EB6">
            <w:rPr>
              <w:lang w:val="en-US"/>
            </w:rPr>
            <w:fldChar w:fldCharType="begin"/>
          </w:r>
          <w:r w:rsidRPr="00C83EB6">
            <w:rPr>
              <w:lang w:val="en-US"/>
            </w:rPr>
            <w:instrText xml:space="preserve"> CITATION Lil15 \l 1033 </w:instrText>
          </w:r>
          <w:r w:rsidR="00165D45" w:rsidRPr="00C83EB6">
            <w:rPr>
              <w:lang w:val="en-US"/>
            </w:rPr>
            <w:fldChar w:fldCharType="separate"/>
          </w:r>
          <w:r>
            <w:rPr>
              <w:noProof/>
              <w:lang w:val="en-US"/>
            </w:rPr>
            <w:t xml:space="preserve"> </w:t>
          </w:r>
          <w:r w:rsidRPr="00DC1786">
            <w:rPr>
              <w:noProof/>
              <w:lang w:val="en-US"/>
            </w:rPr>
            <w:t>(Ariyanto, Tsalatsa, &amp; Sutrisno, 2015)</w:t>
          </w:r>
          <w:r w:rsidR="00165D45" w:rsidRPr="00C83EB6">
            <w:rPr>
              <w:lang w:val="en-US"/>
            </w:rPr>
            <w:fldChar w:fldCharType="end"/>
          </w:r>
        </w:sdtContent>
      </w:sdt>
      <w:r w:rsidRPr="00C83EB6">
        <w:rPr>
          <w:lang w:val="en-US"/>
        </w:rPr>
        <w:t>. Penggunaan Macromedia Flash sebagai alat bantu pembuatan media dikarenakan fasilitas dalam aplikasi tersebut mampu untuk membuat animasi sehingga dapat menjadikan pembelajaran lebih nyata dan dapat menjadikan siswa lebih mudah dalam mempelajari materi yang disampaikan.</w:t>
      </w:r>
    </w:p>
    <w:p w:rsidR="0065041A" w:rsidRDefault="0065041A" w:rsidP="0065041A">
      <w:pPr>
        <w:pStyle w:val="ListParagraph"/>
        <w:ind w:left="0" w:firstLine="850"/>
        <w:jc w:val="both"/>
        <w:rPr>
          <w:lang w:val="en-US"/>
        </w:rPr>
      </w:pPr>
      <w:r>
        <w:rPr>
          <w:lang w:val="en-US"/>
        </w:rPr>
        <w:t xml:space="preserve">Berdasarkan penelitian dan pengembangan yang dilakukan oleh Utama dkk </w:t>
      </w:r>
      <w:sdt>
        <w:sdtPr>
          <w:rPr>
            <w:lang w:val="en-US"/>
          </w:rPr>
          <w:id w:val="95324360"/>
          <w:citation/>
        </w:sdtPr>
        <w:sdtContent>
          <w:r w:rsidR="00165D45">
            <w:rPr>
              <w:lang w:val="en-US"/>
            </w:rPr>
            <w:fldChar w:fldCharType="begin"/>
          </w:r>
          <w:r>
            <w:rPr>
              <w:lang w:val="en-US"/>
            </w:rPr>
            <w:instrText xml:space="preserve"> CITATION Nor12 \n  \t  \l 1033  </w:instrText>
          </w:r>
          <w:r w:rsidR="00165D45">
            <w:rPr>
              <w:lang w:val="en-US"/>
            </w:rPr>
            <w:fldChar w:fldCharType="separate"/>
          </w:r>
          <w:r w:rsidRPr="0002612E">
            <w:rPr>
              <w:noProof/>
              <w:lang w:val="en-US"/>
            </w:rPr>
            <w:t>(2012)</w:t>
          </w:r>
          <w:r w:rsidR="00165D45">
            <w:rPr>
              <w:lang w:val="en-US"/>
            </w:rPr>
            <w:fldChar w:fldCharType="end"/>
          </w:r>
        </w:sdtContent>
      </w:sdt>
      <w:r>
        <w:rPr>
          <w:lang w:val="en-US"/>
        </w:rPr>
        <w:t xml:space="preserve"> di SMA Payukumbuh, nilai rata-rata pada kelas eksperimen yaitu kelas yang diajar menggunakan metode </w:t>
      </w:r>
      <w:r w:rsidRPr="00CE7A1F">
        <w:rPr>
          <w:i/>
          <w:lang w:val="en-US"/>
        </w:rPr>
        <w:t>CAI (Computer Assisted Instruction</w:t>
      </w:r>
      <w:r>
        <w:rPr>
          <w:lang w:val="en-US"/>
        </w:rPr>
        <w:t xml:space="preserve">) dan media pemmbelajaran berbantu Software </w:t>
      </w:r>
      <w:r w:rsidRPr="00CE7A1F">
        <w:rPr>
          <w:i/>
          <w:lang w:val="en-US"/>
        </w:rPr>
        <w:t>Macromedia Flash</w:t>
      </w:r>
      <w:r>
        <w:rPr>
          <w:lang w:val="en-US"/>
        </w:rPr>
        <w:t xml:space="preserve"> adalah 78,09, sedangkan kelas konvensional memiliki rata-rata nilai 74,88. Hal ini menunjukan bahwa rata-rata kelas eksperimen lebih baik dari kelas kontrol. Jadi dapat disimpulkan penggunaan media berbantu macromedia flash lebih efektif dibandingkan tanpa menggunakan media pembelajaran tersebut.</w:t>
      </w:r>
    </w:p>
    <w:p w:rsidR="0065041A" w:rsidRPr="00C83EB6" w:rsidRDefault="0065041A" w:rsidP="0065041A">
      <w:pPr>
        <w:pStyle w:val="ListParagraph"/>
        <w:ind w:left="0" w:firstLine="850"/>
        <w:jc w:val="both"/>
        <w:rPr>
          <w:rFonts w:eastAsiaTheme="minorEastAsia"/>
          <w:b/>
          <w:lang w:val="fi-FI"/>
        </w:rPr>
      </w:pPr>
      <w:r w:rsidRPr="00C83EB6">
        <w:rPr>
          <w:lang w:val="en-US"/>
        </w:rPr>
        <w:t>Penelitian ini adalah pengembangan media pembelajaran interaktif berbasis etnomatematika berbantu Macromedia Flash pada materi kubus dan balok kelas VIII SMP yang valid dan efektif. Hasil penelitian menunjukkan bahwa (1) rata-rata penilaian dari validator adalah sangat baik serta kesimpulan dari semua ahli menyatakan Media pembelajaran interaktif berbasis etnomatematika berbantu Macromedia Flash pada materi kubus dan balok kelas VIII SMP dinyatakan valid, (2) r</w:t>
      </w:r>
      <w:r w:rsidRPr="00C83EB6">
        <w:rPr>
          <w:rFonts w:eastAsiaTheme="minorEastAsia"/>
          <w:bCs/>
          <w:lang w:val="sv-SE"/>
        </w:rPr>
        <w:t xml:space="preserve">ataan </w:t>
      </w:r>
      <w:r w:rsidRPr="00C83EB6">
        <w:rPr>
          <w:bCs/>
          <w:lang w:val="en-US"/>
        </w:rPr>
        <w:t>nilai tes</w:t>
      </w:r>
      <w:r w:rsidRPr="00C83EB6">
        <w:rPr>
          <w:bCs/>
          <w:lang w:val="sv-SE"/>
        </w:rPr>
        <w:t xml:space="preserve"> dari kelas </w:t>
      </w:r>
      <w:r w:rsidRPr="00C83EB6">
        <w:rPr>
          <w:bCs/>
        </w:rPr>
        <w:t xml:space="preserve">yang diajar </w:t>
      </w:r>
      <w:r w:rsidRPr="00C83EB6">
        <w:rPr>
          <w:bCs/>
          <w:lang w:val="en-US"/>
        </w:rPr>
        <w:t xml:space="preserve"> </w:t>
      </w:r>
      <w:r w:rsidRPr="00C83EB6">
        <w:rPr>
          <w:bCs/>
        </w:rPr>
        <w:t xml:space="preserve">menggunakan </w:t>
      </w:r>
      <w:r w:rsidRPr="00C83EB6">
        <w:rPr>
          <w:lang w:val="en-US"/>
        </w:rPr>
        <w:t xml:space="preserve">media interaktif berbasis etnomatematika lebih dari </w:t>
      </w:r>
      <w:r w:rsidRPr="00C83EB6">
        <w:rPr>
          <w:rFonts w:eastAsiaTheme="minorEastAsia"/>
          <w:bCs/>
          <w:lang w:val="sv-SE"/>
        </w:rPr>
        <w:t>rataan</w:t>
      </w:r>
      <w:r w:rsidRPr="00C83EB6">
        <w:rPr>
          <w:bCs/>
          <w:lang w:val="en-US"/>
        </w:rPr>
        <w:t xml:space="preserve"> nilai tes</w:t>
      </w:r>
      <w:r w:rsidRPr="00C83EB6">
        <w:rPr>
          <w:bCs/>
          <w:lang w:val="sv-SE"/>
        </w:rPr>
        <w:t xml:space="preserve"> kelas </w:t>
      </w:r>
      <w:r>
        <w:rPr>
          <w:bCs/>
          <w:lang w:val="sv-SE"/>
        </w:rPr>
        <w:t>yang diajar tanpa menggunakan media interaktif</w:t>
      </w:r>
      <w:r w:rsidRPr="00C83EB6">
        <w:rPr>
          <w:bCs/>
          <w:lang w:val="sv-SE"/>
        </w:rPr>
        <w:t>.</w:t>
      </w:r>
    </w:p>
    <w:p w:rsidR="0065041A" w:rsidRPr="00C83EB6" w:rsidRDefault="0065041A" w:rsidP="0065041A">
      <w:pPr>
        <w:pStyle w:val="ListParagraph"/>
        <w:ind w:left="0" w:firstLine="708"/>
        <w:jc w:val="both"/>
        <w:rPr>
          <w:rFonts w:eastAsiaTheme="minorEastAsia"/>
          <w:lang w:val="fi-FI"/>
        </w:rPr>
      </w:pPr>
      <w:r w:rsidRPr="00C83EB6">
        <w:rPr>
          <w:rFonts w:eastAsiaTheme="minorEastAsia"/>
          <w:lang w:val="fi-FI"/>
        </w:rPr>
        <w:t xml:space="preserve">Pengembangan media pembelajaran interaktif berbasis etnomatematika berbantu Macromedia Flash pada materi kubus dan balok SMP kelas VIII merupakan salah satu usaha peneliti untuk memudahkan guru dalam menyampaikan materi kubus dan balok sehingga siswa lebih mudah dalam memahami konsep luas permukaan dan volume kubus dan balok, serta seiring dengan perkembangan zaman yang menuntut untuk memanfaatkan teknologi sehingga dengan adanya media ini dapat </w:t>
      </w:r>
      <w:r w:rsidRPr="00C83EB6">
        <w:rPr>
          <w:rFonts w:eastAsiaTheme="minorEastAsia"/>
          <w:lang w:val="fi-FI"/>
        </w:rPr>
        <w:lastRenderedPageBreak/>
        <w:t>memanfaatkan fasilitas yang ada khususnya di SMP Negeri 1 Adiwerna. Tahapan yang dilalui untuk mengembangkan media tersebut dijelaskan sebagai berikut.</w:t>
      </w:r>
    </w:p>
    <w:p w:rsidR="0065041A" w:rsidRPr="00C83EB6" w:rsidRDefault="0065041A" w:rsidP="0065041A">
      <w:pPr>
        <w:pStyle w:val="ListParagraph"/>
        <w:numPr>
          <w:ilvl w:val="1"/>
          <w:numId w:val="30"/>
        </w:numPr>
        <w:tabs>
          <w:tab w:val="left" w:pos="1843"/>
        </w:tabs>
        <w:ind w:left="426"/>
        <w:contextualSpacing/>
        <w:jc w:val="both"/>
        <w:rPr>
          <w:lang w:val="en-US"/>
        </w:rPr>
      </w:pPr>
      <w:r w:rsidRPr="00C83EB6">
        <w:rPr>
          <w:i/>
          <w:lang w:val="en-US"/>
        </w:rPr>
        <w:t>Define</w:t>
      </w:r>
      <w:r w:rsidRPr="00C83EB6">
        <w:rPr>
          <w:lang w:val="en-US"/>
        </w:rPr>
        <w:t xml:space="preserve"> (pendefinisian), berisi kegiatan untuk menetapkan produk apa yang akan dikembangkan, beserta spesifikasinya. Kegiatan ini merupakan analisis kebutuhan yang dilakukan melalui penelitian dan studi literatur yang dilakukan di SMP Negeri 1 Adiwerna.</w:t>
      </w:r>
    </w:p>
    <w:p w:rsidR="0065041A" w:rsidRPr="00C83EB6" w:rsidRDefault="0065041A" w:rsidP="0065041A">
      <w:pPr>
        <w:pStyle w:val="ListParagraph"/>
        <w:numPr>
          <w:ilvl w:val="1"/>
          <w:numId w:val="30"/>
        </w:numPr>
        <w:tabs>
          <w:tab w:val="left" w:pos="1843"/>
        </w:tabs>
        <w:ind w:left="426"/>
        <w:contextualSpacing/>
        <w:jc w:val="both"/>
        <w:rPr>
          <w:lang w:val="en-US"/>
        </w:rPr>
      </w:pPr>
      <w:r w:rsidRPr="00C83EB6">
        <w:rPr>
          <w:i/>
          <w:lang w:val="en-US"/>
        </w:rPr>
        <w:t>Design</w:t>
      </w:r>
      <w:r w:rsidRPr="00C83EB6">
        <w:rPr>
          <w:lang w:val="en-US"/>
        </w:rPr>
        <w:t xml:space="preserve"> (perancangan), berisi kegiatan untuk membuat rancangan media pembelajaran interaktif berbasis etnomatematika berbantu Macromedia Flash pada materi kubus dan balok SMP kelas VIII.</w:t>
      </w:r>
    </w:p>
    <w:p w:rsidR="0065041A" w:rsidRPr="00C83EB6" w:rsidRDefault="0065041A" w:rsidP="0065041A">
      <w:pPr>
        <w:pStyle w:val="ListParagraph"/>
        <w:numPr>
          <w:ilvl w:val="1"/>
          <w:numId w:val="30"/>
        </w:numPr>
        <w:tabs>
          <w:tab w:val="left" w:pos="1843"/>
        </w:tabs>
        <w:ind w:left="426"/>
        <w:contextualSpacing/>
        <w:jc w:val="both"/>
        <w:rPr>
          <w:lang w:val="en-US"/>
        </w:rPr>
      </w:pPr>
      <w:r w:rsidRPr="00C83EB6">
        <w:rPr>
          <w:i/>
          <w:lang w:val="en-US"/>
        </w:rPr>
        <w:t>Development</w:t>
      </w:r>
      <w:r w:rsidRPr="00C83EB6">
        <w:rPr>
          <w:lang w:val="en-US"/>
        </w:rPr>
        <w:t xml:space="preserve"> (pengembangan), berisi kegiatan membuat rancangan menjadi produk dan menguji validitas produk secara berulang-ulang sampai dihasilkan produk yang valid dan efektiv.</w:t>
      </w:r>
    </w:p>
    <w:p w:rsidR="0065041A" w:rsidRPr="00C83EB6" w:rsidRDefault="0065041A" w:rsidP="0065041A">
      <w:pPr>
        <w:pStyle w:val="ListParagraph"/>
        <w:numPr>
          <w:ilvl w:val="1"/>
          <w:numId w:val="30"/>
        </w:numPr>
        <w:tabs>
          <w:tab w:val="left" w:pos="1843"/>
        </w:tabs>
        <w:ind w:left="426"/>
        <w:contextualSpacing/>
        <w:jc w:val="both"/>
        <w:rPr>
          <w:lang w:val="en-US"/>
        </w:rPr>
      </w:pPr>
      <w:r w:rsidRPr="00C83EB6">
        <w:rPr>
          <w:i/>
          <w:lang w:val="en-US"/>
        </w:rPr>
        <w:t>Dissemination</w:t>
      </w:r>
      <w:r w:rsidRPr="00C83EB6">
        <w:rPr>
          <w:lang w:val="en-US"/>
        </w:rPr>
        <w:t xml:space="preserve"> (diseminasi) berisi kegiatan menyebarluaskan produk yang telah teruji untuk dimanfaatkan orang lain khususnya di SMP Negeri 1 Adiwerna.</w:t>
      </w:r>
    </w:p>
    <w:p w:rsidR="00545417" w:rsidRPr="002123E9" w:rsidRDefault="00545417" w:rsidP="00545417">
      <w:pPr>
        <w:pStyle w:val="IEEEHeading2"/>
        <w:numPr>
          <w:ilvl w:val="0"/>
          <w:numId w:val="0"/>
        </w:numPr>
        <w:tabs>
          <w:tab w:val="left" w:pos="3466"/>
          <w:tab w:val="center" w:pos="5142"/>
        </w:tabs>
        <w:jc w:val="center"/>
        <w:rPr>
          <w:b/>
          <w:i w:val="0"/>
          <w:sz w:val="24"/>
          <w:szCs w:val="20"/>
          <w:lang w:val="en-ID"/>
        </w:rPr>
      </w:pPr>
      <w:r w:rsidRPr="005D1C4A">
        <w:rPr>
          <w:b/>
          <w:i w:val="0"/>
          <w:sz w:val="24"/>
          <w:szCs w:val="20"/>
          <w:lang w:val="id-ID"/>
        </w:rPr>
        <w:t>CONCLUSION</w:t>
      </w:r>
    </w:p>
    <w:p w:rsidR="005D1C4A" w:rsidRDefault="005D1C4A" w:rsidP="005D1C4A">
      <w:pPr>
        <w:ind w:firstLine="709"/>
        <w:jc w:val="both"/>
        <w:rPr>
          <w:lang w:val="id-ID"/>
        </w:rPr>
      </w:pPr>
    </w:p>
    <w:p w:rsidR="002F3E18" w:rsidRDefault="002F3E18" w:rsidP="002F3E18">
      <w:pPr>
        <w:ind w:firstLine="720"/>
        <w:jc w:val="both"/>
        <w:rPr>
          <w:b/>
          <w:i/>
          <w:szCs w:val="20"/>
          <w:lang w:val="id-ID"/>
        </w:rPr>
      </w:pPr>
      <w:r>
        <w:rPr>
          <w:lang w:val="en-US"/>
        </w:rPr>
        <w:t>Berdasarkan uji validasi ahli materi dan ahli media serta uji efektifitas yang dilakukan di SMP Negeri 1 Adiwerna, dapat disimpulkan Media pembelajaran interaktif berbasis etnomatematika berbantu macromedia flash pada materi kubus dan balok valid dan efektif.</w:t>
      </w:r>
    </w:p>
    <w:p w:rsidR="00545417" w:rsidRPr="007F0260" w:rsidRDefault="00545417" w:rsidP="00545417">
      <w:pPr>
        <w:pStyle w:val="IEEEHeading2"/>
        <w:numPr>
          <w:ilvl w:val="0"/>
          <w:numId w:val="0"/>
        </w:numPr>
        <w:tabs>
          <w:tab w:val="left" w:pos="3466"/>
          <w:tab w:val="center" w:pos="5142"/>
        </w:tabs>
        <w:jc w:val="center"/>
        <w:rPr>
          <w:i w:val="0"/>
          <w:sz w:val="24"/>
          <w:lang w:val="en-ID"/>
        </w:rPr>
      </w:pPr>
      <w:r w:rsidRPr="005D1C4A">
        <w:rPr>
          <w:b/>
          <w:i w:val="0"/>
          <w:sz w:val="24"/>
          <w:szCs w:val="20"/>
          <w:lang w:val="id-ID"/>
        </w:rPr>
        <w:t>ACKNOWLEDGEMENT</w:t>
      </w:r>
    </w:p>
    <w:p w:rsidR="00730264" w:rsidRDefault="00730264" w:rsidP="00730264">
      <w:pPr>
        <w:pStyle w:val="ListParagraph"/>
        <w:shd w:val="clear" w:color="auto" w:fill="FFFFFF"/>
        <w:ind w:firstLine="425"/>
        <w:jc w:val="both"/>
        <w:outlineLvl w:val="0"/>
        <w:rPr>
          <w:sz w:val="20"/>
          <w:szCs w:val="20"/>
        </w:rPr>
      </w:pPr>
    </w:p>
    <w:p w:rsidR="005D1C4A" w:rsidRPr="005D1C4A" w:rsidRDefault="0065041A" w:rsidP="00FD31D2">
      <w:pPr>
        <w:ind w:firstLine="567"/>
        <w:jc w:val="both"/>
        <w:rPr>
          <w:szCs w:val="20"/>
          <w:lang w:val="en-US"/>
        </w:rPr>
      </w:pPr>
      <w:r>
        <w:rPr>
          <w:szCs w:val="20"/>
          <w:lang w:val="en-US"/>
        </w:rPr>
        <w:t>Terimakasih kepada Bapak Uripto, S.Pd.,M.Pd. yang telah mengijinkan dilakukannya penelitian di SMP Negeri 1 Adiwerna</w:t>
      </w:r>
      <w:r w:rsidR="002F3E18" w:rsidRPr="003D75AE">
        <w:rPr>
          <w:bCs/>
          <w:color w:val="FF0000"/>
          <w:sz w:val="23"/>
          <w:szCs w:val="23"/>
        </w:rPr>
        <w:t>.</w:t>
      </w:r>
      <w:r w:rsidR="002F3E18">
        <w:rPr>
          <w:bCs/>
          <w:sz w:val="23"/>
          <w:szCs w:val="23"/>
        </w:rPr>
        <w:t xml:space="preserve"> Kepada Bapak Ibu dan saudara-saudaraku yang telah mendukung dan mendoakan</w:t>
      </w:r>
      <w:r w:rsidR="00296409">
        <w:rPr>
          <w:bCs/>
          <w:sz w:val="23"/>
          <w:szCs w:val="23"/>
        </w:rPr>
        <w:t xml:space="preserve"> suksesnya penelitian ini. Terimakasih juga kepada pihak yang membantu yang tidak bisa saya sebut satu per satu.</w:t>
      </w:r>
    </w:p>
    <w:p w:rsidR="00781A24" w:rsidRDefault="00781A24" w:rsidP="00730264">
      <w:pPr>
        <w:pStyle w:val="ListParagraph"/>
        <w:shd w:val="clear" w:color="auto" w:fill="FFFFFF"/>
        <w:ind w:firstLine="425"/>
        <w:jc w:val="both"/>
        <w:outlineLvl w:val="0"/>
        <w:rPr>
          <w:sz w:val="20"/>
          <w:szCs w:val="20"/>
        </w:rPr>
      </w:pPr>
    </w:p>
    <w:p w:rsidR="003462F6" w:rsidRDefault="003462F6" w:rsidP="003462F6">
      <w:pPr>
        <w:pStyle w:val="IEEEHeading1"/>
        <w:numPr>
          <w:ilvl w:val="0"/>
          <w:numId w:val="0"/>
        </w:numPr>
        <w:rPr>
          <w:b/>
          <w:sz w:val="24"/>
          <w:lang w:val="en-US"/>
        </w:rPr>
      </w:pPr>
      <w:r w:rsidRPr="005D1C4A">
        <w:rPr>
          <w:b/>
          <w:sz w:val="24"/>
          <w:lang w:val="id-ID"/>
        </w:rPr>
        <w:t>REFERENCES</w:t>
      </w:r>
    </w:p>
    <w:p w:rsidR="0065041A" w:rsidRPr="0065041A" w:rsidRDefault="0065041A" w:rsidP="00F31E58">
      <w:pPr>
        <w:pStyle w:val="IEEEParagraph"/>
        <w:rPr>
          <w:lang w:val="en-US"/>
        </w:rPr>
      </w:pPr>
    </w:p>
    <w:p w:rsidR="0065041A" w:rsidRPr="003E0E8E" w:rsidRDefault="0065041A" w:rsidP="00F31E58">
      <w:pPr>
        <w:ind w:left="851" w:hanging="851"/>
        <w:jc w:val="both"/>
        <w:rPr>
          <w:lang w:val="en-US"/>
        </w:rPr>
      </w:pPr>
      <w:r w:rsidRPr="003E0E8E">
        <w:rPr>
          <w:lang w:val="en-US"/>
        </w:rPr>
        <w:t>Ariyanto, L., Tsalatsa, N., &amp; Sutrisno. (2015). Pengembangan Bahan Ajar Macromedia Flash Pro 8. Semarang: Mediamatematika.</w:t>
      </w:r>
    </w:p>
    <w:p w:rsidR="0065041A" w:rsidRPr="003E0E8E" w:rsidRDefault="0065041A" w:rsidP="00F31E58">
      <w:pPr>
        <w:ind w:left="851" w:hanging="851"/>
        <w:jc w:val="both"/>
        <w:rPr>
          <w:lang w:val="en-US"/>
        </w:rPr>
      </w:pPr>
      <w:r w:rsidRPr="003E0E8E">
        <w:rPr>
          <w:lang w:val="en-US"/>
        </w:rPr>
        <w:t>Arsyad, A. (2016). Media Pembelajaran. Jakarta: PT Rajagrafinda Persada.</w:t>
      </w:r>
    </w:p>
    <w:p w:rsidR="0065041A" w:rsidRPr="003E0E8E" w:rsidRDefault="0065041A" w:rsidP="00F31E58">
      <w:pPr>
        <w:ind w:left="851" w:hanging="851"/>
        <w:jc w:val="both"/>
        <w:rPr>
          <w:lang w:val="en-US"/>
        </w:rPr>
      </w:pPr>
      <w:r w:rsidRPr="003E0E8E">
        <w:rPr>
          <w:lang w:val="en-US"/>
        </w:rPr>
        <w:t>Budiyono. (2011). Penilaian Hasil Belajar. Surakarta: Universitas Sebelas Maret.</w:t>
      </w:r>
    </w:p>
    <w:p w:rsidR="0065041A" w:rsidRPr="003E0E8E" w:rsidRDefault="0065041A" w:rsidP="00F31E58">
      <w:pPr>
        <w:ind w:left="851" w:hanging="851"/>
        <w:jc w:val="both"/>
        <w:rPr>
          <w:lang w:val="en-US"/>
        </w:rPr>
      </w:pPr>
      <w:r w:rsidRPr="003E0E8E">
        <w:rPr>
          <w:lang w:val="en-US"/>
        </w:rPr>
        <w:t>Dahlan, J. A., &amp; Permatasari, R. (2018). Pengembangan Bahan Ajar berbasis Etnomatematika dalam Pembelajaran Matematika Sekolah Menengah Pertama. Jurnal Nasional Pendidikan Matematika , II, 133.</w:t>
      </w:r>
    </w:p>
    <w:p w:rsidR="0065041A" w:rsidRPr="003E0E8E" w:rsidRDefault="0065041A" w:rsidP="00F31E58">
      <w:pPr>
        <w:ind w:left="851" w:hanging="851"/>
        <w:jc w:val="both"/>
        <w:rPr>
          <w:lang w:val="en-US"/>
        </w:rPr>
      </w:pPr>
      <w:r w:rsidRPr="003E0E8E">
        <w:rPr>
          <w:lang w:val="en-US"/>
        </w:rPr>
        <w:t>Hardiarti, S. (2017). Aplikasi Bangun Datar Segiempat Pada Candi Muaro Jambi. Aksioma , II, 99.</w:t>
      </w:r>
    </w:p>
    <w:p w:rsidR="0065041A" w:rsidRPr="003E0E8E" w:rsidRDefault="0065041A" w:rsidP="00F31E58">
      <w:pPr>
        <w:ind w:left="851" w:hanging="851"/>
        <w:jc w:val="both"/>
        <w:rPr>
          <w:lang w:val="en-US"/>
        </w:rPr>
      </w:pPr>
      <w:r w:rsidRPr="003E0E8E">
        <w:rPr>
          <w:lang w:val="en-US"/>
        </w:rPr>
        <w:t>Haryanto. (2015). Etnomatematika pada Noken Masyarakat Papua. Seminar Nasional Matematika dan Pendidikan Matematika , 1178.</w:t>
      </w:r>
    </w:p>
    <w:p w:rsidR="0065041A" w:rsidRPr="003E0E8E" w:rsidRDefault="0065041A" w:rsidP="00F31E58">
      <w:pPr>
        <w:ind w:left="851" w:hanging="851"/>
        <w:jc w:val="both"/>
        <w:rPr>
          <w:lang w:val="en-US"/>
        </w:rPr>
      </w:pPr>
      <w:r w:rsidRPr="003E0E8E">
        <w:rPr>
          <w:lang w:val="en-US"/>
        </w:rPr>
        <w:t>Kurniawati, I. D., &amp; Nita, S. (2018). Media Pembelajaran Berbasis Multimedia Interaktif untuk Meningkatkan Pemahaman Konsep Mahasiswa. DoubleClick , II, 68.</w:t>
      </w:r>
    </w:p>
    <w:p w:rsidR="0065041A" w:rsidRPr="003E0E8E" w:rsidRDefault="0065041A" w:rsidP="00F31E58">
      <w:pPr>
        <w:ind w:left="851" w:hanging="851"/>
        <w:jc w:val="both"/>
        <w:rPr>
          <w:lang w:val="en-US"/>
        </w:rPr>
      </w:pPr>
      <w:r w:rsidRPr="003E0E8E">
        <w:rPr>
          <w:lang w:val="en-US"/>
        </w:rPr>
        <w:t>Laurens, T. (2016). Analisis Etnomatematika dan Pernerapannya dalam Meningkatkan Kualitas Pembelajaran. Lemma , 86.</w:t>
      </w:r>
    </w:p>
    <w:p w:rsidR="0065041A" w:rsidRPr="003E0E8E" w:rsidRDefault="0065041A" w:rsidP="00F31E58">
      <w:pPr>
        <w:ind w:left="851" w:hanging="851"/>
        <w:jc w:val="both"/>
        <w:rPr>
          <w:lang w:val="en-US"/>
        </w:rPr>
      </w:pPr>
      <w:r w:rsidRPr="003E0E8E">
        <w:rPr>
          <w:lang w:val="en-US"/>
        </w:rPr>
        <w:t>Mota, A. P., Festas, M. I., &amp; Seixas, A. M. (2016). Digital media and the challenges for media education. Applied Technologies and Innovations , XII (2), 43.</w:t>
      </w:r>
    </w:p>
    <w:p w:rsidR="0065041A" w:rsidRPr="003E0E8E" w:rsidRDefault="0065041A" w:rsidP="00F31E58">
      <w:pPr>
        <w:ind w:left="851" w:hanging="851"/>
        <w:jc w:val="both"/>
        <w:rPr>
          <w:lang w:val="en-US"/>
        </w:rPr>
      </w:pPr>
      <w:r w:rsidRPr="003E0E8E">
        <w:rPr>
          <w:lang w:val="en-US"/>
        </w:rPr>
        <w:t>Ngonso, Egielewa, &amp; Nyong. (2018). Influence of Interactive Media on Communication Education in Nigeria. Global Media Journal , XVI, 1.</w:t>
      </w:r>
    </w:p>
    <w:p w:rsidR="0065041A" w:rsidRPr="003E0E8E" w:rsidRDefault="0065041A" w:rsidP="00F31E58">
      <w:pPr>
        <w:ind w:left="851" w:hanging="851"/>
        <w:jc w:val="both"/>
        <w:rPr>
          <w:lang w:val="en-US"/>
        </w:rPr>
      </w:pPr>
      <w:r w:rsidRPr="003E0E8E">
        <w:rPr>
          <w:lang w:val="en-US"/>
        </w:rPr>
        <w:lastRenderedPageBreak/>
        <w:t>Nuh, Z., &amp; Dardiri. (2016). Etnomatematika dalam Sistem Pembilangan pada Masyarakat Melayu Riau. Jurnal Penelitian Sosial Kebudayaan .</w:t>
      </w:r>
    </w:p>
    <w:p w:rsidR="0065041A" w:rsidRPr="003E0E8E" w:rsidRDefault="0065041A" w:rsidP="00F31E58">
      <w:pPr>
        <w:ind w:left="851" w:hanging="851"/>
        <w:jc w:val="both"/>
        <w:rPr>
          <w:lang w:val="en-US"/>
        </w:rPr>
      </w:pPr>
      <w:r w:rsidRPr="003E0E8E">
        <w:rPr>
          <w:lang w:val="en-US"/>
        </w:rPr>
        <w:t>Omodara, &amp; Adu. (2014). Relevance of Educational Media and Multimedia Technology for Effective Service Delivery in Teaching and Learning Processes. Journal of Research &amp; Method in Education (IOSR-JRME) , IV (2), 48.</w:t>
      </w:r>
    </w:p>
    <w:p w:rsidR="0065041A" w:rsidRPr="003E0E8E" w:rsidRDefault="0065041A" w:rsidP="00D00A36">
      <w:pPr>
        <w:jc w:val="both"/>
        <w:rPr>
          <w:lang w:val="en-US"/>
        </w:rPr>
      </w:pPr>
      <w:r w:rsidRPr="003E0E8E">
        <w:rPr>
          <w:lang w:val="en-US"/>
        </w:rPr>
        <w:t>Sugiyono. (2015). Metode Penelitian &amp; Pengembangan. Bandung: Alfabeta.</w:t>
      </w:r>
    </w:p>
    <w:p w:rsidR="0065041A" w:rsidRPr="003E0E8E" w:rsidRDefault="0065041A" w:rsidP="00F31E58">
      <w:pPr>
        <w:ind w:left="851" w:hanging="851"/>
        <w:jc w:val="both"/>
        <w:rPr>
          <w:lang w:val="en-US"/>
        </w:rPr>
      </w:pPr>
      <w:r w:rsidRPr="003E0E8E">
        <w:rPr>
          <w:lang w:val="en-US"/>
        </w:rPr>
        <w:t>Sukmadinata, N. S. (2012). Metode Penelitian Pendidikan. Bandung: PT Remaja Rosdakarya.</w:t>
      </w:r>
    </w:p>
    <w:p w:rsidR="0065041A" w:rsidRPr="003E0E8E" w:rsidRDefault="0065041A" w:rsidP="00F31E58">
      <w:pPr>
        <w:ind w:left="851" w:hanging="851"/>
        <w:jc w:val="both"/>
        <w:rPr>
          <w:lang w:val="en-US"/>
        </w:rPr>
      </w:pPr>
      <w:r w:rsidRPr="003E0E8E">
        <w:rPr>
          <w:lang w:val="en-US"/>
        </w:rPr>
        <w:t>Ussher, J., Damoah, D., Ansong, E., &amp; Quarshie, H. (2014). The Effectiveness of Interative Multimedia Courseware as Instructional Medium for Teaching. British Journal of Education , II, 36-47.</w:t>
      </w:r>
    </w:p>
    <w:p w:rsidR="0065041A" w:rsidRPr="003E0E8E" w:rsidRDefault="0065041A" w:rsidP="00F31E58">
      <w:pPr>
        <w:ind w:left="851" w:hanging="851"/>
        <w:jc w:val="both"/>
        <w:rPr>
          <w:lang w:val="en-US"/>
        </w:rPr>
      </w:pPr>
      <w:r w:rsidRPr="003E0E8E">
        <w:rPr>
          <w:lang w:val="en-US"/>
        </w:rPr>
        <w:t xml:space="preserve">Utama, N. P., </w:t>
      </w:r>
      <w:r>
        <w:rPr>
          <w:lang w:val="en-US"/>
        </w:rPr>
        <w:t xml:space="preserve">Nilawasti, </w:t>
      </w:r>
      <w:r w:rsidRPr="003E0E8E">
        <w:rPr>
          <w:lang w:val="en-US"/>
        </w:rPr>
        <w:t>&amp; Vionanda, D. (2012). Penggunaan Macromedia Flash 8 pada Pembelajaran Dimensi Tiga. Jurnal Pendidikan Matematika , I, 51-59.</w:t>
      </w:r>
    </w:p>
    <w:p w:rsidR="0065041A" w:rsidRPr="003E0E8E" w:rsidRDefault="0065041A" w:rsidP="00F31E58">
      <w:pPr>
        <w:ind w:left="851" w:hanging="851"/>
        <w:jc w:val="both"/>
        <w:rPr>
          <w:lang w:val="en-US"/>
        </w:rPr>
      </w:pPr>
      <w:r w:rsidRPr="003E0E8E">
        <w:rPr>
          <w:lang w:val="en-US"/>
        </w:rPr>
        <w:t>Widodo, S. A., &amp; Wahyudin. (2018). Selection of Learning Media Mathematics for Junior School Students. The Turkish Online Journal of Educational Technology , XVII (1), 154.</w:t>
      </w:r>
    </w:p>
    <w:p w:rsidR="00D96032" w:rsidRDefault="00D96032" w:rsidP="00F31E58">
      <w:pPr>
        <w:ind w:left="851" w:hanging="851"/>
        <w:jc w:val="both"/>
        <w:rPr>
          <w:lang w:val="en-US"/>
        </w:rPr>
      </w:pPr>
      <w:r w:rsidRPr="00D96032">
        <w:rPr>
          <w:lang w:val="en-US"/>
        </w:rPr>
        <w:t>Zuhri, M. S., Purwosetiyono, F. X., &amp; Sutrisno. (2014). Pengembangan Desain Alata Peraga Matematika berbasi E-Learning untuk Membentuk Kreatifitas Mahasiswa pada Mata Kuliah Workshop. AKSIOMA , V, 31-41.</w:t>
      </w:r>
    </w:p>
    <w:p w:rsidR="00545417" w:rsidRPr="00BE705B" w:rsidRDefault="0065041A" w:rsidP="00F31E58">
      <w:pPr>
        <w:ind w:left="851" w:hanging="851"/>
        <w:jc w:val="both"/>
        <w:rPr>
          <w:lang w:val="en-US"/>
        </w:rPr>
      </w:pPr>
      <w:r w:rsidRPr="003E0E8E">
        <w:rPr>
          <w:lang w:val="en-US"/>
        </w:rPr>
        <w:t>Zulhelmi, Adlim, &amp; Mahidin. (2017). Pengaruh Media Pembelajaran Interaktif terhadap Peningkatan Keterampilan Berpikir Kritis Siswa. Jurnal Pendidikan Sains Indonesia , V, 73.</w:t>
      </w:r>
    </w:p>
    <w:sectPr w:rsidR="00545417" w:rsidRPr="00BE705B" w:rsidSect="00781A24">
      <w:headerReference w:type="default" r:id="rId24"/>
      <w:footerReference w:type="default" r:id="rId25"/>
      <w:type w:val="evenPage"/>
      <w:pgSz w:w="11906" w:h="16838"/>
      <w:pgMar w:top="1560" w:right="811" w:bottom="2438" w:left="811" w:header="709" w:footer="709" w:gutter="0"/>
      <w:cols w:space="23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F72" w:rsidRDefault="00174F72" w:rsidP="00B52AB3">
      <w:r>
        <w:separator/>
      </w:r>
    </w:p>
  </w:endnote>
  <w:endnote w:type="continuationSeparator" w:id="1">
    <w:p w:rsidR="00174F72" w:rsidRDefault="00174F72" w:rsidP="00B52AB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4FB" w:rsidRPr="00781A24" w:rsidRDefault="00E524FB" w:rsidP="007F0260">
    <w:pPr>
      <w:pStyle w:val="Footer"/>
      <w:rPr>
        <w:rFonts w:ascii="Arial Narrow" w:hAnsi="Arial Narrow"/>
        <w:lang w:val="en-ID"/>
      </w:rPr>
    </w:pPr>
    <w:r w:rsidRPr="00781A24">
      <w:rPr>
        <w:rFonts w:ascii="Arial Narrow" w:hAnsi="Arial Narrow"/>
        <w:lang w:val="en-ID"/>
      </w:rPr>
      <w:t>JKPM (Jurnal Kaj</w:t>
    </w:r>
    <w:r w:rsidR="001A5461">
      <w:rPr>
        <w:rFonts w:ascii="Arial Narrow" w:hAnsi="Arial Narrow"/>
        <w:lang w:val="en-ID"/>
      </w:rPr>
      <w:t>ian Pendidikan Matematika) Vol.X, No.</w:t>
    </w:r>
    <w:r w:rsidRPr="00781A24">
      <w:rPr>
        <w:rFonts w:ascii="Arial Narrow" w:hAnsi="Arial Narrow"/>
        <w:lang w:val="en-ID"/>
      </w:rPr>
      <w:t>X (Year)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0F6" w:rsidRPr="00781A24" w:rsidRDefault="00D630F6">
    <w:pPr>
      <w:pStyle w:val="Footer"/>
      <w:rPr>
        <w:rFonts w:ascii="Arial Narrow" w:hAnsi="Arial Narrow"/>
        <w:lang w:val="en-ID"/>
      </w:rPr>
    </w:pPr>
    <w:r w:rsidRPr="00781A24">
      <w:rPr>
        <w:rFonts w:ascii="Arial Narrow" w:hAnsi="Arial Narrow"/>
        <w:lang w:val="en-ID"/>
      </w:rPr>
      <w:t>JKPM (Jurnal Kajian Pendidikan Matematika) Vol. X, No. X (Year)</w:t>
    </w:r>
  </w:p>
  <w:p w:rsidR="00D630F6" w:rsidRPr="00781A24" w:rsidRDefault="00D630F6">
    <w:pPr>
      <w:pStyle w:val="Footer"/>
      <w:rPr>
        <w:rFonts w:ascii="Arial Narrow" w:hAnsi="Arial Narrow"/>
        <w:lang w:val="en-ID"/>
      </w:rPr>
    </w:pPr>
    <w:r w:rsidRPr="00781A24">
      <w:rPr>
        <w:rFonts w:ascii="Arial Narrow" w:hAnsi="Arial Narrow"/>
        <w:lang w:val="en-ID"/>
      </w:rPr>
      <w:t xml:space="preserve">DOI: </w:t>
    </w:r>
    <w:r w:rsidR="00127A2C">
      <w:rPr>
        <w:rFonts w:ascii="Arial Narrow" w:hAnsi="Arial Narrow"/>
        <w:lang w:val="en-ID"/>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190655"/>
      <w:docPartObj>
        <w:docPartGallery w:val="Page Numbers (Bottom of Page)"/>
        <w:docPartUnique/>
      </w:docPartObj>
    </w:sdtPr>
    <w:sdtEndPr>
      <w:rPr>
        <w:sz w:val="22"/>
      </w:rPr>
    </w:sdtEndPr>
    <w:sdtContent>
      <w:p w:rsidR="00131344" w:rsidRPr="00401EBD" w:rsidRDefault="00165D45">
        <w:pPr>
          <w:pStyle w:val="Footer"/>
          <w:jc w:val="center"/>
          <w:rPr>
            <w:sz w:val="22"/>
          </w:rPr>
        </w:pPr>
        <w:r w:rsidRPr="00401EBD">
          <w:rPr>
            <w:sz w:val="22"/>
          </w:rPr>
          <w:fldChar w:fldCharType="begin"/>
        </w:r>
        <w:r w:rsidR="00DD3461" w:rsidRPr="00401EBD">
          <w:rPr>
            <w:sz w:val="22"/>
          </w:rPr>
          <w:instrText xml:space="preserve"> PAGE   \* MERGEFORMAT </w:instrText>
        </w:r>
        <w:r w:rsidRPr="00401EBD">
          <w:rPr>
            <w:sz w:val="22"/>
          </w:rPr>
          <w:fldChar w:fldCharType="separate"/>
        </w:r>
        <w:r w:rsidR="003154B2">
          <w:rPr>
            <w:noProof/>
            <w:sz w:val="22"/>
          </w:rPr>
          <w:t>1</w:t>
        </w:r>
        <w:r w:rsidRPr="00401EBD">
          <w:rPr>
            <w:noProof/>
            <w:sz w:val="22"/>
          </w:rPr>
          <w:fldChar w:fldCharType="end"/>
        </w:r>
      </w:p>
    </w:sdtContent>
  </w:sdt>
  <w:p w:rsidR="00F22C0B" w:rsidRDefault="00174F7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A2C" w:rsidRPr="00781A24" w:rsidRDefault="00127A2C" w:rsidP="00127A2C">
    <w:pPr>
      <w:pStyle w:val="Footer"/>
      <w:jc w:val="right"/>
      <w:rPr>
        <w:rFonts w:ascii="Arial Narrow" w:hAnsi="Arial Narrow"/>
        <w:lang w:val="en-ID"/>
      </w:rPr>
    </w:pPr>
    <w:r w:rsidRPr="00781A24">
      <w:rPr>
        <w:rFonts w:ascii="Arial Narrow" w:hAnsi="Arial Narrow"/>
        <w:lang w:val="en-ID"/>
      </w:rPr>
      <w:t>JKPM (Jurnal Kaj</w:t>
    </w:r>
    <w:r w:rsidR="00DC49CF">
      <w:rPr>
        <w:rFonts w:ascii="Arial Narrow" w:hAnsi="Arial Narrow"/>
        <w:lang w:val="en-ID"/>
      </w:rPr>
      <w:t>ian Pendidikan Matematika) Vol.X, No.</w:t>
    </w:r>
    <w:r w:rsidRPr="00781A24">
      <w:rPr>
        <w:rFonts w:ascii="Arial Narrow" w:hAnsi="Arial Narrow"/>
        <w:lang w:val="en-ID"/>
      </w:rPr>
      <w:t>X (Year)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F72" w:rsidRDefault="00174F72" w:rsidP="00B52AB3">
      <w:r>
        <w:separator/>
      </w:r>
    </w:p>
  </w:footnote>
  <w:footnote w:type="continuationSeparator" w:id="1">
    <w:p w:rsidR="00174F72" w:rsidRDefault="00174F72" w:rsidP="00B52A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6312042"/>
      <w:docPartObj>
        <w:docPartGallery w:val="Page Numbers (Top of Page)"/>
        <w:docPartUnique/>
      </w:docPartObj>
    </w:sdtPr>
    <w:sdtEndPr>
      <w:rPr>
        <w:noProof/>
      </w:rPr>
    </w:sdtEndPr>
    <w:sdtContent>
      <w:p w:rsidR="00E524FB" w:rsidRDefault="00165D45">
        <w:pPr>
          <w:pStyle w:val="Header"/>
        </w:pPr>
        <w:r>
          <w:fldChar w:fldCharType="begin"/>
        </w:r>
        <w:r w:rsidR="00E524FB">
          <w:instrText xml:space="preserve"> PAGE   \* MERGEFORMAT </w:instrText>
        </w:r>
        <w:r>
          <w:fldChar w:fldCharType="separate"/>
        </w:r>
        <w:r w:rsidR="00D96032">
          <w:rPr>
            <w:noProof/>
          </w:rPr>
          <w:t>10</w:t>
        </w:r>
        <w:r>
          <w:rPr>
            <w:noProof/>
          </w:rPr>
          <w:fldChar w:fldCharType="end"/>
        </w:r>
        <w:r w:rsidR="008E60F3">
          <w:rPr>
            <w:rFonts w:ascii="Arial Narrow" w:hAnsi="Arial Narrow"/>
            <w:noProof/>
            <w:sz w:val="20"/>
          </w:rPr>
          <w:t>Arif</w:t>
        </w:r>
      </w:p>
    </w:sdtContent>
  </w:sdt>
  <w:p w:rsidR="00E524FB" w:rsidRDefault="00E524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4FB" w:rsidRDefault="00E524FB">
    <w:pPr>
      <w:pStyle w:val="Header"/>
      <w:jc w:val="right"/>
    </w:pPr>
    <w:r>
      <w:rPr>
        <w:rFonts w:ascii="Arial Narrow" w:hAnsi="Arial Narrow"/>
        <w:noProof/>
        <w:sz w:val="20"/>
      </w:rPr>
      <w:t>Article Title</w:t>
    </w:r>
    <w:sdt>
      <w:sdtPr>
        <w:id w:val="242377876"/>
        <w:docPartObj>
          <w:docPartGallery w:val="Page Numbers (Top of Page)"/>
          <w:docPartUnique/>
        </w:docPartObj>
      </w:sdtPr>
      <w:sdtEndPr>
        <w:rPr>
          <w:noProof/>
        </w:rPr>
      </w:sdtEndPr>
      <w:sdtContent>
        <w:r w:rsidR="00165D45">
          <w:fldChar w:fldCharType="begin"/>
        </w:r>
        <w:r>
          <w:instrText xml:space="preserve"> PAGE   \* MERGEFORMAT </w:instrText>
        </w:r>
        <w:r w:rsidR="00165D45">
          <w:fldChar w:fldCharType="separate"/>
        </w:r>
        <w:r>
          <w:rPr>
            <w:noProof/>
          </w:rPr>
          <w:t>5</w:t>
        </w:r>
        <w:r w:rsidR="00165D45">
          <w:rPr>
            <w:noProof/>
          </w:rPr>
          <w:fldChar w:fldCharType="end"/>
        </w:r>
      </w:sdtContent>
    </w:sdt>
  </w:p>
  <w:p w:rsidR="00104C9F" w:rsidRDefault="00174F72" w:rsidP="00D630F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495" w:rsidRDefault="00CF3495">
    <w:pPr>
      <w:pStyle w:val="Header"/>
    </w:pPr>
  </w:p>
  <w:p w:rsidR="00BF4618" w:rsidRDefault="00165D45">
    <w:pPr>
      <w:pStyle w:val="Header"/>
    </w:pPr>
    <w:r w:rsidRPr="00165D45">
      <w:rPr>
        <w:noProof/>
        <w:lang w:val="id-ID" w:eastAsia="id-ID"/>
      </w:rPr>
      <w:pict>
        <v:shapetype id="_x0000_t202" coordsize="21600,21600" o:spt="202" path="m,l,21600r21600,l21600,xe">
          <v:stroke joinstyle="miter"/>
          <v:path gradientshapeok="t" o:connecttype="rect"/>
        </v:shapetype>
        <v:shape id="Text Box 2" o:spid="_x0000_s4097" type="#_x0000_t202" style="position:absolute;margin-left:-7.65pt;margin-top:11.85pt;width:212.85pt;height:5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" fillcolor="white [3212]" strokecolor="white [3212]" strokeweight="0">
          <v:fill opacity="0"/>
          <v:textbox>
            <w:txbxContent>
              <w:p w:rsidR="00401EBD" w:rsidRPr="00781A24" w:rsidRDefault="00401EBD" w:rsidP="00401EBD">
                <w:pPr>
                  <w:adjustRightInd w:val="0"/>
                  <w:snapToGrid w:val="0"/>
                  <w:outlineLvl w:val="0"/>
                  <w:rPr>
                    <w:rFonts w:ascii="Arial Narrow" w:hAnsi="Arial Narrow"/>
                    <w:iCs/>
                    <w:noProof/>
                    <w:sz w:val="20"/>
                    <w:szCs w:val="20"/>
                    <w:lang w:val="id-ID" w:eastAsia="en-US"/>
                  </w:rPr>
                </w:pPr>
                <w:r w:rsidRPr="00781A24">
                  <w:rPr>
                    <w:rFonts w:ascii="Arial Narrow" w:hAnsi="Arial Narrow"/>
                    <w:iCs/>
                    <w:noProof/>
                    <w:sz w:val="20"/>
                    <w:szCs w:val="20"/>
                    <w:lang w:val="id-ID" w:eastAsia="en-US"/>
                  </w:rPr>
                  <w:t>http://journal.lppmunindra.ac.id/index.php/jkpm/</w:t>
                </w:r>
              </w:p>
              <w:p w:rsidR="00401EBD" w:rsidRPr="00401EBD" w:rsidRDefault="00401EBD" w:rsidP="00401EBD">
                <w:pPr>
                  <w:adjustRightInd w:val="0"/>
                  <w:snapToGrid w:val="0"/>
                  <w:outlineLvl w:val="0"/>
                  <w:rPr>
                    <w:rFonts w:ascii="Arial Narrow" w:hAnsi="Arial Narrow"/>
                    <w:noProof/>
                    <w:sz w:val="20"/>
                    <w:szCs w:val="20"/>
                    <w:lang w:val="en-US"/>
                  </w:rPr>
                </w:pPr>
                <w:r w:rsidRPr="00401EBD">
                  <w:rPr>
                    <w:rFonts w:ascii="Arial Narrow" w:hAnsi="Arial Narrow"/>
                    <w:noProof/>
                    <w:sz w:val="20"/>
                    <w:szCs w:val="20"/>
                    <w:lang w:val="id-ID"/>
                  </w:rPr>
                  <w:t xml:space="preserve">ISSN </w:t>
                </w:r>
                <w:r w:rsidR="00D630F6" w:rsidRPr="00781A24">
                  <w:rPr>
                    <w:rFonts w:ascii="Arial Narrow" w:hAnsi="Arial Narrow"/>
                    <w:noProof/>
                    <w:sz w:val="20"/>
                    <w:szCs w:val="20"/>
                    <w:lang w:val="id-ID"/>
                  </w:rPr>
                  <w:t>2477-</w:t>
                </w:r>
                <w:r w:rsidR="00E629FB" w:rsidRPr="00781A24">
                  <w:rPr>
                    <w:rFonts w:ascii="Arial Narrow" w:hAnsi="Arial Narrow"/>
                    <w:noProof/>
                    <w:sz w:val="20"/>
                    <w:szCs w:val="20"/>
                    <w:lang w:val="id-ID"/>
                  </w:rPr>
                  <w:t>2</w:t>
                </w:r>
                <w:r w:rsidR="00E629FB">
                  <w:rPr>
                    <w:rFonts w:ascii="Arial Narrow" w:hAnsi="Arial Narrow"/>
                    <w:noProof/>
                    <w:sz w:val="20"/>
                    <w:szCs w:val="20"/>
                    <w:lang w:val="id-ID"/>
                  </w:rPr>
                  <w:t>682</w:t>
                </w:r>
                <w:r w:rsidRPr="00401EBD">
                  <w:rPr>
                    <w:rFonts w:ascii="Arial Narrow" w:hAnsi="Arial Narrow"/>
                    <w:noProof/>
                    <w:sz w:val="20"/>
                    <w:szCs w:val="20"/>
                    <w:lang w:val="en-US"/>
                  </w:rPr>
                  <w:t xml:space="preserve"> (</w:t>
                </w:r>
                <w:r w:rsidR="00D630F6" w:rsidRPr="00781A24">
                  <w:rPr>
                    <w:rFonts w:ascii="Arial Narrow" w:hAnsi="Arial Narrow"/>
                    <w:noProof/>
                    <w:sz w:val="20"/>
                    <w:szCs w:val="20"/>
                    <w:lang w:val="en-US"/>
                  </w:rPr>
                  <w:t>Electronic</w:t>
                </w:r>
                <w:r w:rsidRPr="00401EBD">
                  <w:rPr>
                    <w:rFonts w:ascii="Arial Narrow" w:hAnsi="Arial Narrow"/>
                    <w:noProof/>
                    <w:sz w:val="20"/>
                    <w:szCs w:val="20"/>
                    <w:lang w:val="en-US"/>
                  </w:rPr>
                  <w:t>)</w:t>
                </w:r>
              </w:p>
              <w:p w:rsidR="005A7F4E" w:rsidRPr="00781A24" w:rsidRDefault="00401EBD" w:rsidP="00401EBD">
                <w:pPr>
                  <w:rPr>
                    <w:rFonts w:ascii="Arial Narrow" w:hAnsi="Arial Narrow"/>
                    <w:noProof/>
                    <w:sz w:val="20"/>
                    <w:szCs w:val="20"/>
                    <w:lang w:val="en-US"/>
                  </w:rPr>
                </w:pPr>
                <w:r w:rsidRPr="00781A24">
                  <w:rPr>
                    <w:rFonts w:ascii="Arial Narrow" w:hAnsi="Arial Narrow"/>
                    <w:noProof/>
                    <w:sz w:val="20"/>
                    <w:szCs w:val="20"/>
                    <w:lang w:val="en-US"/>
                  </w:rPr>
                  <w:t xml:space="preserve">ISSN </w:t>
                </w:r>
                <w:r w:rsidR="00D630F6" w:rsidRPr="00781A24">
                  <w:rPr>
                    <w:rFonts w:ascii="Arial Narrow" w:hAnsi="Arial Narrow"/>
                    <w:noProof/>
                    <w:sz w:val="20"/>
                    <w:szCs w:val="20"/>
                  </w:rPr>
                  <w:t>2477-2348</w:t>
                </w:r>
                <w:r w:rsidRPr="00781A24">
                  <w:rPr>
                    <w:rFonts w:ascii="Arial Narrow" w:hAnsi="Arial Narrow"/>
                    <w:noProof/>
                    <w:sz w:val="20"/>
                    <w:szCs w:val="20"/>
                    <w:lang w:val="en-US"/>
                  </w:rPr>
                  <w:t xml:space="preserve"> (</w:t>
                </w:r>
                <w:r w:rsidR="00D630F6" w:rsidRPr="00781A24">
                  <w:rPr>
                    <w:rFonts w:ascii="Arial Narrow" w:hAnsi="Arial Narrow"/>
                    <w:noProof/>
                    <w:sz w:val="20"/>
                    <w:szCs w:val="20"/>
                    <w:lang w:val="en-US"/>
                  </w:rPr>
                  <w:t>Print</w:t>
                </w:r>
                <w:r w:rsidRPr="00781A24">
                  <w:rPr>
                    <w:rFonts w:ascii="Arial Narrow" w:hAnsi="Arial Narrow"/>
                    <w:noProof/>
                    <w:sz w:val="20"/>
                    <w:szCs w:val="20"/>
                    <w:lang w:val="en-US"/>
                  </w:rPr>
                  <w:t>)</w:t>
                </w:r>
              </w:p>
              <w:p w:rsidR="00401EBD" w:rsidRPr="00781A24" w:rsidRDefault="00401EBD" w:rsidP="00401EBD">
                <w:pPr>
                  <w:rPr>
                    <w:rFonts w:ascii="Arial Narrow" w:hAnsi="Arial Narrow" w:cs="Courier New"/>
                    <w:sz w:val="20"/>
                    <w:szCs w:val="20"/>
                  </w:rPr>
                </w:pPr>
              </w:p>
            </w:txbxContent>
          </v:textbox>
        </v:shape>
      </w:pict>
    </w:r>
    <w:r w:rsidR="003A0644">
      <w:rPr>
        <w:noProof/>
        <w:lang w:val="en-US" w:eastAsia="en-US"/>
      </w:rPr>
      <w:drawing>
        <wp:anchor distT="0" distB="0" distL="114300" distR="114300" simplePos="0" relativeHeight="251666944" behindDoc="0" locked="0" layoutInCell="1" allowOverlap="1">
          <wp:simplePos x="0" y="0"/>
          <wp:positionH relativeFrom="column">
            <wp:posOffset>4568521</wp:posOffset>
          </wp:positionH>
          <wp:positionV relativeFrom="paragraph">
            <wp:posOffset>5080</wp:posOffset>
          </wp:positionV>
          <wp:extent cx="1548765" cy="6889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kpm logo.png"/>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548765" cy="688975"/>
                  </a:xfrm>
                  <a:prstGeom prst="rect">
                    <a:avLst/>
                  </a:prstGeom>
                </pic:spPr>
              </pic:pic>
            </a:graphicData>
          </a:graphic>
        </wp:anchor>
      </w:drawing>
    </w:r>
  </w:p>
  <w:p w:rsidR="00401EBD" w:rsidRDefault="00401EBD">
    <w:pPr>
      <w:pStyle w:val="Header"/>
    </w:pPr>
  </w:p>
  <w:p w:rsidR="00401EBD" w:rsidRDefault="00401EBD">
    <w:pPr>
      <w:pStyle w:val="Header"/>
    </w:pPr>
  </w:p>
  <w:p w:rsidR="00401EBD" w:rsidRDefault="00401EBD">
    <w:pPr>
      <w:pStyle w:val="Header"/>
    </w:pPr>
  </w:p>
  <w:p w:rsidR="00401EBD" w:rsidRDefault="00401EB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A24" w:rsidRPr="00D630F6" w:rsidRDefault="00296409" w:rsidP="00781A24">
    <w:pPr>
      <w:pStyle w:val="Header"/>
      <w:jc w:val="right"/>
      <w:rPr>
        <w:sz w:val="22"/>
      </w:rPr>
    </w:pPr>
    <w:r>
      <w:rPr>
        <w:rFonts w:ascii="Arial Narrow" w:hAnsi="Arial Narrow"/>
        <w:noProof/>
        <w:sz w:val="20"/>
      </w:rPr>
      <w:t>Pengembangan Media Pembelajaran Interaktif Berbasis Etnomatematika Berbantu Macromedia Flash</w:t>
    </w:r>
    <w:r>
      <w:t xml:space="preserve"> </w:t>
    </w:r>
    <w:r w:rsidR="00165D45" w:rsidRPr="00D630F6">
      <w:rPr>
        <w:sz w:val="22"/>
      </w:rPr>
      <w:fldChar w:fldCharType="begin"/>
    </w:r>
    <w:r w:rsidR="00781A24" w:rsidRPr="00D630F6">
      <w:rPr>
        <w:sz w:val="22"/>
      </w:rPr>
      <w:instrText xml:space="preserve"> PAGE   \* MERGEFORMAT </w:instrText>
    </w:r>
    <w:r w:rsidR="00165D45" w:rsidRPr="00D630F6">
      <w:rPr>
        <w:sz w:val="22"/>
      </w:rPr>
      <w:fldChar w:fldCharType="separate"/>
    </w:r>
    <w:r w:rsidR="00D96032">
      <w:rPr>
        <w:noProof/>
        <w:sz w:val="22"/>
      </w:rPr>
      <w:t>11</w:t>
    </w:r>
    <w:r w:rsidR="00165D45" w:rsidRPr="00D630F6">
      <w:rPr>
        <w:noProof/>
        <w:sz w:val="22"/>
      </w:rPr>
      <w:fldChar w:fldCharType="end"/>
    </w:r>
  </w:p>
  <w:p w:rsidR="00781A24" w:rsidRDefault="00781A24" w:rsidP="00D630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E4D"/>
    <w:multiLevelType w:val="multilevel"/>
    <w:tmpl w:val="129C5206"/>
    <w:lvl w:ilvl="0">
      <w:start w:val="1"/>
      <w:numFmt w:val="upperRoman"/>
      <w:pStyle w:val="IEEEHeading1"/>
      <w:lvlText w:val="%1."/>
      <w:lvlJc w:val="left"/>
      <w:pPr>
        <w:tabs>
          <w:tab w:val="num" w:pos="288"/>
        </w:tabs>
        <w:ind w:left="288" w:hanging="288"/>
      </w:pPr>
      <w:rPr>
        <w:rFonts w:ascii="Times New Roman" w:eastAsia="Arial Unicode MS" w:hAnsi="Times New Roman" w:cs="Times New Roman" w:hint="default"/>
        <w:b w:val="0"/>
        <w:bCs w:val="0"/>
        <w:i w:val="0"/>
        <w:iCs w:val="0"/>
        <w:caps/>
        <w:strike w:val="0"/>
        <w:dstrike w:val="0"/>
        <w:vanish w:val="0"/>
        <w:color w:val="000000"/>
        <w:spacing w:val="0"/>
        <w:kern w:val="0"/>
        <w:position w:val="0"/>
        <w:sz w:val="20"/>
        <w:szCs w:val="20"/>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04E61F47"/>
    <w:multiLevelType w:val="multilevel"/>
    <w:tmpl w:val="04E61F4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CE1548"/>
    <w:multiLevelType w:val="hybridMultilevel"/>
    <w:tmpl w:val="6DA0FA7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8570A4"/>
    <w:multiLevelType w:val="hybridMultilevel"/>
    <w:tmpl w:val="E55CA5EC"/>
    <w:lvl w:ilvl="0" w:tplc="04090015">
      <w:start w:val="1"/>
      <w:numFmt w:val="upperLetter"/>
      <w:lvlText w:val="%1."/>
      <w:lvlJc w:val="left"/>
      <w:pPr>
        <w:ind w:left="720" w:hanging="360"/>
      </w:pPr>
      <w:rPr>
        <w:rFonts w:hint="default"/>
      </w:rPr>
    </w:lvl>
    <w:lvl w:ilvl="1" w:tplc="7A1038C2">
      <w:start w:val="1"/>
      <w:numFmt w:val="decimal"/>
      <w:lvlText w:val="%2."/>
      <w:lvlJc w:val="left"/>
      <w:pPr>
        <w:ind w:left="1440" w:hanging="360"/>
      </w:pPr>
    </w:lvl>
    <w:lvl w:ilvl="2" w:tplc="5FDE4E48">
      <w:start w:val="1"/>
      <w:numFmt w:val="decimal"/>
      <w:lvlText w:val="%3)"/>
      <w:lvlJc w:val="left"/>
      <w:pPr>
        <w:ind w:left="2340" w:hanging="360"/>
      </w:pPr>
      <w:rPr>
        <w:rFonts w:hint="default"/>
      </w:rPr>
    </w:lvl>
    <w:lvl w:ilvl="3" w:tplc="65807F9C">
      <w:start w:val="1"/>
      <w:numFmt w:val="lowerLetter"/>
      <w:lvlText w:val="%4)"/>
      <w:lvlJc w:val="left"/>
      <w:pPr>
        <w:ind w:left="2880" w:hanging="360"/>
      </w:pPr>
      <w:rPr>
        <w:rFonts w:hint="default"/>
      </w:rPr>
    </w:lvl>
    <w:lvl w:ilvl="4" w:tplc="462EA56A">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590B28"/>
    <w:multiLevelType w:val="multilevel"/>
    <w:tmpl w:val="12590B28"/>
    <w:lvl w:ilvl="0">
      <w:start w:val="1"/>
      <w:numFmt w:val="decimal"/>
      <w:lvlText w:val="(%1)"/>
      <w:lvlJc w:val="left"/>
      <w:pPr>
        <w:ind w:left="1080" w:hanging="360"/>
      </w:pPr>
      <w:rPr>
        <w:rFonts w:ascii="Times New Roman" w:hAnsi="Times New Roman" w:cs="Times New Roman" w:hint="default"/>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13206B4C"/>
    <w:multiLevelType w:val="multilevel"/>
    <w:tmpl w:val="13206B4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160740E4"/>
    <w:multiLevelType w:val="hybridMultilevel"/>
    <w:tmpl w:val="623CFE7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734F19"/>
    <w:multiLevelType w:val="multilevel"/>
    <w:tmpl w:val="1B734F19"/>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8">
    <w:nsid w:val="1C24436B"/>
    <w:multiLevelType w:val="multilevel"/>
    <w:tmpl w:val="1C24436B"/>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234710DC"/>
    <w:multiLevelType w:val="hybridMultilevel"/>
    <w:tmpl w:val="02D4012A"/>
    <w:lvl w:ilvl="0" w:tplc="8564DB8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61A6DD7"/>
    <w:multiLevelType w:val="multilevel"/>
    <w:tmpl w:val="261A6DD7"/>
    <w:lvl w:ilvl="0">
      <w:start w:val="1"/>
      <w:numFmt w:val="decimal"/>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nsid w:val="29914833"/>
    <w:multiLevelType w:val="multilevel"/>
    <w:tmpl w:val="29914833"/>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B855861"/>
    <w:multiLevelType w:val="multilevel"/>
    <w:tmpl w:val="6380B6B8"/>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13">
    <w:nsid w:val="2E523408"/>
    <w:multiLevelType w:val="hybridMultilevel"/>
    <w:tmpl w:val="83CC9EA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353031AF"/>
    <w:multiLevelType w:val="multilevel"/>
    <w:tmpl w:val="353031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8C50F54"/>
    <w:multiLevelType w:val="hybridMultilevel"/>
    <w:tmpl w:val="5C1C042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3D7F72F1"/>
    <w:multiLevelType w:val="hybridMultilevel"/>
    <w:tmpl w:val="F548739E"/>
    <w:lvl w:ilvl="0" w:tplc="04090019">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24343C"/>
    <w:multiLevelType w:val="hybridMultilevel"/>
    <w:tmpl w:val="46B62A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4CCB4752"/>
    <w:multiLevelType w:val="hybridMultilevel"/>
    <w:tmpl w:val="D0AE57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nsid w:val="4D1431B3"/>
    <w:multiLevelType w:val="hybridMultilevel"/>
    <w:tmpl w:val="B1A4621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50232215"/>
    <w:multiLevelType w:val="multilevel"/>
    <w:tmpl w:val="F97A3E9E"/>
    <w:lvl w:ilvl="0">
      <w:start w:val="10"/>
      <w:numFmt w:val="upperLetter"/>
      <w:pStyle w:val="IEEEHeading2"/>
      <w:lvlText w:val="%1."/>
      <w:lvlJc w:val="left"/>
      <w:pPr>
        <w:tabs>
          <w:tab w:val="num" w:pos="288"/>
        </w:tabs>
        <w:ind w:left="288" w:hanging="288"/>
      </w:pPr>
      <w:rPr>
        <w:rFonts w:ascii="Times New Roman" w:eastAsia="Arial Unicode MS" w:hAnsi="Times New Roman" w:cs="Times New Roman" w:hint="default"/>
        <w:b w:val="0"/>
        <w:bCs/>
        <w:i/>
        <w:iCs w:val="0"/>
        <w:caps/>
        <w:strike w:val="0"/>
        <w:dstrike w:val="0"/>
        <w:vanish w:val="0"/>
        <w:color w:val="000000"/>
        <w:spacing w:val="0"/>
        <w:kern w:val="0"/>
        <w:position w:val="0"/>
        <w:sz w:val="20"/>
        <w:szCs w:val="24"/>
        <w:u w:val="none"/>
        <w:vertAlign w:val="baseline"/>
        <w:em w:val="none"/>
      </w:rPr>
    </w:lvl>
    <w:lvl w:ilvl="1">
      <w:start w:val="1"/>
      <w:numFmt w:val="upperLetter"/>
      <w:lvlText w:val="%2."/>
      <w:lvlJc w:val="left"/>
      <w:pPr>
        <w:tabs>
          <w:tab w:val="num" w:pos="288"/>
        </w:tabs>
        <w:ind w:left="288" w:hanging="288"/>
      </w:pPr>
      <w:rPr>
        <w:rFonts w:ascii="Times New Roman" w:hAnsi="Times New Roman" w:hint="default"/>
        <w:b w:val="0"/>
        <w:i w:val="0"/>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59A42621"/>
    <w:multiLevelType w:val="multilevel"/>
    <w:tmpl w:val="59A4262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2923BCD"/>
    <w:multiLevelType w:val="hybridMultilevel"/>
    <w:tmpl w:val="69CE98FE"/>
    <w:lvl w:ilvl="0" w:tplc="F522D9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nsid w:val="638061C1"/>
    <w:multiLevelType w:val="multilevel"/>
    <w:tmpl w:val="638061C1"/>
    <w:lvl w:ilvl="0">
      <w:start w:val="1"/>
      <w:numFmt w:val="decimal"/>
      <w:lvlText w:val="%1."/>
      <w:lvlJc w:val="left"/>
      <w:pPr>
        <w:tabs>
          <w:tab w:val="left" w:pos="720"/>
        </w:tabs>
        <w:ind w:left="720" w:hanging="360"/>
      </w:pPr>
      <w:rPr>
        <w:rFonts w:ascii="Times New Roman" w:eastAsia="SimSun"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nsid w:val="6FE858ED"/>
    <w:multiLevelType w:val="hybridMultilevel"/>
    <w:tmpl w:val="59126FAA"/>
    <w:lvl w:ilvl="0" w:tplc="524A7008">
      <w:start w:val="1"/>
      <w:numFmt w:val="decimal"/>
      <w:lvlText w:val="%1."/>
      <w:lvlJc w:val="left"/>
      <w:pPr>
        <w:ind w:left="927" w:hanging="360"/>
      </w:pPr>
      <w:rPr>
        <w:rFonts w:ascii="Times New Roman" w:hAnsi="Times New Roman" w:cs="Times New Roman" w:hint="default"/>
        <w:sz w:val="24"/>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5">
    <w:nsid w:val="7172794F"/>
    <w:multiLevelType w:val="multilevel"/>
    <w:tmpl w:val="7172794F"/>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792D1851"/>
    <w:multiLevelType w:val="hybridMultilevel"/>
    <w:tmpl w:val="BBE2756A"/>
    <w:lvl w:ilvl="0" w:tplc="0409000F">
      <w:start w:val="1"/>
      <w:numFmt w:val="decimal"/>
      <w:lvlText w:val="%1."/>
      <w:lvlJc w:val="left"/>
      <w:pPr>
        <w:ind w:left="720" w:hanging="360"/>
      </w:pPr>
      <w:rPr>
        <w:rFonts w:hint="default"/>
      </w:rPr>
    </w:lvl>
    <w:lvl w:ilvl="1" w:tplc="3312C688">
      <w:start w:val="1"/>
      <w:numFmt w:val="lowerLetter"/>
      <w:lvlText w:val="%2."/>
      <w:lvlJc w:val="left"/>
      <w:pPr>
        <w:ind w:left="1440" w:hanging="360"/>
      </w:pPr>
      <w:rPr>
        <w:b w:val="0"/>
        <w:i w:val="0"/>
      </w:rPr>
    </w:lvl>
    <w:lvl w:ilvl="2" w:tplc="5574B1E8">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6E8C7290">
      <w:start w:val="1"/>
      <w:numFmt w:val="lowerLetter"/>
      <w:lvlText w:val="%5)"/>
      <w:lvlJc w:val="left"/>
      <w:pPr>
        <w:ind w:left="3600" w:hanging="360"/>
      </w:pPr>
      <w:rPr>
        <w:rFonts w:hint="default"/>
      </w:rPr>
    </w:lvl>
    <w:lvl w:ilvl="5" w:tplc="CB3093A0">
      <w:start w:val="1"/>
      <w:numFmt w:val="decimal"/>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C706BC"/>
    <w:multiLevelType w:val="hybridMultilevel"/>
    <w:tmpl w:val="158E29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0"/>
  </w:num>
  <w:num w:numId="2">
    <w:abstractNumId w:val="0"/>
  </w:num>
  <w:num w:numId="3">
    <w:abstractNumId w:val="12"/>
  </w:num>
  <w:num w:numId="4">
    <w:abstractNumId w:val="21"/>
  </w:num>
  <w:num w:numId="5">
    <w:abstractNumId w:val="23"/>
  </w:num>
  <w:num w:numId="6">
    <w:abstractNumId w:val="8"/>
  </w:num>
  <w:num w:numId="7">
    <w:abstractNumId w:val="5"/>
  </w:num>
  <w:num w:numId="8">
    <w:abstractNumId w:val="10"/>
  </w:num>
  <w:num w:numId="9">
    <w:abstractNumId w:val="25"/>
  </w:num>
  <w:num w:numId="10">
    <w:abstractNumId w:val="7"/>
  </w:num>
  <w:num w:numId="11">
    <w:abstractNumId w:val="11"/>
  </w:num>
  <w:num w:numId="12">
    <w:abstractNumId w:val="14"/>
  </w:num>
  <w:num w:numId="13">
    <w:abstractNumId w:val="1"/>
  </w:num>
  <w:num w:numId="14">
    <w:abstractNumId w:val="4"/>
  </w:num>
  <w:num w:numId="15">
    <w:abstractNumId w:val="27"/>
  </w:num>
  <w:num w:numId="16">
    <w:abstractNumId w:val="22"/>
  </w:num>
  <w:num w:numId="17">
    <w:abstractNumId w:val="24"/>
  </w:num>
  <w:num w:numId="18">
    <w:abstractNumId w:val="15"/>
  </w:num>
  <w:num w:numId="19">
    <w:abstractNumId w:val="9"/>
  </w:num>
  <w:num w:numId="20">
    <w:abstractNumId w:val="20"/>
  </w:num>
  <w:num w:numId="21">
    <w:abstractNumId w:val="20"/>
  </w:num>
  <w:num w:numId="22">
    <w:abstractNumId w:val="18"/>
  </w:num>
  <w:num w:numId="23">
    <w:abstractNumId w:val="19"/>
  </w:num>
  <w:num w:numId="24">
    <w:abstractNumId w:val="13"/>
  </w:num>
  <w:num w:numId="25">
    <w:abstractNumId w:val="17"/>
  </w:num>
  <w:num w:numId="26">
    <w:abstractNumId w:val="26"/>
  </w:num>
  <w:num w:numId="27">
    <w:abstractNumId w:val="2"/>
  </w:num>
  <w:num w:numId="28">
    <w:abstractNumId w:val="6"/>
  </w:num>
  <w:num w:numId="29">
    <w:abstractNumId w:val="16"/>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evenAndOddHeaders/>
  <w:characterSpacingControl w:val="doNotCompress"/>
  <w:hdrShapeDefaults>
    <o:shapedefaults v:ext="edit" spidmax="11266"/>
    <o:shapelayout v:ext="edit">
      <o:idmap v:ext="edit" data="4"/>
    </o:shapelayout>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a0NDc1tLC0NDQwMTM3MTVS0lEKTi0uzszPAykwrAUA4IcfESwAAAA="/>
  </w:docVars>
  <w:rsids>
    <w:rsidRoot w:val="004D4F51"/>
    <w:rsid w:val="0000645A"/>
    <w:rsid w:val="00046AA6"/>
    <w:rsid w:val="00047EF3"/>
    <w:rsid w:val="000A7821"/>
    <w:rsid w:val="000B0C24"/>
    <w:rsid w:val="000C6908"/>
    <w:rsid w:val="000E0122"/>
    <w:rsid w:val="00127A2C"/>
    <w:rsid w:val="00165D45"/>
    <w:rsid w:val="00174F72"/>
    <w:rsid w:val="001A5461"/>
    <w:rsid w:val="001F7319"/>
    <w:rsid w:val="002123E9"/>
    <w:rsid w:val="00213A81"/>
    <w:rsid w:val="002236E1"/>
    <w:rsid w:val="002363E4"/>
    <w:rsid w:val="00296409"/>
    <w:rsid w:val="002C7023"/>
    <w:rsid w:val="002D4E11"/>
    <w:rsid w:val="002D5DAE"/>
    <w:rsid w:val="002F3E18"/>
    <w:rsid w:val="002F4428"/>
    <w:rsid w:val="003154B2"/>
    <w:rsid w:val="003462F6"/>
    <w:rsid w:val="00357EB6"/>
    <w:rsid w:val="0038398D"/>
    <w:rsid w:val="003A0644"/>
    <w:rsid w:val="003D75AE"/>
    <w:rsid w:val="003E3522"/>
    <w:rsid w:val="00401EBD"/>
    <w:rsid w:val="00416562"/>
    <w:rsid w:val="00440CAC"/>
    <w:rsid w:val="00442C0F"/>
    <w:rsid w:val="004555B8"/>
    <w:rsid w:val="0046429A"/>
    <w:rsid w:val="004975E0"/>
    <w:rsid w:val="004A1508"/>
    <w:rsid w:val="004D4F51"/>
    <w:rsid w:val="004D5949"/>
    <w:rsid w:val="00545417"/>
    <w:rsid w:val="0056196B"/>
    <w:rsid w:val="0057262D"/>
    <w:rsid w:val="005D1C4A"/>
    <w:rsid w:val="005E2A7A"/>
    <w:rsid w:val="005F44B6"/>
    <w:rsid w:val="00606633"/>
    <w:rsid w:val="006153BF"/>
    <w:rsid w:val="0065041A"/>
    <w:rsid w:val="0065735F"/>
    <w:rsid w:val="006723E0"/>
    <w:rsid w:val="006D3D1C"/>
    <w:rsid w:val="00730264"/>
    <w:rsid w:val="00737CC6"/>
    <w:rsid w:val="0078131A"/>
    <w:rsid w:val="00781A24"/>
    <w:rsid w:val="007916B8"/>
    <w:rsid w:val="007A0A92"/>
    <w:rsid w:val="007B5820"/>
    <w:rsid w:val="007D5738"/>
    <w:rsid w:val="007F0260"/>
    <w:rsid w:val="00806136"/>
    <w:rsid w:val="00861A15"/>
    <w:rsid w:val="008A741C"/>
    <w:rsid w:val="008E60F3"/>
    <w:rsid w:val="009073FB"/>
    <w:rsid w:val="00910677"/>
    <w:rsid w:val="00963C6A"/>
    <w:rsid w:val="0097271A"/>
    <w:rsid w:val="00974C50"/>
    <w:rsid w:val="009B6A58"/>
    <w:rsid w:val="009C16CE"/>
    <w:rsid w:val="00A308AE"/>
    <w:rsid w:val="00A3278F"/>
    <w:rsid w:val="00A722B2"/>
    <w:rsid w:val="00AB603A"/>
    <w:rsid w:val="00AD20A5"/>
    <w:rsid w:val="00AE1D0F"/>
    <w:rsid w:val="00AF26E6"/>
    <w:rsid w:val="00B03435"/>
    <w:rsid w:val="00B2168D"/>
    <w:rsid w:val="00B52AB3"/>
    <w:rsid w:val="00B71A3F"/>
    <w:rsid w:val="00BE705B"/>
    <w:rsid w:val="00BF6BFC"/>
    <w:rsid w:val="00C16B5D"/>
    <w:rsid w:val="00C35480"/>
    <w:rsid w:val="00C42EF2"/>
    <w:rsid w:val="00C505AE"/>
    <w:rsid w:val="00C60505"/>
    <w:rsid w:val="00C97AA3"/>
    <w:rsid w:val="00CF3495"/>
    <w:rsid w:val="00D00A36"/>
    <w:rsid w:val="00D142DA"/>
    <w:rsid w:val="00D15B39"/>
    <w:rsid w:val="00D22137"/>
    <w:rsid w:val="00D51667"/>
    <w:rsid w:val="00D630F6"/>
    <w:rsid w:val="00D96032"/>
    <w:rsid w:val="00DA1C49"/>
    <w:rsid w:val="00DA3447"/>
    <w:rsid w:val="00DA5471"/>
    <w:rsid w:val="00DB4498"/>
    <w:rsid w:val="00DC49CF"/>
    <w:rsid w:val="00DD3461"/>
    <w:rsid w:val="00DE07A7"/>
    <w:rsid w:val="00DE20B1"/>
    <w:rsid w:val="00E03B80"/>
    <w:rsid w:val="00E434DE"/>
    <w:rsid w:val="00E524FB"/>
    <w:rsid w:val="00E629FB"/>
    <w:rsid w:val="00E945F0"/>
    <w:rsid w:val="00EB1CE4"/>
    <w:rsid w:val="00EC67AB"/>
    <w:rsid w:val="00EE56C6"/>
    <w:rsid w:val="00F31E58"/>
    <w:rsid w:val="00F779FA"/>
    <w:rsid w:val="00F935DF"/>
    <w:rsid w:val="00F97E18"/>
    <w:rsid w:val="00FD31D2"/>
    <w:rsid w:val="00FD33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F6"/>
    <w:pPr>
      <w:spacing w:after="0" w:line="240" w:lineRule="auto"/>
    </w:pPr>
    <w:rPr>
      <w:rFonts w:ascii="Times New Roman" w:eastAsia="SimSun" w:hAnsi="Times New Roman" w:cs="Times New Roman"/>
      <w:sz w:val="24"/>
      <w:szCs w:val="24"/>
      <w:lang w:val="en-AU" w:eastAsia="zh-CN"/>
    </w:rPr>
  </w:style>
  <w:style w:type="paragraph" w:styleId="Heading3">
    <w:name w:val="heading 3"/>
    <w:basedOn w:val="Normal"/>
    <w:next w:val="Normal"/>
    <w:link w:val="Heading3Char"/>
    <w:qFormat/>
    <w:rsid w:val="003462F6"/>
    <w:pPr>
      <w:keepNext/>
      <w:numPr>
        <w:ilvl w:val="2"/>
        <w:numId w:val="3"/>
      </w:numPr>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462F6"/>
    <w:rPr>
      <w:rFonts w:ascii="Arial" w:eastAsia="SimSun" w:hAnsi="Arial" w:cs="Arial"/>
      <w:b/>
      <w:bCs/>
      <w:sz w:val="26"/>
      <w:szCs w:val="26"/>
      <w:lang w:val="en-AU" w:eastAsia="zh-CN"/>
    </w:rPr>
  </w:style>
  <w:style w:type="paragraph" w:customStyle="1" w:styleId="IEEEHeading2">
    <w:name w:val="IEEE Heading 2"/>
    <w:basedOn w:val="Normal"/>
    <w:next w:val="IEEEParagraph"/>
    <w:rsid w:val="003462F6"/>
    <w:pPr>
      <w:numPr>
        <w:numId w:val="1"/>
      </w:numPr>
      <w:adjustRightInd w:val="0"/>
      <w:snapToGrid w:val="0"/>
      <w:spacing w:before="150" w:after="60"/>
    </w:pPr>
    <w:rPr>
      <w:i/>
      <w:sz w:val="20"/>
    </w:rPr>
  </w:style>
  <w:style w:type="paragraph" w:customStyle="1" w:styleId="IEEEAbtract">
    <w:name w:val="IEEE Abtract"/>
    <w:basedOn w:val="Normal"/>
    <w:next w:val="Normal"/>
    <w:link w:val="IEEEAbtractChar"/>
    <w:rsid w:val="003462F6"/>
    <w:pPr>
      <w:adjustRightInd w:val="0"/>
      <w:snapToGrid w:val="0"/>
      <w:jc w:val="both"/>
    </w:pPr>
    <w:rPr>
      <w:b/>
      <w:sz w:val="18"/>
      <w:lang w:val="en-GB" w:eastAsia="en-GB"/>
    </w:rPr>
  </w:style>
  <w:style w:type="character" w:customStyle="1" w:styleId="IEEEAbtractChar">
    <w:name w:val="IEEE Abtract Char"/>
    <w:link w:val="IEEEAbtract"/>
    <w:rsid w:val="003462F6"/>
    <w:rPr>
      <w:rFonts w:ascii="Times New Roman" w:eastAsia="SimSun" w:hAnsi="Times New Roman" w:cs="Times New Roman"/>
      <w:b/>
      <w:sz w:val="18"/>
      <w:szCs w:val="24"/>
      <w:lang w:val="en-GB" w:eastAsia="en-GB"/>
    </w:rPr>
  </w:style>
  <w:style w:type="paragraph" w:customStyle="1" w:styleId="IEEEParagraph">
    <w:name w:val="IEEE Paragraph"/>
    <w:basedOn w:val="Normal"/>
    <w:link w:val="IEEEParagraphChar"/>
    <w:rsid w:val="003462F6"/>
    <w:pPr>
      <w:adjustRightInd w:val="0"/>
      <w:snapToGrid w:val="0"/>
      <w:ind w:firstLine="216"/>
      <w:jc w:val="both"/>
    </w:pPr>
  </w:style>
  <w:style w:type="paragraph" w:customStyle="1" w:styleId="IEEEHeading1">
    <w:name w:val="IEEE Heading 1"/>
    <w:basedOn w:val="Normal"/>
    <w:next w:val="IEEEParagraph"/>
    <w:rsid w:val="003462F6"/>
    <w:pPr>
      <w:numPr>
        <w:numId w:val="2"/>
      </w:numPr>
      <w:adjustRightInd w:val="0"/>
      <w:snapToGrid w:val="0"/>
      <w:spacing w:before="180" w:after="60"/>
      <w:ind w:left="289" w:hanging="289"/>
      <w:jc w:val="center"/>
    </w:pPr>
    <w:rPr>
      <w:smallCaps/>
      <w:sz w:val="20"/>
    </w:rPr>
  </w:style>
  <w:style w:type="table" w:styleId="TableGrid">
    <w:name w:val="Table Grid"/>
    <w:basedOn w:val="TableNormal"/>
    <w:uiPriority w:val="59"/>
    <w:rsid w:val="003462F6"/>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EEETitle">
    <w:name w:val="IEEE Title"/>
    <w:basedOn w:val="Normal"/>
    <w:next w:val="Normal"/>
    <w:rsid w:val="003462F6"/>
    <w:pPr>
      <w:adjustRightInd w:val="0"/>
      <w:snapToGrid w:val="0"/>
      <w:jc w:val="center"/>
    </w:pPr>
    <w:rPr>
      <w:sz w:val="48"/>
    </w:rPr>
  </w:style>
  <w:style w:type="character" w:customStyle="1" w:styleId="IEEEParagraphChar">
    <w:name w:val="IEEE Paragraph Char"/>
    <w:link w:val="IEEEParagraph"/>
    <w:rsid w:val="003462F6"/>
    <w:rPr>
      <w:rFonts w:ascii="Times New Roman" w:eastAsia="SimSun" w:hAnsi="Times New Roman" w:cs="Times New Roman"/>
      <w:sz w:val="24"/>
      <w:szCs w:val="24"/>
      <w:lang w:val="en-AU" w:eastAsia="zh-CN"/>
    </w:rPr>
  </w:style>
  <w:style w:type="paragraph" w:customStyle="1" w:styleId="IEEEFigureCaptionSingle-Line">
    <w:name w:val="IEEE Figure Caption Single-Line"/>
    <w:basedOn w:val="Normal"/>
    <w:next w:val="IEEEParagraph"/>
    <w:rsid w:val="003462F6"/>
    <w:pPr>
      <w:spacing w:before="120" w:after="120"/>
      <w:jc w:val="center"/>
    </w:pPr>
    <w:rPr>
      <w:sz w:val="16"/>
    </w:rPr>
  </w:style>
  <w:style w:type="paragraph" w:customStyle="1" w:styleId="IEEEFigure">
    <w:name w:val="IEEE Figure"/>
    <w:basedOn w:val="Normal"/>
    <w:next w:val="IEEEFigureCaptionSingle-Line"/>
    <w:rsid w:val="003462F6"/>
    <w:pPr>
      <w:jc w:val="center"/>
    </w:pPr>
  </w:style>
  <w:style w:type="paragraph" w:customStyle="1" w:styleId="IEEEReferenceItem">
    <w:name w:val="IEEE Reference Item"/>
    <w:basedOn w:val="Normal"/>
    <w:rsid w:val="003462F6"/>
    <w:pPr>
      <w:numPr>
        <w:numId w:val="3"/>
      </w:numPr>
      <w:adjustRightInd w:val="0"/>
      <w:snapToGrid w:val="0"/>
      <w:jc w:val="both"/>
    </w:pPr>
    <w:rPr>
      <w:sz w:val="16"/>
      <w:lang w:val="en-US"/>
    </w:rPr>
  </w:style>
  <w:style w:type="character" w:customStyle="1" w:styleId="shorttext">
    <w:name w:val="short_text"/>
    <w:basedOn w:val="DefaultParagraphFont"/>
    <w:rsid w:val="003462F6"/>
  </w:style>
  <w:style w:type="character" w:customStyle="1" w:styleId="longtext">
    <w:name w:val="long_text"/>
    <w:basedOn w:val="DefaultParagraphFont"/>
    <w:rsid w:val="003462F6"/>
  </w:style>
  <w:style w:type="character" w:customStyle="1" w:styleId="mediumtext">
    <w:name w:val="medium_text"/>
    <w:basedOn w:val="DefaultParagraphFont"/>
    <w:rsid w:val="003462F6"/>
  </w:style>
  <w:style w:type="character" w:styleId="Hyperlink">
    <w:name w:val="Hyperlink"/>
    <w:rsid w:val="003462F6"/>
    <w:rPr>
      <w:color w:val="0000FF"/>
      <w:u w:val="single"/>
    </w:rPr>
  </w:style>
  <w:style w:type="paragraph" w:styleId="FootnoteText">
    <w:name w:val="footnote text"/>
    <w:basedOn w:val="Normal"/>
    <w:link w:val="FootnoteTextChar"/>
    <w:uiPriority w:val="99"/>
    <w:rsid w:val="003462F6"/>
    <w:pPr>
      <w:autoSpaceDE w:val="0"/>
      <w:autoSpaceDN w:val="0"/>
      <w:ind w:firstLine="202"/>
      <w:jc w:val="both"/>
    </w:pPr>
    <w:rPr>
      <w:rFonts w:eastAsia="Times New Roman"/>
      <w:sz w:val="16"/>
      <w:szCs w:val="16"/>
    </w:rPr>
  </w:style>
  <w:style w:type="character" w:customStyle="1" w:styleId="FootnoteTextChar">
    <w:name w:val="Footnote Text Char"/>
    <w:basedOn w:val="DefaultParagraphFont"/>
    <w:link w:val="FootnoteText"/>
    <w:uiPriority w:val="99"/>
    <w:rsid w:val="003462F6"/>
    <w:rPr>
      <w:rFonts w:ascii="Times New Roman" w:eastAsia="Times New Roman" w:hAnsi="Times New Roman" w:cs="Times New Roman"/>
      <w:sz w:val="16"/>
      <w:szCs w:val="16"/>
      <w:lang w:val="en-AU" w:eastAsia="zh-CN"/>
    </w:rPr>
  </w:style>
  <w:style w:type="paragraph" w:styleId="Footer">
    <w:name w:val="footer"/>
    <w:basedOn w:val="Normal"/>
    <w:link w:val="FooterChar"/>
    <w:uiPriority w:val="99"/>
    <w:rsid w:val="003462F6"/>
    <w:pPr>
      <w:tabs>
        <w:tab w:val="center" w:pos="4320"/>
        <w:tab w:val="right" w:pos="8640"/>
      </w:tabs>
      <w:autoSpaceDE w:val="0"/>
      <w:autoSpaceDN w:val="0"/>
    </w:pPr>
    <w:rPr>
      <w:rFonts w:eastAsia="Times New Roman"/>
      <w:sz w:val="20"/>
      <w:szCs w:val="20"/>
    </w:rPr>
  </w:style>
  <w:style w:type="character" w:customStyle="1" w:styleId="FooterChar">
    <w:name w:val="Footer Char"/>
    <w:basedOn w:val="DefaultParagraphFont"/>
    <w:link w:val="Footer"/>
    <w:uiPriority w:val="99"/>
    <w:rsid w:val="003462F6"/>
    <w:rPr>
      <w:rFonts w:ascii="Times New Roman" w:eastAsia="Times New Roman" w:hAnsi="Times New Roman" w:cs="Times New Roman"/>
      <w:sz w:val="20"/>
      <w:szCs w:val="20"/>
      <w:lang w:val="en-AU" w:eastAsia="zh-CN"/>
    </w:rPr>
  </w:style>
  <w:style w:type="paragraph" w:styleId="Header">
    <w:name w:val="header"/>
    <w:basedOn w:val="Normal"/>
    <w:link w:val="HeaderChar"/>
    <w:uiPriority w:val="99"/>
    <w:unhideWhenUsed/>
    <w:rsid w:val="003462F6"/>
    <w:pPr>
      <w:tabs>
        <w:tab w:val="center" w:pos="4680"/>
        <w:tab w:val="right" w:pos="9360"/>
      </w:tabs>
    </w:pPr>
  </w:style>
  <w:style w:type="character" w:customStyle="1" w:styleId="HeaderChar">
    <w:name w:val="Header Char"/>
    <w:basedOn w:val="DefaultParagraphFont"/>
    <w:link w:val="Header"/>
    <w:uiPriority w:val="99"/>
    <w:rsid w:val="003462F6"/>
    <w:rPr>
      <w:rFonts w:ascii="Times New Roman" w:eastAsia="SimSun" w:hAnsi="Times New Roman" w:cs="Times New Roman"/>
      <w:sz w:val="24"/>
      <w:szCs w:val="24"/>
      <w:lang w:val="en-AU" w:eastAsia="zh-CN"/>
    </w:rPr>
  </w:style>
  <w:style w:type="paragraph" w:styleId="ListParagraph">
    <w:name w:val="List Paragraph"/>
    <w:aliases w:val="Body of text,List Paragraph1,Medium Grid 1 - Accent 21,Body of text+1,Body of text+2,Body of text+3,List Paragraph11,Colorful List - Accent 11,Daftar Paragraf1,HEADING 1,soal jawab,Body of textCxSp"/>
    <w:basedOn w:val="Normal"/>
    <w:link w:val="ListParagraphChar"/>
    <w:uiPriority w:val="34"/>
    <w:qFormat/>
    <w:rsid w:val="003462F6"/>
    <w:pPr>
      <w:ind w:left="720"/>
    </w:pPr>
  </w:style>
  <w:style w:type="paragraph" w:customStyle="1" w:styleId="Abstract">
    <w:name w:val="Abstract"/>
    <w:basedOn w:val="Normal"/>
    <w:next w:val="Normal"/>
    <w:rsid w:val="003462F6"/>
    <w:pPr>
      <w:autoSpaceDE w:val="0"/>
      <w:autoSpaceDN w:val="0"/>
      <w:spacing w:before="20"/>
      <w:ind w:firstLine="202"/>
      <w:jc w:val="both"/>
    </w:pPr>
    <w:rPr>
      <w:rFonts w:eastAsia="Times New Roman"/>
      <w:b/>
      <w:bCs/>
      <w:sz w:val="18"/>
      <w:szCs w:val="18"/>
      <w:lang w:val="en-US" w:eastAsia="en-US"/>
    </w:rPr>
  </w:style>
  <w:style w:type="character" w:customStyle="1" w:styleId="apple-converted-space">
    <w:name w:val="apple-converted-space"/>
    <w:basedOn w:val="DefaultParagraphFont"/>
    <w:rsid w:val="003462F6"/>
  </w:style>
  <w:style w:type="paragraph" w:styleId="HTMLPreformatted">
    <w:name w:val="HTML Preformatted"/>
    <w:basedOn w:val="Normal"/>
    <w:link w:val="HTMLPreformattedChar"/>
    <w:uiPriority w:val="99"/>
    <w:unhideWhenUsed/>
    <w:rsid w:val="003462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n-US" w:eastAsia="en-US"/>
    </w:rPr>
  </w:style>
  <w:style w:type="character" w:customStyle="1" w:styleId="HTMLPreformattedChar">
    <w:name w:val="HTML Preformatted Char"/>
    <w:basedOn w:val="DefaultParagraphFont"/>
    <w:link w:val="HTMLPreformatted"/>
    <w:uiPriority w:val="99"/>
    <w:rsid w:val="003462F6"/>
    <w:rPr>
      <w:rFonts w:ascii="Courier New" w:eastAsia="Times New Roman" w:hAnsi="Courier New" w:cs="Times New Roman"/>
      <w:sz w:val="20"/>
      <w:szCs w:val="20"/>
    </w:rPr>
  </w:style>
  <w:style w:type="character" w:styleId="Emphasis">
    <w:name w:val="Emphasis"/>
    <w:basedOn w:val="DefaultParagraphFont"/>
    <w:uiPriority w:val="20"/>
    <w:qFormat/>
    <w:rsid w:val="003462F6"/>
    <w:rPr>
      <w:i/>
      <w:iCs/>
    </w:rPr>
  </w:style>
  <w:style w:type="character" w:styleId="FootnoteReference">
    <w:name w:val="footnote reference"/>
    <w:uiPriority w:val="99"/>
    <w:unhideWhenUsed/>
    <w:qFormat/>
    <w:rsid w:val="003462F6"/>
    <w:rPr>
      <w:vertAlign w:val="superscript"/>
    </w:rPr>
  </w:style>
  <w:style w:type="paragraph" w:customStyle="1" w:styleId="ListParagraph2">
    <w:name w:val="List Paragraph2"/>
    <w:basedOn w:val="Normal"/>
    <w:uiPriority w:val="34"/>
    <w:qFormat/>
    <w:rsid w:val="003462F6"/>
    <w:pPr>
      <w:spacing w:before="100" w:beforeAutospacing="1" w:after="100" w:afterAutospacing="1" w:line="288" w:lineRule="auto"/>
      <w:contextualSpacing/>
    </w:pPr>
    <w:rPr>
      <w:rFonts w:ascii="Calibri" w:hAnsi="Calibri"/>
      <w:lang w:val="id-ID" w:eastAsia="id-ID"/>
    </w:rPr>
  </w:style>
  <w:style w:type="character" w:customStyle="1" w:styleId="UnresolvedMention">
    <w:name w:val="Unresolved Mention"/>
    <w:basedOn w:val="DefaultParagraphFont"/>
    <w:uiPriority w:val="99"/>
    <w:semiHidden/>
    <w:unhideWhenUsed/>
    <w:rsid w:val="00213A81"/>
    <w:rPr>
      <w:color w:val="808080"/>
      <w:shd w:val="clear" w:color="auto" w:fill="E6E6E6"/>
    </w:rPr>
  </w:style>
  <w:style w:type="paragraph" w:styleId="BalloonText">
    <w:name w:val="Balloon Text"/>
    <w:basedOn w:val="Normal"/>
    <w:link w:val="BalloonTextChar"/>
    <w:uiPriority w:val="99"/>
    <w:semiHidden/>
    <w:unhideWhenUsed/>
    <w:rsid w:val="004D4F51"/>
    <w:rPr>
      <w:rFonts w:ascii="Tahoma" w:hAnsi="Tahoma" w:cs="Tahoma"/>
      <w:sz w:val="16"/>
      <w:szCs w:val="16"/>
    </w:rPr>
  </w:style>
  <w:style w:type="character" w:customStyle="1" w:styleId="BalloonTextChar">
    <w:name w:val="Balloon Text Char"/>
    <w:basedOn w:val="DefaultParagraphFont"/>
    <w:link w:val="BalloonText"/>
    <w:uiPriority w:val="99"/>
    <w:semiHidden/>
    <w:rsid w:val="004D4F51"/>
    <w:rPr>
      <w:rFonts w:ascii="Tahoma" w:eastAsia="SimSun" w:hAnsi="Tahoma" w:cs="Tahoma"/>
      <w:sz w:val="16"/>
      <w:szCs w:val="16"/>
      <w:lang w:val="en-AU" w:eastAsia="zh-CN"/>
    </w:r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Daftar Paragraf1 Char,HEADING 1 Char"/>
    <w:basedOn w:val="DefaultParagraphFont"/>
    <w:link w:val="ListParagraph"/>
    <w:uiPriority w:val="34"/>
    <w:qFormat/>
    <w:rsid w:val="008E60F3"/>
    <w:rPr>
      <w:rFonts w:ascii="Times New Roman" w:eastAsia="SimSun" w:hAnsi="Times New Roman" w:cs="Times New Roman"/>
      <w:sz w:val="24"/>
      <w:szCs w:val="24"/>
      <w:lang w:val="en-AU" w:eastAsia="zh-CN"/>
    </w:rPr>
  </w:style>
</w:styles>
</file>

<file path=word/webSettings.xml><?xml version="1.0" encoding="utf-8"?>
<w:webSettings xmlns:r="http://schemas.openxmlformats.org/officeDocument/2006/relationships" xmlns:w="http://schemas.openxmlformats.org/wordprocessingml/2006/main">
  <w:divs>
    <w:div w:id="206428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mailto:xxxx@xxxxx.xxx" TargetMode="External"/><Relationship Id="rId23" Type="http://schemas.openxmlformats.org/officeDocument/2006/relationships/image" Target="media/image10.pn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00%20OJS%20The%20Series\5.%20OJS%2001.12.2017\Nur%20Malasari%20dan%20Arif%20Rahman%20Haki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Nor12</b:Tag>
    <b:SourceType>JournalArticle</b:SourceType>
    <b:Guid>{B08F37D3-F6EA-412B-A5BB-86260BEE73DF}</b:Guid>
    <b:LCID>0</b:LCID>
    <b:Author>
      <b:Author>
        <b:NameList>
          <b:Person>
            <b:Last>Utama</b:Last>
            <b:First>Noris</b:First>
            <b:Middle>Putra</b:Middle>
          </b:Person>
          <b:Person>
            <b:Last>Nilaswati</b:Last>
          </b:Person>
          <b:Person>
            <b:Last>Vionanda</b:Last>
            <b:First>Dodi</b:First>
          </b:Person>
        </b:NameList>
      </b:Author>
    </b:Author>
    <b:Title>Penggunaan Macromedia Flash 8 pada Pembelajaran Dimensi Tiga</b:Title>
    <b:JournalName>Jurnal Pendidikan Matematika</b:JournalName>
    <b:Year>2012</b:Year>
    <b:Pages>51-59</b:Pages>
    <b:Volume>I</b:Volume>
    <b:RefOrder>4</b:RefOrder>
  </b:Source>
  <b:Source>
    <b:Tag>Azh16</b:Tag>
    <b:SourceType>Book</b:SourceType>
    <b:Guid>{C07FDF32-B52C-4B4B-9454-11037E42513A}</b:Guid>
    <b:LCID>0</b:LCID>
    <b:Author>
      <b:Author>
        <b:NameList>
          <b:Person>
            <b:Last>Arsyad</b:Last>
            <b:First>Azhar</b:First>
          </b:Person>
        </b:NameList>
      </b:Author>
    </b:Author>
    <b:Title>Media Pembelajaran</b:Title>
    <b:Year>2016</b:Year>
    <b:City>Jakarta</b:City>
    <b:Publisher>PT Rajagrafinda Persada</b:Publisher>
    <b:RefOrder>3</b:RefOrder>
  </b:Source>
  <b:Source>
    <b:Tag>Nan12</b:Tag>
    <b:SourceType>Book</b:SourceType>
    <b:Guid>{C046DDB6-C3E9-469C-AE46-C5BD1B808399}</b:Guid>
    <b:Author>
      <b:Author>
        <b:NameList>
          <b:Person>
            <b:Last>Sukmadinata</b:Last>
            <b:First>Nana</b:First>
            <b:Middle>Syaodih</b:Middle>
          </b:Person>
        </b:NameList>
      </b:Author>
    </b:Author>
    <b:Title>Metode Penelitian Pendidikan</b:Title>
    <b:Year>2012</b:Year>
    <b:City>Bandung</b:City>
    <b:Publisher>PT Remaja Rosdakarya</b:Publisher>
    <b:RefOrder>1</b:RefOrder>
  </b:Source>
  <b:Source>
    <b:Tag>Sug15</b:Tag>
    <b:SourceType>Book</b:SourceType>
    <b:Guid>{59167C60-C406-4E3A-BD56-1D9C10A65E92}</b:Guid>
    <b:LCID>0</b:LCID>
    <b:Author>
      <b:Author>
        <b:NameList>
          <b:Person>
            <b:Last>Sugiyono</b:Last>
          </b:Person>
        </b:NameList>
      </b:Author>
    </b:Author>
    <b:Title>Metode Penelitian &amp; Pengembangan</b:Title>
    <b:Year>2015</b:Year>
    <b:City>Bandung</b:City>
    <b:Publisher>Alfabeta</b:Publisher>
    <b:RefOrder>5</b:RefOrder>
  </b:Source>
  <b:Source>
    <b:Tag>Wid18</b:Tag>
    <b:SourceType>JournalArticle</b:SourceType>
    <b:Guid>{F6E31DA0-6A17-4FA7-BFE7-F95EF2494D2C}</b:Guid>
    <b:LCID>0</b:LCID>
    <b:Author>
      <b:Author>
        <b:NameList>
          <b:Person>
            <b:Last>Widodo</b:Last>
            <b:First>Sri</b:First>
            <b:Middle>Adi</b:Middle>
          </b:Person>
          <b:Person>
            <b:Last>Wahyudin</b:Last>
          </b:Person>
        </b:NameList>
      </b:Author>
    </b:Author>
    <b:JournalName>The Turkish Online Journal of Educational Technology</b:JournalName>
    <b:Year>2018</b:Year>
    <b:Pages>154</b:Pages>
    <b:Volume>XVII</b:Volume>
    <b:Issue>1</b:Issue>
    <b:Title>Selection of Learning Media Mathematics for Junior School Students</b:Title>
    <b:RefOrder>23</b:RefOrder>
  </b:Source>
  <b:Source>
    <b:Tag>Omo14</b:Tag>
    <b:SourceType>JournalArticle</b:SourceType>
    <b:Guid>{2F523A6D-3F4C-4F91-BD5E-68966092BA8F}</b:Guid>
    <b:LCID>0</b:LCID>
    <b:Author>
      <b:Author>
        <b:NameList>
          <b:Person>
            <b:Last>Omodara</b:Last>
          </b:Person>
          <b:Person>
            <b:Last>Adu</b:Last>
          </b:Person>
        </b:NameList>
      </b:Author>
    </b:Author>
    <b:Title>Relevance of Educational Media and Multimedia Technology for Effective Service Delivery in Teaching and Learning Processes</b:Title>
    <b:JournalName>Journal of Research &amp; Method in Education (IOSR-JRME)</b:JournalName>
    <b:Year>2014</b:Year>
    <b:Pages>48</b:Pages>
    <b:Volume>IV</b:Volume>
    <b:Issue>2</b:Issue>
    <b:RefOrder>24</b:RefOrder>
  </b:Source>
  <b:Source>
    <b:Tag>Ard15</b:Tag>
    <b:SourceType>JournalArticle</b:SourceType>
    <b:Guid>{8C504798-BFE7-4E83-82E9-24485577F412}</b:Guid>
    <b:LCID>0</b:LCID>
    <b:Author>
      <b:Author>
        <b:NameList>
          <b:Person>
            <b:Last>Arda</b:Last>
          </b:Person>
          <b:Person>
            <b:Last>Saehana</b:Last>
            <b:First>Sahrul</b:First>
          </b:Person>
          <b:Person>
            <b:Last>Darsikin</b:Last>
          </b:Person>
        </b:NameList>
      </b:Author>
    </b:Author>
    <b:Title>Pengembangan Media Pembelajara interaktif Berbasis Komputer untuk Siswa Smp Kelas VIII</b:Title>
    <b:JournalName>Jurnal Mitra Sains</b:JournalName>
    <b:Year>2015</b:Year>
    <b:Pages>69</b:Pages>
    <b:Volume>III</b:Volume>
    <b:RefOrder>9</b:RefOrder>
  </b:Source>
  <b:Source>
    <b:Tag>Edu14</b:Tag>
    <b:SourceType>JournalArticle</b:SourceType>
    <b:Guid>{D64AC21C-17EC-4789-8B49-1698C9C48B9D}</b:Guid>
    <b:LCID>0</b:LCID>
    <b:Author>
      <b:Author>
        <b:NameList>
          <b:Person>
            <b:Last>Ussher</b:Last>
            <b:First>James</b:First>
          </b:Person>
          <b:Person>
            <b:Last>Damoah</b:Last>
            <b:First>Dominic</b:First>
          </b:Person>
          <b:Person>
            <b:Last>Ansong</b:Last>
            <b:First>Edward</b:First>
          </b:Person>
          <b:Person>
            <b:Last>Quarshie</b:Last>
            <b:First>Henry</b:First>
          </b:Person>
        </b:NameList>
      </b:Author>
    </b:Author>
    <b:Title>The Effectiveness of Interative Multimedia Courseware as Instructional Medium for Teaching</b:Title>
    <b:JournalName>British Journal of Education</b:JournalName>
    <b:Year>2014</b:Year>
    <b:Pages>36-47</b:Pages>
    <b:Volume>II</b:Volume>
    <b:RefOrder>25</b:RefOrder>
  </b:Source>
  <b:Source>
    <b:Tag>Mot16</b:Tag>
    <b:SourceType>JournalArticle</b:SourceType>
    <b:Guid>{62B83CB0-95E5-4F85-B73E-D42C5DF9E8FF}</b:Guid>
    <b:LCID>0</b:LCID>
    <b:Author>
      <b:Author>
        <b:NameList>
          <b:Person>
            <b:Last>Mota</b:Last>
            <b:First>Armanda</b:First>
            <b:Middle>Pinto da</b:Middle>
          </b:Person>
          <b:Person>
            <b:Last>Festas</b:Last>
            <b:First>Maria</b:First>
            <b:Middle>Isabe</b:Middle>
          </b:Person>
          <b:Person>
            <b:Last>Seixas</b:Last>
            <b:First>Ana</b:First>
            <b:Middle>Maria</b:Middle>
          </b:Person>
        </b:NameList>
      </b:Author>
    </b:Author>
    <b:Title>Digital media and the challenges for media education</b:Title>
    <b:JournalName>Applied Technologies and Innovations</b:JournalName>
    <b:Year>2016</b:Year>
    <b:Pages>43</b:Pages>
    <b:Volume>XII</b:Volume>
    <b:Issue>2</b:Issue>
    <b:RefOrder>26</b:RefOrder>
  </b:Source>
  <b:Source>
    <b:Tag>Zul17</b:Tag>
    <b:SourceType>JournalArticle</b:SourceType>
    <b:Guid>{E48F4F6B-3175-485F-A7C0-AE26C73CEBCD}</b:Guid>
    <b:LCID>0</b:LCID>
    <b:Author>
      <b:Author>
        <b:NameList>
          <b:Person>
            <b:Last>Zulhelmi</b:Last>
          </b:Person>
          <b:Person>
            <b:Last>Adlim</b:Last>
          </b:Person>
          <b:Person>
            <b:Last>Mahidin</b:Last>
          </b:Person>
        </b:NameList>
      </b:Author>
    </b:Author>
    <b:Title>Pengaruh Media Pembelajaran Interaktif terhadap Peningkatan Keterampilan Berpikir Kritis Siswa</b:Title>
    <b:JournalName>Jurnal Pendidikan Sains Indonesia</b:JournalName>
    <b:Year>2017</b:Year>
    <b:Pages>73</b:Pages>
    <b:Volume>V</b:Volume>
    <b:RefOrder>11</b:RefOrder>
  </b:Source>
  <b:Source>
    <b:Tag>Ngo18</b:Tag>
    <b:SourceType>JournalArticle</b:SourceType>
    <b:Guid>{720DF700-5AEE-4593-9D52-D850221278C5}</b:Guid>
    <b:LCID>0</b:LCID>
    <b:Author>
      <b:Author>
        <b:NameList>
          <b:Person>
            <b:Last>Ngonso</b:Last>
          </b:Person>
          <b:Person>
            <b:Last>Egielewa</b:Last>
          </b:Person>
          <b:Person>
            <b:Last>Nyong</b:Last>
          </b:Person>
        </b:NameList>
      </b:Author>
    </b:Author>
    <b:Title>Influence of Interactive Media on Communication Education in Nigeria</b:Title>
    <b:JournalName>Global Media Journal</b:JournalName>
    <b:Year>2018</b:Year>
    <b:Pages>1</b:Pages>
    <b:Volume>XVI</b:Volume>
    <b:RefOrder>27</b:RefOrder>
  </b:Source>
  <b:Source>
    <b:Tag>Inu18</b:Tag>
    <b:SourceType>JournalArticle</b:SourceType>
    <b:Guid>{B24FF56D-F847-4E94-ACEE-2C0AA0412683}</b:Guid>
    <b:LCID>0</b:LCID>
    <b:Author>
      <b:Author>
        <b:NameList>
          <b:Person>
            <b:Last>Kurniawati</b:Last>
            <b:First>Inung</b:First>
            <b:Middle>Diah</b:Middle>
          </b:Person>
          <b:Person>
            <b:Last>Nita</b:Last>
            <b:First>Sekreningsih</b:First>
          </b:Person>
        </b:NameList>
      </b:Author>
    </b:Author>
    <b:Title>Media Pembelajaran Berbasis Multimedia Interaktif untuk Meningkatkan Pemahaman Konsep Mahasiswa</b:Title>
    <b:JournalName>DoubleClick</b:JournalName>
    <b:Year>2018</b:Year>
    <b:Pages>68</b:Pages>
    <b:Volume>II</b:Volume>
    <b:RefOrder>12</b:RefOrder>
  </b:Source>
  <b:Source>
    <b:Tag>Placeholder1</b:Tag>
    <b:SourceType>JournalArticle</b:SourceType>
    <b:Guid>{F0EB284B-5630-458A-B6B8-8304341E2138}</b:Guid>
    <b:LCID>0</b:LCID>
    <b:Author>
      <b:Author>
        <b:NameList>
          <b:Person>
            <b:Last>Hardiarti</b:Last>
            <b:First>Sylviyani</b:First>
          </b:Person>
        </b:NameList>
      </b:Author>
    </b:Author>
    <b:Title>Aplikasi Bangun Datar Segiempat Pada Candi Muaro Jambi</b:Title>
    <b:JournalName>Aksioma</b:JournalName>
    <b:Year>2017</b:Year>
    <b:Pages>99</b:Pages>
    <b:RefOrder>13</b:RefOrder>
  </b:Source>
  <b:Source>
    <b:Tag>The16</b:Tag>
    <b:SourceType>JournalArticle</b:SourceType>
    <b:Guid>{46FE5EF0-B05F-494A-A3F3-8695AE2C767A}</b:Guid>
    <b:LCID>0</b:LCID>
    <b:Author>
      <b:Author>
        <b:NameList>
          <b:Person>
            <b:Last>Laurens</b:Last>
            <b:First>Theresia</b:First>
          </b:Person>
        </b:NameList>
      </b:Author>
    </b:Author>
    <b:Title>Analisis Etnomatematika dan Pernerapannya dalam Meningkatkan Kualitas Pembelajaran</b:Title>
    <b:JournalName>Lemma</b:JournalName>
    <b:Year>2016</b:Year>
    <b:Pages>86</b:Pages>
    <b:RefOrder>14</b:RefOrder>
  </b:Source>
  <b:Source>
    <b:Tag>Jar18</b:Tag>
    <b:SourceType>JournalArticle</b:SourceType>
    <b:Guid>{6E2289D8-80BE-4007-8E5E-3358DE7C5CB4}</b:Guid>
    <b:LCID>0</b:LCID>
    <b:Author>
      <b:Author>
        <b:NameList>
          <b:Person>
            <b:Last>Dahlan</b:Last>
            <b:First>Jarnawi</b:First>
            <b:Middle>Afgani</b:Middle>
          </b:Person>
          <b:Person>
            <b:Last>Permatasari</b:Last>
            <b:First>Revina</b:First>
          </b:Person>
        </b:NameList>
      </b:Author>
    </b:Author>
    <b:Title>Pengembangan Bahan Ajar berbasis Etnomatematika dalam Pembelajaran Matematika Sekolah Menengah Pertama</b:Title>
    <b:JournalName>Jurnal Nasional Pendidikan Matematika</b:JournalName>
    <b:Year>2018</b:Year>
    <b:Pages>133</b:Pages>
    <b:Volume>II</b:Volume>
    <b:RefOrder>15</b:RefOrder>
  </b:Source>
  <b:Source>
    <b:Tag>Lil15</b:Tag>
    <b:SourceType>Book</b:SourceType>
    <b:Guid>{1131D04D-0921-4ED1-8CC8-1E80C73E6362}</b:Guid>
    <b:LCID>0</b:LCID>
    <b:Author>
      <b:Author>
        <b:NameList>
          <b:Person>
            <b:Last>Ariyanto</b:Last>
            <b:First>Lilik</b:First>
          </b:Person>
          <b:Person>
            <b:Last>Tsalatsa</b:Last>
            <b:First>Nashir</b:First>
          </b:Person>
          <b:Person>
            <b:Last>Sutrisno</b:Last>
          </b:Person>
        </b:NameList>
      </b:Author>
    </b:Author>
    <b:Title>Pengembangan Bahan Ajar Macromedia Flash Pro 8</b:Title>
    <b:Year>2015</b:Year>
    <b:City>Semarang</b:City>
    <b:Publisher>Mediamatematika</b:Publisher>
    <b:RefOrder>16</b:RefOrder>
  </b:Source>
</b:Sources>
</file>

<file path=customXml/itemProps1.xml><?xml version="1.0" encoding="utf-8"?>
<ds:datastoreItem xmlns:ds="http://schemas.openxmlformats.org/officeDocument/2006/customXml" ds:itemID="{A45429D8-4CCB-4650-8C14-494974236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Nur Malasari dan Arif Rahman Hakim.dotx</Template>
  <TotalTime>69</TotalTime>
  <Pages>11</Pages>
  <Words>4157</Words>
  <Characters>23696</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Template Artikel Ilmiah</vt:lpstr>
    </vt:vector>
  </TitlesOfParts>
  <Company>Toshiba</Company>
  <LinksUpToDate>false</LinksUpToDate>
  <CharactersWithSpaces>27798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Artikel Ilmiah</dc:title>
  <dc:creator>JKPM (Jurnal Kajian Pendidikan Matematika)</dc:creator>
  <cp:keywords>JKPM (Jurnal Kajian Pendidikan Matematika)</cp:keywords>
  <cp:lastModifiedBy>LENOVO</cp:lastModifiedBy>
  <cp:revision>9</cp:revision>
  <dcterms:created xsi:type="dcterms:W3CDTF">2019-04-30T01:15:00Z</dcterms:created>
  <dcterms:modified xsi:type="dcterms:W3CDTF">2019-05-01T12:06:00Z</dcterms:modified>
</cp:coreProperties>
</file>