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oter4.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MENYOAL DOMINASI PEMILIHAN </w:t>
      </w:r>
      <w:r>
        <w:rPr>
          <w:rFonts w:ascii="Times New Roman" w:cs="Times New Roman" w:hAnsi="Times New Roman"/>
          <w:b/>
          <w:sz w:val="24"/>
          <w:szCs w:val="24"/>
        </w:rPr>
        <w:t xml:space="preserve"> TEMA DAN POLA PENGEM</w:t>
      </w:r>
      <w:bookmarkStart w:id="0" w:name="_GoBack"/>
      <w:bookmarkEnd w:id="0"/>
      <w:r>
        <w:rPr>
          <w:rFonts w:ascii="Times New Roman" w:cs="Times New Roman" w:hAnsi="Times New Roman"/>
          <w:b/>
          <w:sz w:val="24"/>
          <w:szCs w:val="24"/>
        </w:rPr>
        <w:t>BANGAN P</w:t>
      </w:r>
      <w:r>
        <w:rPr>
          <w:rFonts w:ascii="Times New Roman" w:cs="Times New Roman" w:hAnsi="Times New Roman"/>
          <w:b/>
          <w:sz w:val="24"/>
          <w:szCs w:val="24"/>
        </w:rPr>
        <w:t>ARAGRAF DALAM ARTIKEL OPINI DI</w:t>
      </w:r>
      <w:r>
        <w:rPr>
          <w:rFonts w:ascii="Times New Roman" w:cs="Times New Roman" w:hAnsi="Times New Roman"/>
          <w:b/>
          <w:sz w:val="24"/>
          <w:szCs w:val="24"/>
        </w:rPr>
        <w:t xml:space="preserve"> HARIAN UMUM PIKIRAN RAKYAT </w:t>
      </w:r>
    </w:p>
    <w:p>
      <w:pPr>
        <w:pStyle w:val="style0"/>
        <w:jc w:val="center"/>
        <w:rPr>
          <w:rFonts w:ascii="Times New Roman" w:cs="Times New Roman" w:hAnsi="Times New Roman"/>
          <w:b/>
          <w:sz w:val="24"/>
          <w:szCs w:val="24"/>
        </w:rPr>
      </w:pPr>
      <w:r>
        <w:rPr>
          <w:rFonts w:ascii="Times New Roman" w:cs="Times New Roman" w:hAnsi="Times New Roman"/>
          <w:b/>
          <w:sz w:val="24"/>
          <w:szCs w:val="24"/>
        </w:rPr>
        <w:t>EDISI 4 MEI- 5 JUNI 2020</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Rini Suryalies Fairini</w:t>
      </w:r>
    </w:p>
    <w:p>
      <w:pPr>
        <w:pStyle w:val="style0"/>
        <w:spacing w:after="0" w:lineRule="auto" w:line="240"/>
        <w:ind w:left="360"/>
        <w:jc w:val="center"/>
        <w:rPr/>
      </w:pPr>
      <w:r>
        <w:rPr>
          <w:rFonts w:ascii="Times New Roman" w:cs="Times New Roman" w:hAnsi="Times New Roman" w:hint="default"/>
          <w:sz w:val="24"/>
          <w:szCs w:val="24"/>
        </w:rPr>
        <w:t>Universitas</w:t>
      </w:r>
      <w:r>
        <w:rPr>
          <w:rFonts w:ascii="Times New Roman" w:cs="Times New Roman" w:hAnsi="Times New Roman" w:hint="default"/>
          <w:sz w:val="24"/>
          <w:szCs w:val="24"/>
        </w:rPr>
        <w:t xml:space="preserve"> </w:t>
      </w:r>
      <w:r>
        <w:rPr>
          <w:rFonts w:ascii="Times New Roman" w:cs="Times New Roman" w:hAnsi="Times New Roman" w:hint="default"/>
          <w:sz w:val="24"/>
          <w:szCs w:val="24"/>
        </w:rPr>
        <w:t>Indraprasta</w:t>
      </w:r>
      <w:r>
        <w:rPr>
          <w:rFonts w:ascii="Times New Roman" w:cs="Times New Roman" w:hAnsi="Times New Roman" w:hint="default"/>
          <w:sz w:val="24"/>
          <w:szCs w:val="24"/>
        </w:rPr>
        <w:t xml:space="preserve"> </w:t>
      </w:r>
      <w:r>
        <w:rPr>
          <w:rFonts w:ascii="Times New Roman" w:cs="Times New Roman" w:hAnsi="Times New Roman" w:hint="default"/>
          <w:sz w:val="24"/>
          <w:szCs w:val="24"/>
        </w:rPr>
        <w:t>PGRI</w:t>
      </w:r>
      <w:r>
        <w:rPr>
          <w:rFonts w:ascii="Times New Roman" w:cs="Times New Roman" w:hAnsi="Times New Roman" w:hint="default"/>
          <w:sz w:val="24"/>
          <w:szCs w:val="24"/>
        </w:rPr>
        <w:t xml:space="preserve"> </w:t>
      </w:r>
      <w:r>
        <w:rPr>
          <w:rFonts w:ascii="Times New Roman" w:cs="Times New Roman" w:hAnsi="Times New Roman" w:hint="default"/>
          <w:sz w:val="24"/>
          <w:szCs w:val="24"/>
        </w:rPr>
        <w:t>TB.Simatupang,</w:t>
      </w:r>
      <w:r>
        <w:rPr>
          <w:rFonts w:ascii="Times New Roman" w:cs="Times New Roman" w:hAnsi="Times New Roman" w:hint="default"/>
          <w:sz w:val="24"/>
          <w:szCs w:val="24"/>
        </w:rPr>
        <w:t xml:space="preserve"> </w:t>
      </w:r>
      <w:r>
        <w:rPr>
          <w:rFonts w:ascii="Times New Roman" w:cs="Times New Roman" w:hAnsi="Times New Roman" w:hint="default"/>
          <w:sz w:val="24"/>
          <w:szCs w:val="24"/>
        </w:rPr>
        <w:t>Jl.</w:t>
      </w:r>
      <w:r>
        <w:rPr>
          <w:rFonts w:ascii="Times New Roman" w:cs="Times New Roman" w:hAnsi="Times New Roman" w:hint="default"/>
          <w:sz w:val="24"/>
          <w:szCs w:val="24"/>
        </w:rPr>
        <w:t xml:space="preserve"> </w:t>
      </w:r>
      <w:r>
        <w:rPr>
          <w:rFonts w:ascii="Times New Roman" w:cs="Times New Roman" w:hAnsi="Times New Roman" w:hint="default"/>
          <w:sz w:val="24"/>
          <w:szCs w:val="24"/>
        </w:rPr>
        <w:t>Nangka</w:t>
      </w:r>
      <w:r>
        <w:rPr>
          <w:rFonts w:ascii="Times New Roman" w:cs="Times New Roman" w:hAnsi="Times New Roman" w:hint="default"/>
          <w:sz w:val="24"/>
          <w:szCs w:val="24"/>
        </w:rPr>
        <w:t xml:space="preserve"> </w:t>
      </w:r>
      <w:r>
        <w:rPr>
          <w:rFonts w:ascii="Times New Roman" w:cs="Times New Roman" w:hAnsi="Times New Roman" w:hint="default"/>
          <w:sz w:val="24"/>
          <w:szCs w:val="24"/>
        </w:rPr>
        <w:t>Raya</w:t>
      </w:r>
      <w:r>
        <w:rPr>
          <w:rFonts w:ascii="Times New Roman" w:cs="Times New Roman" w:hAnsi="Times New Roman" w:hint="default"/>
          <w:sz w:val="24"/>
          <w:szCs w:val="24"/>
        </w:rPr>
        <w:t xml:space="preserve"> </w:t>
      </w:r>
      <w:r>
        <w:rPr>
          <w:rFonts w:ascii="Times New Roman" w:cs="Times New Roman" w:hAnsi="Times New Roman" w:hint="default"/>
          <w:sz w:val="24"/>
          <w:szCs w:val="24"/>
        </w:rPr>
        <w:t>No.58</w:t>
      </w:r>
      <w:r>
        <w:rPr>
          <w:rFonts w:ascii="Times New Roman" w:cs="Times New Roman" w:hAnsi="Times New Roman" w:hint="default"/>
          <w:sz w:val="24"/>
          <w:szCs w:val="24"/>
        </w:rPr>
        <w:t xml:space="preserve"> </w:t>
      </w:r>
      <w:r>
        <w:rPr>
          <w:rFonts w:ascii="Times New Roman" w:cs="Times New Roman" w:hAnsi="Times New Roman" w:hint="default"/>
          <w:sz w:val="24"/>
          <w:szCs w:val="24"/>
        </w:rPr>
        <w:t>C,</w:t>
      </w:r>
      <w:r>
        <w:rPr>
          <w:rFonts w:ascii="Times New Roman" w:cs="Times New Roman" w:hAnsi="Times New Roman" w:hint="default"/>
          <w:sz w:val="24"/>
          <w:szCs w:val="24"/>
        </w:rPr>
        <w:t xml:space="preserve"> </w:t>
      </w:r>
      <w:r>
        <w:rPr>
          <w:rFonts w:ascii="Times New Roman" w:cs="Times New Roman" w:hAnsi="Times New Roman" w:hint="default"/>
          <w:sz w:val="24"/>
          <w:szCs w:val="24"/>
        </w:rPr>
        <w:t>RT.05/05</w:t>
      </w:r>
    </w:p>
    <w:p>
      <w:pPr>
        <w:pStyle w:val="style0"/>
        <w:spacing w:after="0" w:lineRule="auto" w:line="240"/>
        <w:ind w:left="360"/>
        <w:jc w:val="center"/>
        <w:rPr/>
      </w:pPr>
      <w:r>
        <w:rPr>
          <w:rFonts w:ascii="Times New Roman" w:cs="Times New Roman" w:hAnsi="Times New Roman" w:hint="default"/>
          <w:sz w:val="24"/>
          <w:szCs w:val="24"/>
        </w:rPr>
        <w:t>Tanjung</w:t>
      </w:r>
      <w:r>
        <w:rPr>
          <w:rFonts w:ascii="Times New Roman" w:cs="Times New Roman" w:hAnsi="Times New Roman" w:hint="default"/>
          <w:sz w:val="24"/>
          <w:szCs w:val="24"/>
        </w:rPr>
        <w:t xml:space="preserve"> </w:t>
      </w:r>
      <w:r>
        <w:rPr>
          <w:rFonts w:ascii="Times New Roman" w:cs="Times New Roman" w:hAnsi="Times New Roman" w:hint="default"/>
          <w:sz w:val="24"/>
          <w:szCs w:val="24"/>
        </w:rPr>
        <w:t>Barat</w:t>
      </w:r>
      <w:r>
        <w:rPr>
          <w:rFonts w:ascii="Times New Roman" w:cs="Times New Roman" w:hAnsi="Times New Roman" w:hint="default"/>
          <w:sz w:val="24"/>
          <w:szCs w:val="24"/>
        </w:rPr>
        <w:t xml:space="preserve"> </w:t>
      </w:r>
      <w:r>
        <w:rPr>
          <w:rFonts w:ascii="Times New Roman" w:cs="Times New Roman" w:hAnsi="Times New Roman" w:hint="default"/>
          <w:sz w:val="24"/>
          <w:szCs w:val="24"/>
        </w:rPr>
        <w:t>Kec.</w:t>
      </w:r>
      <w:r>
        <w:rPr>
          <w:rFonts w:ascii="Times New Roman" w:cs="Times New Roman" w:hAnsi="Times New Roman" w:hint="default"/>
          <w:sz w:val="24"/>
          <w:szCs w:val="24"/>
        </w:rPr>
        <w:t xml:space="preserve"> </w:t>
      </w:r>
      <w:r>
        <w:rPr>
          <w:rFonts w:ascii="Times New Roman" w:cs="Times New Roman" w:hAnsi="Times New Roman" w:hint="default"/>
          <w:sz w:val="24"/>
          <w:szCs w:val="24"/>
        </w:rPr>
        <w:t>Jagakarsa,</w:t>
      </w:r>
      <w:r>
        <w:rPr>
          <w:rFonts w:ascii="Times New Roman" w:cs="Times New Roman" w:hAnsi="Times New Roman" w:hint="default"/>
          <w:sz w:val="24"/>
          <w:szCs w:val="24"/>
        </w:rPr>
        <w:t xml:space="preserve"> </w:t>
      </w:r>
      <w:r>
        <w:rPr>
          <w:rFonts w:ascii="Times New Roman" w:cs="Times New Roman" w:hAnsi="Times New Roman" w:hint="default"/>
          <w:sz w:val="24"/>
          <w:szCs w:val="24"/>
        </w:rPr>
        <w:t>Jakarta</w:t>
      </w:r>
      <w:r>
        <w:rPr>
          <w:rFonts w:ascii="Times New Roman" w:cs="Times New Roman" w:hAnsi="Times New Roman" w:hint="default"/>
          <w:sz w:val="24"/>
          <w:szCs w:val="24"/>
        </w:rPr>
        <w:t xml:space="preserve"> </w:t>
      </w:r>
      <w:r>
        <w:rPr>
          <w:rFonts w:ascii="Times New Roman" w:cs="Times New Roman" w:hAnsi="Times New Roman" w:hint="default"/>
          <w:sz w:val="24"/>
          <w:szCs w:val="24"/>
        </w:rPr>
        <w:t>Selatan</w:t>
      </w:r>
      <w:r>
        <w:rPr>
          <w:rFonts w:ascii="Times New Roman" w:cs="Times New Roman" w:hAnsi="Times New Roman" w:hint="default"/>
          <w:sz w:val="24"/>
          <w:szCs w:val="24"/>
        </w:rPr>
        <w:t xml:space="preserve"> </w:t>
      </w:r>
      <w:r>
        <w:rPr>
          <w:rFonts w:ascii="Times New Roman" w:cs="Times New Roman" w:hAnsi="Times New Roman" w:hint="default"/>
          <w:sz w:val="24"/>
          <w:szCs w:val="24"/>
        </w:rPr>
        <w:t>12530</w:t>
      </w:r>
    </w:p>
    <w:p>
      <w:pPr>
        <w:pStyle w:val="style0"/>
        <w:jc w:val="left"/>
        <w:rPr>
          <w:rFonts w:ascii="Times New Roman" w:cs="Times New Roman" w:hAnsi="Times New Roman"/>
          <w:b/>
          <w:sz w:val="24"/>
          <w:szCs w:val="24"/>
        </w:rPr>
      </w:pPr>
    </w:p>
    <w:p>
      <w:pPr>
        <w:pStyle w:val="style0"/>
        <w:jc w:val="left"/>
        <w:rPr>
          <w:rFonts w:ascii="Times New Roman" w:cs="Times New Roman" w:hAnsi="Times New Roman"/>
          <w:sz w:val="24"/>
          <w:szCs w:val="24"/>
          <w:lang w:val="en-US"/>
        </w:rPr>
      </w:pPr>
    </w:p>
    <w:p>
      <w:pPr>
        <w:pStyle w:val="style0"/>
        <w:jc w:val="center"/>
        <w:rPr>
          <w:rFonts w:ascii="Times New Roman" w:cs="Times New Roman" w:hAnsi="Times New Roman"/>
          <w:sz w:val="24"/>
          <w:szCs w:val="24"/>
          <w:lang w:val="en-US"/>
        </w:rPr>
      </w:pPr>
      <w:r>
        <w:rPr>
          <w:rFonts w:ascii="Times New Roman" w:cs="Times New Roman" w:hAnsi="Times New Roman"/>
          <w:sz w:val="24"/>
          <w:szCs w:val="24"/>
          <w:lang w:val="en-US"/>
        </w:rPr>
        <w:t xml:space="preserve"> Prof. Sumaryoto</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Dr.Bambang Sumadyo</w:t>
      </w:r>
    </w:p>
    <w:p>
      <w:pPr>
        <w:pStyle w:val="style0"/>
        <w:spacing w:after="0" w:lineRule="auto" w:line="240"/>
        <w:ind w:left="360"/>
        <w:jc w:val="center"/>
        <w:rPr/>
      </w:pPr>
      <w:r>
        <w:rPr>
          <w:rFonts w:ascii="Times New Roman" w:cs="Times New Roman" w:hAnsi="Times New Roman" w:hint="default"/>
          <w:sz w:val="24"/>
          <w:szCs w:val="24"/>
        </w:rPr>
        <w:t>Universitas</w:t>
      </w:r>
      <w:r>
        <w:rPr>
          <w:rFonts w:ascii="Times New Roman" w:cs="Times New Roman" w:hAnsi="Times New Roman" w:hint="default"/>
          <w:sz w:val="24"/>
          <w:szCs w:val="24"/>
        </w:rPr>
        <w:t xml:space="preserve"> </w:t>
      </w:r>
      <w:r>
        <w:rPr>
          <w:rFonts w:ascii="Times New Roman" w:cs="Times New Roman" w:hAnsi="Times New Roman" w:hint="default"/>
          <w:sz w:val="24"/>
          <w:szCs w:val="24"/>
        </w:rPr>
        <w:t>Indraprasta</w:t>
      </w:r>
      <w:r>
        <w:rPr>
          <w:rFonts w:ascii="Times New Roman" w:cs="Times New Roman" w:hAnsi="Times New Roman" w:hint="default"/>
          <w:sz w:val="24"/>
          <w:szCs w:val="24"/>
        </w:rPr>
        <w:t xml:space="preserve"> </w:t>
      </w:r>
      <w:r>
        <w:rPr>
          <w:rFonts w:ascii="Times New Roman" w:cs="Times New Roman" w:hAnsi="Times New Roman" w:hint="default"/>
          <w:sz w:val="24"/>
          <w:szCs w:val="24"/>
        </w:rPr>
        <w:t>PGRI</w:t>
      </w:r>
      <w:r>
        <w:rPr>
          <w:rFonts w:ascii="Times New Roman" w:cs="Times New Roman" w:hAnsi="Times New Roman" w:hint="default"/>
          <w:sz w:val="24"/>
          <w:szCs w:val="24"/>
        </w:rPr>
        <w:t xml:space="preserve"> </w:t>
      </w:r>
      <w:r>
        <w:rPr>
          <w:rFonts w:ascii="Times New Roman" w:cs="Times New Roman" w:hAnsi="Times New Roman" w:hint="default"/>
          <w:sz w:val="24"/>
          <w:szCs w:val="24"/>
        </w:rPr>
        <w:t>TB.Simatupang,</w:t>
      </w:r>
      <w:r>
        <w:rPr>
          <w:rFonts w:ascii="Times New Roman" w:cs="Times New Roman" w:hAnsi="Times New Roman" w:hint="default"/>
          <w:sz w:val="24"/>
          <w:szCs w:val="24"/>
        </w:rPr>
        <w:t xml:space="preserve"> </w:t>
      </w:r>
      <w:r>
        <w:rPr>
          <w:rFonts w:ascii="Times New Roman" w:cs="Times New Roman" w:hAnsi="Times New Roman" w:hint="default"/>
          <w:sz w:val="24"/>
          <w:szCs w:val="24"/>
        </w:rPr>
        <w:t>Jl.</w:t>
      </w:r>
      <w:r>
        <w:rPr>
          <w:rFonts w:ascii="Times New Roman" w:cs="Times New Roman" w:hAnsi="Times New Roman" w:hint="default"/>
          <w:sz w:val="24"/>
          <w:szCs w:val="24"/>
        </w:rPr>
        <w:t xml:space="preserve"> </w:t>
      </w:r>
      <w:r>
        <w:rPr>
          <w:rFonts w:ascii="Times New Roman" w:cs="Times New Roman" w:hAnsi="Times New Roman" w:hint="default"/>
          <w:sz w:val="24"/>
          <w:szCs w:val="24"/>
        </w:rPr>
        <w:t>Nangka</w:t>
      </w:r>
      <w:r>
        <w:rPr>
          <w:rFonts w:ascii="Times New Roman" w:cs="Times New Roman" w:hAnsi="Times New Roman" w:hint="default"/>
          <w:sz w:val="24"/>
          <w:szCs w:val="24"/>
        </w:rPr>
        <w:t xml:space="preserve"> </w:t>
      </w:r>
      <w:r>
        <w:rPr>
          <w:rFonts w:ascii="Times New Roman" w:cs="Times New Roman" w:hAnsi="Times New Roman" w:hint="default"/>
          <w:sz w:val="24"/>
          <w:szCs w:val="24"/>
        </w:rPr>
        <w:t>Raya</w:t>
      </w:r>
      <w:r>
        <w:rPr>
          <w:rFonts w:ascii="Times New Roman" w:cs="Times New Roman" w:hAnsi="Times New Roman" w:hint="default"/>
          <w:sz w:val="24"/>
          <w:szCs w:val="24"/>
        </w:rPr>
        <w:t xml:space="preserve"> </w:t>
      </w:r>
      <w:r>
        <w:rPr>
          <w:rFonts w:ascii="Times New Roman" w:cs="Times New Roman" w:hAnsi="Times New Roman" w:hint="default"/>
          <w:sz w:val="24"/>
          <w:szCs w:val="24"/>
        </w:rPr>
        <w:t>No.58</w:t>
      </w:r>
      <w:r>
        <w:rPr>
          <w:rFonts w:ascii="Times New Roman" w:cs="Times New Roman" w:hAnsi="Times New Roman" w:hint="default"/>
          <w:sz w:val="24"/>
          <w:szCs w:val="24"/>
        </w:rPr>
        <w:t xml:space="preserve"> </w:t>
      </w:r>
      <w:r>
        <w:rPr>
          <w:rFonts w:ascii="Times New Roman" w:cs="Times New Roman" w:hAnsi="Times New Roman" w:hint="default"/>
          <w:sz w:val="24"/>
          <w:szCs w:val="24"/>
        </w:rPr>
        <w:t>C,</w:t>
      </w:r>
      <w:r>
        <w:rPr>
          <w:rFonts w:ascii="Times New Roman" w:cs="Times New Roman" w:hAnsi="Times New Roman" w:hint="default"/>
          <w:sz w:val="24"/>
          <w:szCs w:val="24"/>
        </w:rPr>
        <w:t xml:space="preserve"> </w:t>
      </w:r>
      <w:r>
        <w:rPr>
          <w:rFonts w:ascii="Times New Roman" w:cs="Times New Roman" w:hAnsi="Times New Roman" w:hint="default"/>
          <w:sz w:val="24"/>
          <w:szCs w:val="24"/>
        </w:rPr>
        <w:t>RT.05/05</w:t>
      </w:r>
    </w:p>
    <w:p>
      <w:pPr>
        <w:pStyle w:val="style0"/>
        <w:spacing w:after="0" w:lineRule="auto" w:line="240"/>
        <w:ind w:left="360"/>
        <w:jc w:val="center"/>
        <w:rPr/>
      </w:pPr>
      <w:r>
        <w:rPr>
          <w:rFonts w:ascii="Times New Roman" w:cs="Times New Roman" w:hAnsi="Times New Roman" w:hint="default"/>
          <w:sz w:val="24"/>
          <w:szCs w:val="24"/>
        </w:rPr>
        <w:t>Tanjung</w:t>
      </w:r>
      <w:r>
        <w:rPr>
          <w:rFonts w:ascii="Times New Roman" w:cs="Times New Roman" w:hAnsi="Times New Roman" w:hint="default"/>
          <w:sz w:val="24"/>
          <w:szCs w:val="24"/>
        </w:rPr>
        <w:t xml:space="preserve"> </w:t>
      </w:r>
      <w:r>
        <w:rPr>
          <w:rFonts w:ascii="Times New Roman" w:cs="Times New Roman" w:hAnsi="Times New Roman" w:hint="default"/>
          <w:sz w:val="24"/>
          <w:szCs w:val="24"/>
        </w:rPr>
        <w:t>Barat</w:t>
      </w:r>
      <w:r>
        <w:rPr>
          <w:rFonts w:ascii="Times New Roman" w:cs="Times New Roman" w:hAnsi="Times New Roman" w:hint="default"/>
          <w:sz w:val="24"/>
          <w:szCs w:val="24"/>
        </w:rPr>
        <w:t xml:space="preserve"> </w:t>
      </w:r>
      <w:r>
        <w:rPr>
          <w:rFonts w:ascii="Times New Roman" w:cs="Times New Roman" w:hAnsi="Times New Roman" w:hint="default"/>
          <w:sz w:val="24"/>
          <w:szCs w:val="24"/>
        </w:rPr>
        <w:t>Kec.</w:t>
      </w:r>
      <w:r>
        <w:rPr>
          <w:rFonts w:ascii="Times New Roman" w:cs="Times New Roman" w:hAnsi="Times New Roman" w:hint="default"/>
          <w:sz w:val="24"/>
          <w:szCs w:val="24"/>
        </w:rPr>
        <w:t xml:space="preserve"> </w:t>
      </w:r>
      <w:r>
        <w:rPr>
          <w:rFonts w:ascii="Times New Roman" w:cs="Times New Roman" w:hAnsi="Times New Roman" w:hint="default"/>
          <w:sz w:val="24"/>
          <w:szCs w:val="24"/>
        </w:rPr>
        <w:t>Jagakarsa,</w:t>
      </w:r>
      <w:r>
        <w:rPr>
          <w:rFonts w:ascii="Times New Roman" w:cs="Times New Roman" w:hAnsi="Times New Roman" w:hint="default"/>
          <w:sz w:val="24"/>
          <w:szCs w:val="24"/>
        </w:rPr>
        <w:t xml:space="preserve"> </w:t>
      </w:r>
      <w:r>
        <w:rPr>
          <w:rFonts w:ascii="Times New Roman" w:cs="Times New Roman" w:hAnsi="Times New Roman" w:hint="default"/>
          <w:sz w:val="24"/>
          <w:szCs w:val="24"/>
        </w:rPr>
        <w:t>Jakarta</w:t>
      </w:r>
      <w:r>
        <w:rPr>
          <w:rFonts w:ascii="Times New Roman" w:cs="Times New Roman" w:hAnsi="Times New Roman" w:hint="default"/>
          <w:sz w:val="24"/>
          <w:szCs w:val="24"/>
        </w:rPr>
        <w:t xml:space="preserve"> </w:t>
      </w:r>
      <w:r>
        <w:rPr>
          <w:rFonts w:ascii="Times New Roman" w:cs="Times New Roman" w:hAnsi="Times New Roman" w:hint="default"/>
          <w:sz w:val="24"/>
          <w:szCs w:val="24"/>
        </w:rPr>
        <w:t>Selatan</w:t>
      </w:r>
      <w:r>
        <w:rPr>
          <w:rFonts w:ascii="Times New Roman" w:cs="Times New Roman" w:hAnsi="Times New Roman" w:hint="default"/>
          <w:sz w:val="24"/>
          <w:szCs w:val="24"/>
        </w:rPr>
        <w:t xml:space="preserve"> </w:t>
      </w:r>
      <w:r>
        <w:rPr>
          <w:rFonts w:ascii="Times New Roman" w:cs="Times New Roman" w:hAnsi="Times New Roman" w:hint="default"/>
          <w:sz w:val="24"/>
          <w:szCs w:val="24"/>
        </w:rPr>
        <w:t>12530</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This study  aims to describe the variety </w:t>
      </w:r>
      <w:r>
        <w:rPr>
          <w:rFonts w:ascii="Times New Roman" w:cs="Times New Roman" w:hAnsi="Times New Roman"/>
          <w:sz w:val="24"/>
          <w:szCs w:val="24"/>
        </w:rPr>
        <w:t>of the topic</w:t>
      </w:r>
      <w:r>
        <w:rPr>
          <w:rFonts w:ascii="Times New Roman" w:cs="Times New Roman" w:hAnsi="Times New Roman"/>
          <w:sz w:val="24"/>
          <w:szCs w:val="24"/>
        </w:rPr>
        <w:t xml:space="preserve"> and </w:t>
      </w:r>
      <w:r>
        <w:rPr>
          <w:rFonts w:ascii="Times New Roman" w:cs="Times New Roman" w:hAnsi="Times New Roman"/>
          <w:sz w:val="24"/>
          <w:szCs w:val="24"/>
        </w:rPr>
        <w:t xml:space="preserve">paragraph pattern </w:t>
      </w:r>
      <w:r>
        <w:rPr>
          <w:rFonts w:ascii="Times New Roman" w:cs="Times New Roman" w:hAnsi="Times New Roman"/>
          <w:sz w:val="24"/>
          <w:szCs w:val="24"/>
        </w:rPr>
        <w:t>that</w:t>
      </w:r>
      <w:r>
        <w:rPr>
          <w:rFonts w:ascii="Times New Roman" w:cs="Times New Roman" w:hAnsi="Times New Roman"/>
          <w:sz w:val="24"/>
          <w:szCs w:val="24"/>
        </w:rPr>
        <w:t xml:space="preserve">  used</w:t>
      </w:r>
      <w:r>
        <w:rPr>
          <w:rFonts w:ascii="Times New Roman" w:cs="Times New Roman" w:hAnsi="Times New Roman"/>
          <w:sz w:val="24"/>
          <w:szCs w:val="24"/>
        </w:rPr>
        <w:t xml:space="preserve"> in </w:t>
      </w:r>
      <w:r>
        <w:rPr>
          <w:rFonts w:ascii="Times New Roman" w:cs="Times New Roman" w:hAnsi="Times New Roman"/>
          <w:sz w:val="24"/>
          <w:szCs w:val="24"/>
        </w:rPr>
        <w:t>the opinion artic</w:t>
      </w:r>
      <w:r>
        <w:rPr>
          <w:rFonts w:ascii="Times New Roman" w:cs="Times New Roman" w:hAnsi="Times New Roman"/>
          <w:sz w:val="24"/>
          <w:szCs w:val="24"/>
        </w:rPr>
        <w:t>le</w:t>
      </w:r>
      <w:r>
        <w:rPr>
          <w:rFonts w:ascii="Times New Roman" w:cs="Times New Roman" w:hAnsi="Times New Roman"/>
          <w:sz w:val="24"/>
          <w:szCs w:val="24"/>
        </w:rPr>
        <w:t>s</w:t>
      </w:r>
      <w:r>
        <w:rPr>
          <w:rFonts w:ascii="Times New Roman" w:cs="Times New Roman" w:hAnsi="Times New Roman"/>
          <w:sz w:val="24"/>
          <w:szCs w:val="24"/>
        </w:rPr>
        <w:t xml:space="preserve"> at Pikiran Rakyat</w:t>
      </w:r>
      <w:r>
        <w:rPr>
          <w:rFonts w:ascii="Times New Roman" w:cs="Times New Roman" w:hAnsi="Times New Roman"/>
          <w:sz w:val="24"/>
          <w:szCs w:val="24"/>
        </w:rPr>
        <w:t xml:space="preserve"> 4th</w:t>
      </w:r>
      <w:r>
        <w:rPr>
          <w:rFonts w:ascii="Times New Roman" w:cs="Times New Roman" w:hAnsi="Times New Roman"/>
          <w:sz w:val="24"/>
          <w:szCs w:val="24"/>
        </w:rPr>
        <w:t xml:space="preserve"> May – 5</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June 2020</w:t>
      </w:r>
      <w:r>
        <w:rPr>
          <w:rFonts w:ascii="Times New Roman" w:cs="Times New Roman" w:hAnsi="Times New Roman"/>
          <w:sz w:val="24"/>
          <w:szCs w:val="24"/>
        </w:rPr>
        <w:t xml:space="preserve"> editions</w:t>
      </w:r>
      <w:r>
        <w:rPr>
          <w:rFonts w:ascii="Times New Roman" w:cs="Times New Roman" w:hAnsi="Times New Roman"/>
          <w:sz w:val="24"/>
          <w:szCs w:val="24"/>
        </w:rPr>
        <w:t>. The study is</w:t>
      </w:r>
      <w:r>
        <w:rPr>
          <w:rFonts w:ascii="Times New Roman" w:cs="Times New Roman" w:hAnsi="Times New Roman"/>
          <w:sz w:val="24"/>
          <w:szCs w:val="24"/>
        </w:rPr>
        <w:t xml:space="preserve"> conducted by descriptive-qualitative research with observe reading attentively theory.</w:t>
      </w:r>
      <w:r>
        <w:rPr>
          <w:rFonts w:ascii="Times New Roman" w:cs="Times New Roman" w:hAnsi="Times New Roman"/>
          <w:sz w:val="24"/>
          <w:szCs w:val="24"/>
        </w:rPr>
        <w:t xml:space="preserve"> This research result showed that the topic and the paragra</w:t>
      </w:r>
      <w:r>
        <w:rPr>
          <w:rFonts w:ascii="Times New Roman" w:cs="Times New Roman" w:hAnsi="Times New Roman"/>
          <w:sz w:val="24"/>
          <w:szCs w:val="24"/>
        </w:rPr>
        <w:t xml:space="preserve">ph patern of those articles </w:t>
      </w:r>
      <w:r>
        <w:rPr>
          <w:rFonts w:ascii="Times New Roman" w:cs="Times New Roman" w:hAnsi="Times New Roman"/>
          <w:sz w:val="24"/>
          <w:szCs w:val="24"/>
        </w:rPr>
        <w:t>have variation and explain the trending topics such as pandemic Covid-19 in the various columnist point of view.</w:t>
      </w:r>
    </w:p>
    <w:p>
      <w:pPr>
        <w:pStyle w:val="style0"/>
        <w:jc w:val="center"/>
        <w:rPr>
          <w:rFonts w:ascii="Times New Roman" w:cs="Times New Roman" w:hAnsi="Times New Roman"/>
          <w:sz w:val="24"/>
          <w:szCs w:val="24"/>
        </w:rPr>
      </w:pPr>
      <w:r>
        <w:rPr>
          <w:rFonts w:ascii="Times New Roman" w:cs="Times New Roman" w:hAnsi="Times New Roman"/>
          <w:sz w:val="24"/>
          <w:szCs w:val="24"/>
        </w:rPr>
        <w:t>ABSTRAK</w:t>
      </w:r>
    </w:p>
    <w:p>
      <w:pPr>
        <w:pStyle w:val="style0"/>
        <w:jc w:val="both"/>
        <w:rPr>
          <w:rFonts w:ascii="Times New Roman" w:cs="Times New Roman" w:hAnsi="Times New Roman"/>
          <w:sz w:val="24"/>
          <w:szCs w:val="24"/>
        </w:rPr>
      </w:pPr>
      <w:r>
        <w:rPr>
          <w:rFonts w:ascii="Times New Roman" w:cs="Times New Roman" w:hAnsi="Times New Roman"/>
          <w:sz w:val="24"/>
          <w:szCs w:val="24"/>
        </w:rPr>
        <w:t xml:space="preserve">Penelitian ini bertujuan untuk memaparkan bagaimana tema dan pola pengembangan </w:t>
      </w:r>
      <w:r>
        <w:rPr>
          <w:rFonts w:ascii="Times New Roman" w:cs="Times New Roman" w:hAnsi="Times New Roman"/>
          <w:sz w:val="24"/>
          <w:szCs w:val="24"/>
        </w:rPr>
        <w:t>paragraf yang terdapat</w:t>
      </w:r>
      <w:r>
        <w:rPr>
          <w:rFonts w:ascii="Times New Roman" w:cs="Times New Roman" w:hAnsi="Times New Roman"/>
          <w:sz w:val="24"/>
          <w:szCs w:val="24"/>
        </w:rPr>
        <w:t xml:space="preserve"> dalam artikel opini di Harian Umum Pikiran Rakyat edisi 4 Mei – 5 Juni 2020.</w:t>
      </w:r>
      <w:r>
        <w:rPr>
          <w:rFonts w:ascii="Times New Roman" w:cs="Times New Roman" w:hAnsi="Times New Roman"/>
          <w:sz w:val="24"/>
          <w:szCs w:val="24"/>
        </w:rPr>
        <w:t xml:space="preserve"> Penelitian ini menggunakan metode penelitian  destriptif</w:t>
      </w:r>
      <w:r>
        <w:rPr>
          <w:rFonts w:ascii="Times New Roman" w:cs="Times New Roman" w:hAnsi="Times New Roman"/>
          <w:sz w:val="24"/>
          <w:szCs w:val="24"/>
        </w:rPr>
        <w:t xml:space="preserve">-kualitatif dengan teknik simak libat catat.  </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left"/>
        <w:rPr>
          <w:rFonts w:ascii="Times New Roman" w:cs="Times New Roman" w:hAnsi="Times New Roman"/>
          <w:sz w:val="24"/>
          <w:szCs w:val="24"/>
        </w:rPr>
      </w:pPr>
    </w:p>
    <w:p>
      <w:pPr>
        <w:pStyle w:val="style0"/>
        <w:jc w:val="left"/>
        <w:rPr>
          <w:rFonts w:ascii="Times New Roman" w:cs="Times New Roman" w:hAnsi="Times New Roman"/>
          <w:sz w:val="24"/>
          <w:szCs w:val="24"/>
        </w:rPr>
      </w:pPr>
      <w:r>
        <w:rPr>
          <w:rFonts w:ascii="Times New Roman" w:cs="Times New Roman" w:hAnsi="Times New Roman"/>
          <w:sz w:val="24"/>
          <w:szCs w:val="24"/>
        </w:rPr>
        <w:t>PENDAHULUAN</w:t>
      </w:r>
    </w:p>
    <w:p>
      <w:pPr>
        <w:pStyle w:val="style179"/>
        <w:spacing w:lineRule="auto" w:line="480"/>
        <w:ind w:left="0" w:firstLine="720"/>
        <w:jc w:val="both"/>
        <w:rPr>
          <w:rFonts w:ascii="Times New Roman" w:cs="Times New Roman" w:hAnsi="Times New Roman"/>
          <w:sz w:val="24"/>
          <w:szCs w:val="24"/>
        </w:rPr>
      </w:pPr>
      <w:r>
        <w:rPr>
          <w:rFonts w:ascii="Times New Roman" w:cs="Times New Roman" w:hAnsi="Times New Roman"/>
          <w:sz w:val="24"/>
          <w:szCs w:val="24"/>
        </w:rPr>
        <w:t xml:space="preserve">Bahasa adalah ucapan, pikiran, dan perasaan seseorang yang teratur antara angguta masyarakat, berupa simbol bunyi yang dihasilkan oleh alat ucap menusia yang fungsi utamanya adalah berkomunikasi, bernteraksi (fungsi sosial) menyampaikan pikiran atau menyatakan diri, konsep, gagasan juga perasaan (fungsi ekspresi).Selain itu, bahasa sebagai alat komunikasi manusia untuk menyampaikan pesan menjadi hal penting untuk dikuasai. Untuk itu pembelajaran </w:t>
      </w:r>
      <w:r>
        <w:rPr>
          <w:rFonts w:ascii="Times New Roman" w:cs="Times New Roman" w:hAnsi="Times New Roman"/>
          <w:sz w:val="24"/>
          <w:szCs w:val="24"/>
        </w:rPr>
        <w:t>bahasa di sekolah terutama pembelajaran bahasa Indonesia tentu menjadi salah satu sentral yang harus diperhatikan keberhasilan pembelajarannya.</w:t>
      </w:r>
      <w:r>
        <w:rPr>
          <w:rFonts w:ascii="Times New Roman" w:cs="Times New Roman" w:hAnsi="Times New Roman"/>
          <w:sz w:val="24"/>
          <w:szCs w:val="24"/>
        </w:rPr>
        <w:t xml:space="preserve"> Bahasa khususnya bahasa Indonesia yang merupakan alat komunikasi yang menjadi jembatan penyampaian ide gagasan dan pola komunikasi masyarakat menjadi suatu hal yang penting untuk dikuasai. Ini jelas berhubungan dengan penguasaan empat kerterampilan berbahasa yaitu menyimak, berbicara, membaca dan menulis.</w:t>
      </w:r>
      <w:r>
        <w:rPr>
          <w:rFonts w:ascii="Times New Roman" w:cs="Times New Roman" w:hAnsi="Times New Roman"/>
          <w:sz w:val="24"/>
          <w:szCs w:val="24"/>
        </w:rPr>
        <w:t>Jadi jelaslah bahwa pembelajaran bahasa Indonesia di sekolah harus mengarah pada penguasaan empat keterapilan berbahasa yaitu keterampilan menyimak, berbicara, membaca dan menulis yang terintegrasi dan terimplikasi pada penyelesaian masalah sosial yang dihadapi peserta didik. Salah satu kompetensi kebahasaan yang akan lebih jauh dipaparkan dalam penelitian ini adalah kompetensi membaca</w:t>
      </w:r>
      <w:r>
        <w:rPr>
          <w:rFonts w:ascii="Times New Roman" w:cs="Times New Roman" w:hAnsi="Times New Roman"/>
          <w:sz w:val="24"/>
          <w:szCs w:val="24"/>
        </w:rPr>
        <w:t>dan  menulis</w:t>
      </w:r>
      <w:r>
        <w:rPr>
          <w:rFonts w:ascii="Times New Roman" w:cs="Times New Roman" w:hAnsi="Times New Roman"/>
          <w:sz w:val="24"/>
          <w:szCs w:val="24"/>
        </w:rPr>
        <w:t xml:space="preserve">. Masyarakat Indonesia dalam hal membaca atau minat membaca masih memerlukan usaha yang sungguh-sungguh  untuk meningkatkan nya. Hasil studi yang dilakukan Central Connecticut State University pada tahun 2016 mengenai “Most Literate Nations in The World” menyebutkan bahwa Indonesia menempati peringkat ke-60 dari total 61  negara, dengan kata lain minat baca masyarakat Indonesia </w:t>
      </w:r>
      <w:r>
        <w:rPr>
          <w:rFonts w:ascii="Times New Roman" w:cs="Times New Roman" w:hAnsi="Times New Roman"/>
          <w:sz w:val="24"/>
          <w:szCs w:val="24"/>
        </w:rPr>
        <w:t>hanya sekitar 0,01 persen atau s</w:t>
      </w:r>
      <w:r>
        <w:rPr>
          <w:rFonts w:ascii="Times New Roman" w:cs="Times New Roman" w:hAnsi="Times New Roman"/>
          <w:sz w:val="24"/>
          <w:szCs w:val="24"/>
        </w:rPr>
        <w:t>atu berbanding sepuluh ribu. Ironisnya data ini berbanding terbalik dengan jumlah pengguna internet yang mencapai separuh dari total populasi penduduk Indonesia yang terhimpun dari data statistik tahun 2018.</w:t>
      </w:r>
      <w:r>
        <w:rPr>
          <w:rFonts w:ascii="Times New Roman" w:cs="Times New Roman" w:hAnsi="Times New Roman"/>
          <w:sz w:val="24"/>
          <w:szCs w:val="24"/>
        </w:rPr>
        <w:t xml:space="preserve">Dari </w:t>
      </w:r>
      <w:r>
        <w:rPr>
          <w:rFonts w:ascii="Times New Roman" w:cs="Times New Roman" w:hAnsi="Times New Roman"/>
          <w:sz w:val="24"/>
          <w:szCs w:val="24"/>
        </w:rPr>
        <w:t xml:space="preserve">sudut pandang psikologi pun </w:t>
      </w:r>
      <w:r>
        <w:rPr>
          <w:rFonts w:ascii="Times New Roman" w:cs="Times New Roman" w:hAnsi="Times New Roman"/>
          <w:sz w:val="24"/>
          <w:szCs w:val="24"/>
        </w:rPr>
        <w:t>beberapa penelitian yang dirangkum oleh Hidi (2001), ada beberapa faktor yang mempengaruhi minat membaca, yaitu:</w:t>
      </w:r>
    </w:p>
    <w:p>
      <w:pPr>
        <w:pStyle w:val="style179"/>
        <w:spacing w:lineRule="auto" w:line="480"/>
        <w:ind w:left="0" w:firstLine="360"/>
        <w:jc w:val="both"/>
        <w:rPr>
          <w:rFonts w:ascii="Times New Roman" w:cs="Times New Roman" w:hAnsi="Times New Roman"/>
          <w:sz w:val="24"/>
          <w:szCs w:val="24"/>
        </w:rPr>
      </w:pPr>
    </w:p>
    <w:p>
      <w:pPr>
        <w:pStyle w:val="style179"/>
        <w:spacing w:lineRule="auto" w:line="480"/>
        <w:ind w:left="0" w:firstLine="360"/>
        <w:jc w:val="both"/>
        <w:rPr>
          <w:rFonts w:ascii="Times New Roman" w:cs="Times New Roman" w:hAnsi="Times New Roman"/>
          <w:sz w:val="24"/>
          <w:szCs w:val="24"/>
        </w:rPr>
      </w:pPr>
    </w:p>
    <w:p>
      <w:pPr>
        <w:pStyle w:val="style179"/>
        <w:numPr>
          <w:ilvl w:val="0"/>
          <w:numId w:val="2"/>
        </w:numPr>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Karakteristik teks (bacaan)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Pada banyak penelitian karakteristik bacaan akan membuat aktivitas membaca menjadi lebih menarik.</w:t>
      </w:r>
    </w:p>
    <w:p>
      <w:pPr>
        <w:pStyle w:val="style179"/>
        <w:numPr>
          <w:ilvl w:val="0"/>
          <w:numId w:val="2"/>
        </w:numPr>
        <w:spacing w:lineRule="auto" w:line="480"/>
        <w:ind w:left="0"/>
        <w:jc w:val="both"/>
        <w:rPr>
          <w:rFonts w:ascii="Times New Roman" w:cs="Times New Roman" w:hAnsi="Times New Roman"/>
          <w:sz w:val="24"/>
          <w:szCs w:val="24"/>
        </w:rPr>
      </w:pPr>
      <w:r>
        <w:rPr>
          <w:rFonts w:ascii="Times New Roman" w:cs="Times New Roman" w:hAnsi="Times New Roman"/>
          <w:sz w:val="24"/>
          <w:szCs w:val="24"/>
        </w:rPr>
        <w:t>Pengubahan Aspek tertentu pada Lingkungan Pembelajaran</w:t>
      </w:r>
    </w:p>
    <w:p>
      <w:pPr>
        <w:pStyle w:val="style179"/>
        <w:spacing w:lineRule="auto" w:line="480"/>
        <w:ind w:left="0" w:firstLine="360"/>
        <w:jc w:val="both"/>
        <w:rPr>
          <w:rFonts w:ascii="Times New Roman" w:cs="Times New Roman" w:hAnsi="Times New Roman"/>
          <w:sz w:val="24"/>
          <w:szCs w:val="24"/>
        </w:rPr>
      </w:pPr>
      <w:r>
        <w:rPr>
          <w:rFonts w:ascii="Times New Roman" w:cs="Times New Roman" w:hAnsi="Times New Roman"/>
          <w:sz w:val="24"/>
          <w:szCs w:val="24"/>
        </w:rPr>
        <w:t xml:space="preserve">Hal tersebut seringkali menjadi kendala dalam </w:t>
      </w:r>
      <w:r>
        <w:rPr>
          <w:rFonts w:ascii="Times New Roman" w:cs="Times New Roman" w:hAnsi="Times New Roman"/>
          <w:sz w:val="24"/>
          <w:szCs w:val="24"/>
        </w:rPr>
        <w:t>meningkatkan mnat</w:t>
      </w:r>
      <w:r>
        <w:rPr>
          <w:rFonts w:ascii="Times New Roman" w:cs="Times New Roman" w:hAnsi="Times New Roman"/>
          <w:sz w:val="24"/>
          <w:szCs w:val="24"/>
        </w:rPr>
        <w:t xml:space="preserve"> membaca </w:t>
      </w:r>
      <w:r>
        <w:rPr>
          <w:rFonts w:ascii="Times New Roman" w:cs="Times New Roman" w:hAnsi="Times New Roman"/>
          <w:sz w:val="24"/>
          <w:szCs w:val="24"/>
        </w:rPr>
        <w:t>masyarakat Indonesia pda umumnya.</w:t>
      </w:r>
      <w:r>
        <w:rPr>
          <w:rFonts w:ascii="Times New Roman" w:cs="Times New Roman" w:hAnsi="Times New Roman"/>
          <w:sz w:val="24"/>
          <w:szCs w:val="24"/>
        </w:rPr>
        <w:t xml:space="preserve"> Rendahnya minat baca ini mendorong </w:t>
      </w:r>
      <w:r>
        <w:rPr>
          <w:rFonts w:ascii="Times New Roman" w:cs="Times New Roman" w:hAnsi="Times New Roman"/>
          <w:sz w:val="24"/>
          <w:szCs w:val="24"/>
        </w:rPr>
        <w:t xml:space="preserve">kita mencoba memperhatikan factor penghambat tersebut denga berupaya mencari alternatif bahaan bacaan yang menarik dan memberikan inovasi kreatif dalam proses pembelajaran Salah satunya menuntut guru mata pelajaran Bahasa </w:t>
      </w:r>
      <w:r>
        <w:rPr>
          <w:rFonts w:ascii="Times New Roman" w:cs="Times New Roman" w:hAnsi="Times New Roman"/>
          <w:sz w:val="24"/>
          <w:szCs w:val="24"/>
        </w:rPr>
        <w:t>Indonesia khususnya untuk terus berpikir kreatif mencoba inovasi-inovasi untuk mencari solusi dari masalah terse</w:t>
      </w:r>
      <w:r>
        <w:rPr>
          <w:rFonts w:ascii="Times New Roman" w:cs="Times New Roman" w:hAnsi="Times New Roman"/>
          <w:sz w:val="24"/>
          <w:szCs w:val="24"/>
        </w:rPr>
        <w:t xml:space="preserve">but.Kreatifitas guru untuk menyajikan dan mengemas pembelajaran membaca dan menulis jelas akan berpengaruh pada ketertarikan siswa dan bermuara pada keberhasilan siswa menguasai keterampilan tersebut. Gerakan literasi yang membahana diawal hingga sekarang seperti tersisa sayup-sayup sampai tentu perlu upaya lain yang lebih mengena dan langsung berpengaruh pada siswa hingga masyarakat umum jika dapat. Dengan demikian, minat baca dan literasi bangasa Indonesia secara umum dapat ditingkatkan.Lebih jauhnya terwujud masyarakat Indonesia yang literat dan memiliki budaya membaca dan menulis yang tinggi.Belum lagi jika kita membicarakan keterampilan menulis pada masyarakat Indonesia.Data minat baca masyarakat Indonesia yang masih rendah tentu sagat berpengaruh pada penguasaan keterampilan menulis karena seperti diungkapkan oleh Tarigan dalam bukunya </w:t>
      </w:r>
      <w:r>
        <w:rPr>
          <w:rFonts w:ascii="Times New Roman" w:cs="Times New Roman" w:hAnsi="Times New Roman"/>
          <w:sz w:val="24"/>
          <w:szCs w:val="24"/>
        </w:rPr>
        <w:t xml:space="preserve">Keterampilan Berbahasa bahwa keterampilan menulis adalah puncak kererampilan berbahasa.Artinya jika seseorang banyak membaca tentulah memilki modal untuk menulis.Sebaliknya, jika tidak banyak membaca tentu kebingungan atau selalu merasakan kebuntuan dalam menulis.  Jadi cukup beralasan ketika dunia pendidikan formal dalam hal ini sekolah, menjadi peletak dasar pembentukan juga penguasaan keterampilan berbahasa dan karenanya secara tidak langsung maple Bahasa Indonesia atau guru mata pelajaran Bahasa Indonesia menjadi ujung tombak dalam upaya mewujudkan masyarakat Indonesia yang literat itu.Permendiknas NO. 37 Tahun 2018 tentang Silabus dan RPP  Kurikulum 2013 Revisi pun telah mengaplikasiakan hal ini dengan memuat silabus dengan mencantumkan keterampilan menulis hamir dalam setiap  KD  Pemilihan sumber belajar dalam kegiatan pembelajaran bahasa Indonesia di sekolah tentu menjadi salah satu cara agar keberhasilan penguasaan keterampilan membaca dan menulis siswa dapat lebih mudah dicapai. Menyajikan dan memili sumber pembelajaran yang kekinian dan sesuai dengna apa yang sedang terjadi di masyarakat tentu akan membuat pembelajaran lebih menarik. Salah satu kompetensi dasar yang diisyaratkan  Kurikulum 2013 Revisi untuk pembelajaran Bahasa Indonesia di kelas XII SMA  yaitu memahami konsep tema dan pola pengembangan paragraf dan menulis artikel. Artikel sebagai karya tulis popular yang di tulis di media massa merupakan salah satu sumber belajar yang tampaknya cukup mengasyikan karena keberagaman tema dan isinya yang kekinian diharapkan bisa membuat siswa lebih tertarik. Selain itu, memilih artikel sebagai sumber belajar tampaknya bisa mengalihkan sedikit perhataian siswa dari literasi digital melalui jejaring </w:t>
      </w:r>
      <w:r>
        <w:rPr>
          <w:rFonts w:ascii="Times New Roman" w:cs="Times New Roman" w:hAnsi="Times New Roman"/>
          <w:sz w:val="24"/>
          <w:szCs w:val="24"/>
        </w:rPr>
        <w:t>social saja. Kembali membaca Koran pun menjadi salah satu upaya untuk kembali menghisupkan media massa cetak sehingga budaya baca dapat lebih mengena pada literasi sesungguhnya yaitu membaca bacaan secara fisik tanpa melalui layar atau monitor baik dari laptop maupun telepon genggam. Walaupun sekarang mesia cetak pun sibuk beradapasi dengan memunculkan versi daring (online) mereka sebagai jawaban tantangan jaman 4.0 yang serba digital ini tetapi tidak lantas melupakan bentuk fisik media massa cetak.  Untuk itu objek penelitian penulis diarahkan pada artikel opini di Harian Umum Pikiran Rakyat edisi 8 Mei-5 Juni 2020. Mengingat artikel adalah salah satu karya tulis yang mudah ditemui juga dipahami karena cukup pendek, temanya beragam, bahasa yang digunakan pun cukup popular artinya tidak kaku maka penulis berasumsi bahwa artikel dapat dijadikan alternatif pemilihan bahan bacaan yang menarik bagi masyarakat.. Apalagi Harian Umum Pikiran Rakyat sebagai salahsatu media massa yang memiliki ruang lingkup cukup luas yaitu wilayah provinsi Jawa Barat dan Banten tentu lebih dikenal masyarakat bila dibandingkan dengan buku yang memiliki ruang lingkup pembaca yang lebih sempit tentunya. Artikel sebagai karya tulis lengkap yang popular seperti laporan atau berita yang ditulis di surat kabar (</w:t>
      </w:r>
      <w:r>
        <w:rPr/>
        <w:fldChar w:fldCharType="begin"/>
      </w:r>
      <w:r>
        <w:instrText xml:space="preserve"> HYPERLINK "https://kbbi.web.id/artikel" </w:instrText>
      </w:r>
      <w:r>
        <w:rPr/>
        <w:fldChar w:fldCharType="separate"/>
      </w:r>
      <w:r>
        <w:rPr>
          <w:rStyle w:val="style85"/>
          <w:rFonts w:ascii="Times New Roman" w:cs="Times New Roman" w:hAnsi="Times New Roman"/>
          <w:sz w:val="24"/>
          <w:szCs w:val="24"/>
        </w:rPr>
        <w:t>https://kbbi.web.id/artikel</w:t>
      </w:r>
      <w:r>
        <w:rPr/>
        <w:fldChar w:fldCharType="end"/>
      </w:r>
      <w:r>
        <w:rPr>
          <w:rFonts w:ascii="Times New Roman" w:cs="Times New Roman" w:hAnsi="Times New Roman"/>
          <w:sz w:val="24"/>
          <w:szCs w:val="24"/>
        </w:rPr>
        <w:t xml:space="preserve">) tentu saja menjadi salah satu alternatif yang menarik untuk dijadikan sumber pembelajaran Bahasa Indonesia. Merujuk pada silabus mata pelajaran Bahasa Indonesia versi Kurikulum 2013 revisi mata pelajaran Bahasa Indonesia ternyata memiliki Kompetensi Dasar yang mengarah pada penguasaan konsep artikel yang didalamnya memuat tentang konsep paragraf serta pola pengembangan paragraph. Karena itulah, penelitian tentang tema dan </w:t>
      </w:r>
      <w:r>
        <w:rPr>
          <w:rFonts w:ascii="Times New Roman" w:cs="Times New Roman" w:hAnsi="Times New Roman"/>
          <w:sz w:val="24"/>
          <w:szCs w:val="24"/>
        </w:rPr>
        <w:t xml:space="preserve">pola pengembangan paragraf dalam artikel di Harian Umum Pikiran Rakyat edisi 8 Mei-5 Juni ini diharapkan mampu menghasilkan simpulan yang menjadi salah satu alternative sumber pembelajaran bagi siswa SMA kelas XII khususnya dan masyarakat pada umumnya. Upaya ini pun dapat menjadi awal mengajak kembali membaca secara fisik tidak hanya membaca secara daring dari ebook atau surat kabar </w:t>
      </w:r>
      <w:r>
        <w:rPr>
          <w:rFonts w:ascii="Times New Roman" w:cs="Times New Roman" w:hAnsi="Times New Roman"/>
          <w:i/>
          <w:sz w:val="24"/>
          <w:szCs w:val="24"/>
        </w:rPr>
        <w:t>online</w:t>
      </w:r>
      <w:r>
        <w:rPr>
          <w:rFonts w:ascii="Times New Roman" w:cs="Times New Roman" w:hAnsi="Times New Roman"/>
          <w:sz w:val="24"/>
          <w:szCs w:val="24"/>
        </w:rPr>
        <w:t xml:space="preserve"> saja sehingga gerakan literasi kembali menggema menuju terwujudnya masyarakat Indonesia yang literat.</w:t>
      </w:r>
    </w:p>
    <w:p>
      <w:pPr>
        <w:pStyle w:val="style0"/>
        <w:jc w:val="center"/>
        <w:rPr>
          <w:rFonts w:ascii="Times New Roman" w:cs="Times New Roman" w:hAnsi="Times New Roman"/>
          <w:sz w:val="24"/>
          <w:szCs w:val="24"/>
        </w:rPr>
      </w:pPr>
      <w:r>
        <w:rPr>
          <w:rFonts w:ascii="Times New Roman" w:cs="Times New Roman" w:hAnsi="Times New Roman"/>
          <w:sz w:val="24"/>
          <w:szCs w:val="24"/>
        </w:rPr>
        <w:t>METODE PENELITIAN</w:t>
      </w:r>
    </w:p>
    <w:p>
      <w:pPr>
        <w:pStyle w:val="style0"/>
        <w:rPr>
          <w:rFonts w:ascii="Times New Roman" w:cs="Times New Roman" w:hAnsi="Times New Roman"/>
          <w:sz w:val="24"/>
          <w:szCs w:val="24"/>
        </w:rPr>
      </w:pPr>
    </w:p>
    <w:p>
      <w:pPr>
        <w:pStyle w:val="style179"/>
        <w:spacing w:lineRule="auto" w:line="480"/>
        <w:ind w:left="0" w:firstLine="709"/>
        <w:jc w:val="both"/>
        <w:rPr>
          <w:rFonts w:ascii="Times New Roman" w:cs="Times New Roman" w:hAnsi="Times New Roman"/>
          <w:sz w:val="24"/>
          <w:szCs w:val="24"/>
        </w:rPr>
      </w:pPr>
      <w:r>
        <w:rPr>
          <w:rFonts w:ascii="Times New Roman" w:cs="Times New Roman" w:hAnsi="Times New Roman"/>
          <w:sz w:val="24"/>
          <w:szCs w:val="24"/>
        </w:rPr>
        <w:t>Penelitian yang dilakukan penulis dalam tesis ini menggunakan pendekatan</w:t>
      </w:r>
      <w:r>
        <w:rPr>
          <w:rFonts w:ascii="Times New Roman" w:cs="Times New Roman" w:hAnsi="Times New Roman"/>
          <w:sz w:val="24"/>
          <w:szCs w:val="24"/>
        </w:rPr>
        <w:t xml:space="preserve"> kualitatif yaitu pendekatan yang digunakan dalam penelitian tanpa pengukuran atau perhitungan statistika. Penelitian ini menggunakan pendekatan kualitatif karena cocok untuk digunakan menganalisis unsur yang ada di dalam sbuah artikel yang menjadi focus penelitian ini.</w:t>
      </w:r>
    </w:p>
    <w:p>
      <w:pPr>
        <w:pStyle w:val="style179"/>
        <w:spacing w:lineRule="auto" w:line="480"/>
        <w:ind w:left="0" w:firstLine="709"/>
        <w:jc w:val="both"/>
        <w:rPr>
          <w:rFonts w:ascii="Times New Roman" w:cs="Times New Roman" w:hAnsi="Times New Roman"/>
          <w:sz w:val="24"/>
          <w:szCs w:val="24"/>
        </w:rPr>
      </w:pPr>
      <w:r>
        <w:rPr>
          <w:rFonts w:ascii="Times New Roman" w:cs="Times New Roman" w:hAnsi="Times New Roman"/>
          <w:sz w:val="24"/>
          <w:szCs w:val="24"/>
        </w:rPr>
        <w:t xml:space="preserve">Menurut Whitney (dalam Nazir, 2014: 43), penelitian deskriptif adalah pencarian fakta dengan interpretasi yang tepat.Penelitian ini bertujuan membuat deskripsi secara sistematis, faktual, dan akurat mengenai pola pengembangan paragraf dalam artikel </w:t>
      </w:r>
      <w:r>
        <w:rPr>
          <w:rFonts w:ascii="Times New Roman" w:cs="Times New Roman" w:hAnsi="Times New Roman"/>
          <w:sz w:val="24"/>
          <w:szCs w:val="24"/>
        </w:rPr>
        <w:t xml:space="preserve">opini surat kabar hari Pikiran Rakyat edisi 4 Mei-5 Juni 2020. </w:t>
      </w:r>
    </w:p>
    <w:p>
      <w:pPr>
        <w:pStyle w:val="style0"/>
        <w:widowControl w:val="false"/>
        <w:autoSpaceDE w:val="false"/>
        <w:autoSpaceDN w:val="false"/>
        <w:spacing w:before="1" w:after="0" w:lineRule="auto" w:line="480"/>
        <w:ind w:right="115" w:firstLine="709"/>
        <w:jc w:val="both"/>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rPr>
        <w:t xml:space="preserve">Menurut Bogdan dan Taylor (dalam Moleong, 2006: 4), penelitian kualitatif adalah prosedur penelitian yang menghasilkan data deskriptif berupa kata-kata tertulis atau lisan dari orang-orang dan perilaku yang diamati. Dalam penelitian ini data berupa kata-kata tertulis dalam paragraf artikel opini surat </w:t>
      </w:r>
      <w:r>
        <w:rPr>
          <w:rFonts w:ascii="Times New Roman" w:cs="Times New Roman" w:eastAsia="Times New Roman" w:hAnsi="Times New Roman"/>
          <w:sz w:val="24"/>
          <w:szCs w:val="24"/>
        </w:rPr>
        <w:t xml:space="preserve">kabar harian </w:t>
      </w:r>
      <w:r>
        <w:rPr>
          <w:rFonts w:ascii="Times New Roman" w:cs="Times New Roman" w:eastAsia="Times New Roman" w:hAnsi="Times New Roman"/>
          <w:i/>
          <w:sz w:val="24"/>
          <w:szCs w:val="24"/>
        </w:rPr>
        <w:t>Pikiran Rakyat edisi 4 Mei-5 Juni 2020.</w:t>
      </w:r>
      <w:r>
        <w:rPr>
          <w:rFonts w:ascii="Times New Roman" w:cs="Times New Roman" w:eastAsia="Times New Roman" w:hAnsi="Times New Roman"/>
          <w:i/>
          <w:sz w:val="24"/>
          <w:szCs w:val="24"/>
        </w:rPr>
        <w:t xml:space="preserve">. </w:t>
      </w:r>
      <w:r>
        <w:rPr>
          <w:rFonts w:ascii="Times New Roman" w:cs="Times New Roman" w:eastAsia="Times New Roman" w:hAnsi="Times New Roman"/>
          <w:sz w:val="24"/>
          <w:szCs w:val="24"/>
        </w:rPr>
        <w:t>Adapun penelitian deskriptif kualitatif digunakan dalam penelitian ini karena sesuai dengan karakteristik yang tampak dalam objek penelitian dan tujuan penelitian.</w:t>
      </w:r>
    </w:p>
    <w:p>
      <w:pPr>
        <w:pStyle w:val="style0"/>
        <w:spacing w:after="0" w:lineRule="auto" w:line="240"/>
        <w:jc w:val="center"/>
        <w:rPr>
          <w:rFonts w:ascii="Times New Roman" w:cs="Times New Roman" w:hAnsi="Times New Roman"/>
          <w:b/>
          <w:sz w:val="24"/>
          <w:szCs w:val="24"/>
        </w:rPr>
      </w:pPr>
      <w:r>
        <w:rPr>
          <w:rFonts w:ascii="Times New Roman" w:cs="Times New Roman" w:hAnsi="Times New Roman"/>
          <w:b/>
          <w:sz w:val="24"/>
          <w:szCs w:val="24"/>
        </w:rPr>
        <w:t>HASIL PENELITIAN DAN PEMBAHASAN</w:t>
      </w:r>
    </w:p>
    <w:p>
      <w:pPr>
        <w:pStyle w:val="style0"/>
        <w:spacing w:after="0" w:lineRule="auto" w:line="480"/>
        <w:jc w:val="both"/>
        <w:rPr>
          <w:rFonts w:ascii="Times New Roman" w:cs="Times New Roman" w:hAnsi="Times New Roman"/>
          <w:sz w:val="24"/>
          <w:szCs w:val="24"/>
        </w:rPr>
      </w:pPr>
    </w:p>
    <w:p>
      <w:pPr>
        <w:pStyle w:val="style179"/>
        <w:numPr>
          <w:ilvl w:val="0"/>
          <w:numId w:val="4"/>
        </w:numPr>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Deskripsi Informasi Penelitian</w:t>
      </w:r>
    </w:p>
    <w:p>
      <w:pPr>
        <w:pStyle w:val="style179"/>
        <w:spacing w:after="0"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Penelitian ini terfokus pada 23 artikel opini di harian Pikiran Rakyat edisi 4 Me-5 Juni 2020. Selama kurun waktu tersebut harian umum Pikiran Rakyat sempat tidak mencetak surat kabar untuk edisi 20-28 Mei 2020 dikarenakan libur Hari Raya Idul Fitri serta edisi 1 Juni 2020 karena libur Peringatan Hari Lahir Pancasila dan perlu dikeahui pula bahwa harian umum Pikiran Rakyat pun tidak mengeluarkan edisi hari Minggu.</w:t>
      </w:r>
    </w:p>
    <w:p>
      <w:pPr>
        <w:pStyle w:val="style179"/>
        <w:spacing w:after="0"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Data yang dianalisis dalam penelitian ini penulis deskripsikan dalam table berikut ini.</w:t>
      </w:r>
    </w:p>
    <w:p>
      <w:pPr>
        <w:pStyle w:val="style179"/>
        <w:spacing w:after="0" w:lineRule="auto" w:line="480"/>
        <w:ind w:left="709" w:firstLine="731"/>
        <w:jc w:val="both"/>
        <w:rPr>
          <w:rFonts w:ascii="Times New Roman" w:cs="Times New Roman" w:hAnsi="Times New Roman"/>
          <w:sz w:val="24"/>
          <w:szCs w:val="24"/>
        </w:rPr>
      </w:pPr>
    </w:p>
    <w:p>
      <w:pPr>
        <w:pStyle w:val="style179"/>
        <w:spacing w:after="0" w:lineRule="auto" w:line="240"/>
        <w:ind w:left="709"/>
        <w:jc w:val="center"/>
        <w:rPr>
          <w:rFonts w:ascii="Times New Roman" w:cs="Times New Roman" w:hAnsi="Times New Roman"/>
          <w:b/>
          <w:sz w:val="24"/>
          <w:szCs w:val="24"/>
        </w:rPr>
      </w:pPr>
      <w:r>
        <w:rPr>
          <w:rFonts w:ascii="Times New Roman" w:cs="Times New Roman" w:hAnsi="Times New Roman"/>
          <w:b/>
          <w:sz w:val="24"/>
          <w:szCs w:val="24"/>
        </w:rPr>
        <w:t>Tabel 1</w:t>
      </w:r>
    </w:p>
    <w:p>
      <w:pPr>
        <w:pStyle w:val="style179"/>
        <w:spacing w:after="0" w:lineRule="auto" w:line="240"/>
        <w:ind w:left="709"/>
        <w:jc w:val="center"/>
        <w:rPr>
          <w:rFonts w:ascii="Times New Roman" w:cs="Times New Roman" w:hAnsi="Times New Roman"/>
          <w:b/>
          <w:sz w:val="24"/>
          <w:szCs w:val="24"/>
        </w:rPr>
      </w:pPr>
      <w:r>
        <w:rPr>
          <w:rFonts w:ascii="Times New Roman" w:cs="Times New Roman" w:hAnsi="Times New Roman"/>
          <w:b/>
          <w:sz w:val="24"/>
          <w:szCs w:val="24"/>
        </w:rPr>
        <w:t>Deskripsi Data Penelitian</w:t>
      </w:r>
    </w:p>
    <w:tbl>
      <w:tblPr>
        <w:tblStyle w:val="style154"/>
        <w:tblW w:w="7904" w:type="dxa"/>
        <w:tblInd w:w="709" w:type="dxa"/>
        <w:tblLayout w:type="fixed"/>
        <w:tblLook w:val="04A0" w:firstRow="1" w:lastRow="0" w:firstColumn="1" w:lastColumn="0" w:noHBand="0" w:noVBand="1"/>
      </w:tblPr>
      <w:tblGrid>
        <w:gridCol w:w="2234"/>
        <w:gridCol w:w="2552"/>
        <w:gridCol w:w="1843"/>
        <w:gridCol w:w="1275"/>
      </w:tblGrid>
      <w:tr>
        <w:trPr/>
        <w:tc>
          <w:tcPr>
            <w:tcW w:w="2234"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Edisi</w:t>
            </w:r>
          </w:p>
        </w:tc>
        <w:tc>
          <w:tcPr>
            <w:tcW w:w="2552"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Judul</w:t>
            </w:r>
          </w:p>
        </w:tc>
        <w:tc>
          <w:tcPr>
            <w:tcW w:w="1843"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Penulis</w:t>
            </w:r>
          </w:p>
        </w:tc>
        <w:tc>
          <w:tcPr>
            <w:tcW w:w="1275" w:type="dxa"/>
            <w:tcBorders/>
            <w:shd w:val="clear" w:color="auto" w:fill="92d050"/>
          </w:tcPr>
          <w:p>
            <w:pPr>
              <w:pStyle w:val="style179"/>
              <w:spacing w:lineRule="auto" w:line="276"/>
              <w:ind w:left="0"/>
              <w:jc w:val="both"/>
              <w:rPr>
                <w:rFonts w:ascii="Times New Roman" w:cs="Times New Roman" w:hAnsi="Times New Roman"/>
                <w:b/>
                <w:sz w:val="24"/>
                <w:szCs w:val="24"/>
              </w:rPr>
            </w:pPr>
          </w:p>
          <w:p>
            <w:pPr>
              <w:pStyle w:val="style179"/>
              <w:spacing w:lineRule="auto" w:line="276"/>
              <w:ind w:left="0"/>
              <w:jc w:val="both"/>
              <w:rPr>
                <w:rFonts w:ascii="Times New Roman" w:cs="Times New Roman" w:hAnsi="Times New Roman"/>
                <w:b/>
                <w:sz w:val="24"/>
                <w:szCs w:val="24"/>
              </w:rPr>
            </w:pPr>
            <w:r>
              <w:rPr>
                <w:rFonts w:ascii="Times New Roman" w:cs="Times New Roman" w:hAnsi="Times New Roman"/>
                <w:b/>
                <w:sz w:val="24"/>
                <w:szCs w:val="24"/>
              </w:rPr>
              <w:t>Jumlah Paragraf</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 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Bntuan Sosial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Faiz Manshur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19</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 6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Pandemi, Kepanikan dan Kemiskinan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Adjie Esa Poetra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21</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 6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Teladan Kesantunan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Asep Kadarohman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 8 Me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Ujun Tinggal di Kndang Kambing</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Ahmad Rayadie</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12</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 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Mudik yang Mentradisi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Cece Sobarna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Senin,11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Transformasi Agraria</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Usep Setiawan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Selasa,12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Akhir Pandemi Covid-19</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 Ridlo Eisy</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Rabu,13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Pulang</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Elly Malihah</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Kamis,14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Nasib PTN/PTS</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H. Moch. Ashari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Kamis,14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Covid-19:Pesan dari Alam</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Hikmat Gumelar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Jumat,15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Covid-19 &amp; Bonus Demografi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Agus Mahendra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19</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Senin,18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Kebangkitan Nasiona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Era “New Normal”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Reiza D</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 xml:space="preserve"> Dienaputra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Senin,18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Komunikasi Krisis</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Dedy Mulyana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Selasa,19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Sikap Berbahasa Indonesia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 xml:space="preserve">Jadi Kendala </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Nuryani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Rabu,20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Mitigasi Pangan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Iwan Setiawan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20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Jumat,29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Kebijakan Pembelajaran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Toni Toharudin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Sabtu,30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New Normal dan Digitalisasi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Yudi Azis</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12</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Sabtu,30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New Normal dan Abnormal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Asep Sumaryana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18</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Rabu,3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Pancasila, Dialektika &amp;</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Akses Keadilan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Dian Andriasari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Rabu,3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Psikologi Ekonomi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Faiz Manshur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Kamis,4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Disiplin Publik</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Muradi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Jumat,5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Dampak Covid-19 pada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Usaha KSP</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Suwandi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Jumat,5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Kenormalan Baru</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Suwandi</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Sumartias</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11</w:t>
            </w:r>
          </w:p>
        </w:tc>
      </w:tr>
    </w:tbl>
    <w:p>
      <w:pPr>
        <w:pStyle w:val="style179"/>
        <w:spacing w:after="0" w:lineRule="auto" w:line="480"/>
        <w:ind w:left="2160"/>
        <w:jc w:val="both"/>
        <w:rPr>
          <w:rFonts w:ascii="Times New Roman" w:cs="Times New Roman" w:hAnsi="Times New Roman"/>
          <w:sz w:val="24"/>
          <w:szCs w:val="24"/>
        </w:rPr>
      </w:pPr>
    </w:p>
    <w:p>
      <w:pPr>
        <w:pStyle w:val="style179"/>
        <w:spacing w:after="0" w:lineRule="auto" w:line="480"/>
        <w:ind w:left="426" w:firstLine="708"/>
        <w:jc w:val="both"/>
        <w:rPr>
          <w:rFonts w:ascii="Times New Roman" w:cs="Times New Roman" w:hAnsi="Times New Roman"/>
          <w:sz w:val="24"/>
          <w:szCs w:val="24"/>
        </w:rPr>
      </w:pPr>
      <w:r>
        <w:rPr>
          <w:rFonts w:ascii="Times New Roman" w:cs="Times New Roman" w:hAnsi="Times New Roman"/>
          <w:sz w:val="24"/>
          <w:szCs w:val="24"/>
        </w:rPr>
        <w:t xml:space="preserve">Jadi data yang dianalisis dalam penelitian kali ini ada 23 artikel yang terdiri atas 296 paragraf. Jika dirata-ratakan maka dari 23 artikefl di harian umum Pikiran Rakyat memiliki rata-rata 14 paragraf dalan satu artikel dengan perincian  7 sampai 21 paragraf. Atau dengan kata lain paling sedikit 7 paragraf dan paling banyak 21 paragraf. </w:t>
      </w:r>
    </w:p>
    <w:p>
      <w:pPr>
        <w:pStyle w:val="style179"/>
        <w:spacing w:after="0" w:lineRule="auto" w:line="480"/>
        <w:ind w:left="426" w:firstLine="708"/>
        <w:jc w:val="both"/>
        <w:rPr>
          <w:rFonts w:ascii="Times New Roman" w:cs="Times New Roman" w:hAnsi="Times New Roman"/>
          <w:sz w:val="24"/>
          <w:szCs w:val="24"/>
        </w:rPr>
      </w:pPr>
      <w:r>
        <w:rPr>
          <w:rFonts w:ascii="Times New Roman" w:cs="Times New Roman" w:hAnsi="Times New Roman"/>
          <w:sz w:val="24"/>
          <w:szCs w:val="24"/>
        </w:rPr>
        <w:t>Artikel opini dalam harian umum Pikiran Rakyat itu selalu fi letaakkan di halaman 15 dan dalam satu kali penerbitan atau edisinya terdapat satu atau dua artikel. Jika hanya satu maka  pasti akan berdampingan dengan gambar iluatrasi atau karikatur tentang isi artikel opini tersebut. Setting atau penyuntingan letak artikel ini pun sangat khas dan mudah ditemukan.</w:t>
      </w:r>
    </w:p>
    <w:p>
      <w:pPr>
        <w:pStyle w:val="style179"/>
        <w:spacing w:after="0" w:lineRule="auto" w:line="480"/>
        <w:ind w:left="426" w:firstLine="708"/>
        <w:jc w:val="both"/>
        <w:rPr>
          <w:rFonts w:ascii="Times New Roman" w:cs="Times New Roman" w:hAnsi="Times New Roman"/>
          <w:sz w:val="24"/>
          <w:szCs w:val="24"/>
        </w:rPr>
      </w:pPr>
      <w:r>
        <w:rPr>
          <w:rFonts w:ascii="Times New Roman" w:cs="Times New Roman" w:hAnsi="Times New Roman"/>
          <w:sz w:val="24"/>
          <w:szCs w:val="24"/>
        </w:rPr>
        <w:t>Demikianlah paparan deskripsi dari informasi penelitian tentang focus yang diteliti yaitu artikel opini di harian umum Pikiran Rakyat edisi 4 Mei- 5 Juni 2020.</w:t>
      </w:r>
    </w:p>
    <w:p>
      <w:pPr>
        <w:pStyle w:val="style179"/>
        <w:spacing w:after="0" w:lineRule="auto" w:line="480"/>
        <w:ind w:left="426" w:firstLine="708"/>
        <w:jc w:val="center"/>
        <w:rPr>
          <w:rFonts w:ascii="Times New Roman" w:cs="Times New Roman" w:hAnsi="Times New Roman"/>
          <w:sz w:val="24"/>
          <w:szCs w:val="24"/>
        </w:rPr>
      </w:pPr>
      <w:r>
        <w:rPr>
          <w:rFonts w:ascii="Times New Roman" w:cs="Times New Roman" w:hAnsi="Times New Roman"/>
          <w:sz w:val="24"/>
          <w:szCs w:val="24"/>
        </w:rPr>
        <w:t>SIMPULAN</w:t>
      </w:r>
    </w:p>
    <w:p>
      <w:pPr>
        <w:pStyle w:val="style0"/>
        <w:spacing w:after="0" w:lineRule="auto" w:line="240"/>
        <w:jc w:val="center"/>
        <w:rPr>
          <w:rFonts w:ascii="Times New Roman" w:cs="Times New Roman" w:hAnsi="Times New Roman"/>
          <w:b/>
          <w:sz w:val="28"/>
          <w:szCs w:val="28"/>
        </w:rPr>
      </w:pPr>
      <w:r>
        <w:rPr>
          <w:rFonts w:ascii="Times New Roman" w:cs="Times New Roman" w:hAnsi="Times New Roman"/>
          <w:b/>
          <w:sz w:val="28"/>
          <w:szCs w:val="28"/>
        </w:rPr>
        <w:t>HASIL PENELITIAN DAN PEMBAHASAN</w:t>
      </w:r>
    </w:p>
    <w:p>
      <w:pPr>
        <w:pStyle w:val="style0"/>
        <w:spacing w:after="0" w:lineRule="auto" w:line="480"/>
        <w:jc w:val="both"/>
        <w:rPr>
          <w:rFonts w:ascii="Times New Roman" w:cs="Times New Roman" w:hAnsi="Times New Roman"/>
          <w:sz w:val="24"/>
          <w:szCs w:val="24"/>
        </w:rPr>
      </w:pPr>
    </w:p>
    <w:p>
      <w:pPr>
        <w:pStyle w:val="style0"/>
        <w:spacing w:after="0" w:lineRule="auto" w:line="480"/>
        <w:jc w:val="both"/>
        <w:rPr>
          <w:rFonts w:ascii="Times New Roman" w:cs="Times New Roman" w:hAnsi="Times New Roman"/>
          <w:sz w:val="24"/>
          <w:szCs w:val="24"/>
        </w:rPr>
      </w:pPr>
    </w:p>
    <w:p>
      <w:pPr>
        <w:pStyle w:val="style179"/>
        <w:numPr>
          <w:ilvl w:val="0"/>
          <w:numId w:val="3"/>
        </w:numPr>
        <w:spacing w:after="0" w:lineRule="auto" w:line="480"/>
        <w:jc w:val="both"/>
        <w:rPr>
          <w:rFonts w:ascii="Times New Roman" w:cs="Times New Roman" w:hAnsi="Times New Roman"/>
          <w:b/>
          <w:sz w:val="24"/>
          <w:szCs w:val="24"/>
        </w:rPr>
      </w:pPr>
      <w:r>
        <w:rPr>
          <w:rFonts w:ascii="Times New Roman" w:cs="Times New Roman" w:hAnsi="Times New Roman"/>
          <w:b/>
          <w:sz w:val="24"/>
          <w:szCs w:val="24"/>
        </w:rPr>
        <w:t>Deskripsi Informasi Penelitian</w:t>
      </w:r>
    </w:p>
    <w:p>
      <w:pPr>
        <w:pStyle w:val="style179"/>
        <w:spacing w:after="0"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Penelitian ini terfokus pada 23 artikel opini di harian Pikiran Rakyat edisi 4 Me-5 Juni 2020. Selama kurun waktu tersebut harian umum Pikiran Rakyat sempat tidak mencetak surat kabar untuk edisi 20-28 Mei 2020 dikarenakan libur Hari Raya Idul Fitri serta edisi 1 Juni 2020 karena libur Peringatan Hari Lahir Pancasila dan perlu dikeahui pula bahwa harian umum Pikiran Rakyat pun tidak mengeluarkan edisi hari Minggu.</w:t>
      </w:r>
    </w:p>
    <w:p>
      <w:pPr>
        <w:pStyle w:val="style179"/>
        <w:spacing w:after="0"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Data yang dianalisis dalam penelitian ini penulis deskripsikan dalam table berikut ini.</w:t>
      </w:r>
    </w:p>
    <w:p>
      <w:pPr>
        <w:pStyle w:val="style179"/>
        <w:spacing w:after="0" w:lineRule="auto" w:line="480"/>
        <w:ind w:left="709" w:firstLine="731"/>
        <w:jc w:val="both"/>
        <w:rPr>
          <w:rFonts w:ascii="Times New Roman" w:cs="Times New Roman" w:hAnsi="Times New Roman"/>
          <w:sz w:val="24"/>
          <w:szCs w:val="24"/>
        </w:rPr>
      </w:pPr>
    </w:p>
    <w:p>
      <w:pPr>
        <w:pStyle w:val="style179"/>
        <w:spacing w:after="0" w:lineRule="auto" w:line="240"/>
        <w:ind w:left="709"/>
        <w:jc w:val="center"/>
        <w:rPr>
          <w:rFonts w:ascii="Times New Roman" w:cs="Times New Roman" w:hAnsi="Times New Roman"/>
          <w:b/>
          <w:sz w:val="24"/>
          <w:szCs w:val="24"/>
        </w:rPr>
      </w:pPr>
      <w:r>
        <w:rPr>
          <w:rFonts w:ascii="Times New Roman" w:cs="Times New Roman" w:hAnsi="Times New Roman"/>
          <w:b/>
          <w:sz w:val="24"/>
          <w:szCs w:val="24"/>
        </w:rPr>
        <w:t>Tabel 1</w:t>
      </w:r>
    </w:p>
    <w:p>
      <w:pPr>
        <w:pStyle w:val="style179"/>
        <w:spacing w:after="0" w:lineRule="auto" w:line="240"/>
        <w:ind w:left="709"/>
        <w:jc w:val="center"/>
        <w:rPr>
          <w:rFonts w:ascii="Times New Roman" w:cs="Times New Roman" w:hAnsi="Times New Roman"/>
          <w:b/>
          <w:sz w:val="24"/>
          <w:szCs w:val="24"/>
        </w:rPr>
      </w:pPr>
      <w:r>
        <w:rPr>
          <w:rFonts w:ascii="Times New Roman" w:cs="Times New Roman" w:hAnsi="Times New Roman"/>
          <w:b/>
          <w:sz w:val="24"/>
          <w:szCs w:val="24"/>
        </w:rPr>
        <w:t>Deskripsi Data Penelitian</w:t>
      </w:r>
    </w:p>
    <w:tbl>
      <w:tblPr>
        <w:tblStyle w:val="style154"/>
        <w:tblW w:w="7904" w:type="dxa"/>
        <w:tblInd w:w="709" w:type="dxa"/>
        <w:tblLayout w:type="fixed"/>
        <w:tblLook w:val="04A0" w:firstRow="1" w:lastRow="0" w:firstColumn="1" w:lastColumn="0" w:noHBand="0" w:noVBand="1"/>
      </w:tblPr>
      <w:tblGrid>
        <w:gridCol w:w="2234"/>
        <w:gridCol w:w="2552"/>
        <w:gridCol w:w="1843"/>
        <w:gridCol w:w="1275"/>
      </w:tblGrid>
      <w:tr>
        <w:trPr/>
        <w:tc>
          <w:tcPr>
            <w:tcW w:w="2234"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Edisi</w:t>
            </w:r>
          </w:p>
        </w:tc>
        <w:tc>
          <w:tcPr>
            <w:tcW w:w="2552"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Judul</w:t>
            </w:r>
          </w:p>
        </w:tc>
        <w:tc>
          <w:tcPr>
            <w:tcW w:w="1843" w:type="dxa"/>
            <w:tcBorders/>
            <w:shd w:val="clear" w:color="auto" w:fill="92d050"/>
          </w:tcPr>
          <w:p>
            <w:pPr>
              <w:pStyle w:val="style179"/>
              <w:spacing w:lineRule="auto" w:line="480"/>
              <w:ind w:left="0"/>
              <w:jc w:val="both"/>
              <w:rPr>
                <w:rFonts w:ascii="Times New Roman" w:cs="Times New Roman" w:hAnsi="Times New Roman"/>
                <w:b/>
                <w:sz w:val="24"/>
                <w:szCs w:val="24"/>
              </w:rPr>
            </w:pPr>
          </w:p>
          <w:p>
            <w:pPr>
              <w:pStyle w:val="style179"/>
              <w:spacing w:lineRule="auto" w:line="480"/>
              <w:ind w:left="0"/>
              <w:jc w:val="both"/>
              <w:rPr>
                <w:rFonts w:ascii="Times New Roman" w:cs="Times New Roman" w:hAnsi="Times New Roman"/>
                <w:b/>
                <w:sz w:val="24"/>
                <w:szCs w:val="24"/>
              </w:rPr>
            </w:pPr>
            <w:r>
              <w:rPr>
                <w:rFonts w:ascii="Times New Roman" w:cs="Times New Roman" w:hAnsi="Times New Roman"/>
                <w:b/>
                <w:sz w:val="24"/>
                <w:szCs w:val="24"/>
              </w:rPr>
              <w:t>Penulis</w:t>
            </w:r>
          </w:p>
        </w:tc>
        <w:tc>
          <w:tcPr>
            <w:tcW w:w="1275" w:type="dxa"/>
            <w:tcBorders/>
            <w:shd w:val="clear" w:color="auto" w:fill="92d050"/>
          </w:tcPr>
          <w:p>
            <w:pPr>
              <w:pStyle w:val="style179"/>
              <w:spacing w:lineRule="auto" w:line="276"/>
              <w:ind w:left="0"/>
              <w:jc w:val="both"/>
              <w:rPr>
                <w:rFonts w:ascii="Times New Roman" w:cs="Times New Roman" w:hAnsi="Times New Roman"/>
                <w:b/>
                <w:sz w:val="24"/>
                <w:szCs w:val="24"/>
              </w:rPr>
            </w:pPr>
          </w:p>
          <w:p>
            <w:pPr>
              <w:pStyle w:val="style179"/>
              <w:spacing w:lineRule="auto" w:line="276"/>
              <w:ind w:left="0"/>
              <w:jc w:val="both"/>
              <w:rPr>
                <w:rFonts w:ascii="Times New Roman" w:cs="Times New Roman" w:hAnsi="Times New Roman"/>
                <w:b/>
                <w:sz w:val="24"/>
                <w:szCs w:val="24"/>
              </w:rPr>
            </w:pPr>
            <w:r>
              <w:rPr>
                <w:rFonts w:ascii="Times New Roman" w:cs="Times New Roman" w:hAnsi="Times New Roman"/>
                <w:b/>
                <w:sz w:val="24"/>
                <w:szCs w:val="24"/>
              </w:rPr>
              <w:t>Jumlah Paragraf</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 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a</w:t>
            </w:r>
            <w:r>
              <w:rPr>
                <w:rFonts w:ascii="Times New Roman" w:cs="Times New Roman" w:hAnsi="Times New Roman"/>
                <w:sz w:val="24"/>
                <w:szCs w:val="24"/>
              </w:rPr>
              <w:t>ntuan Sosial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Faiz Manshur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19</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 6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Pandemi, Kepanikan dan Kemiskinan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Adjie Esa Poetra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21</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 6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Teladan Kesantunan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Asep Kadarohman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 8 Me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Ujun Tinggal di Kndang Kambing</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Ahmad Rayadie</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12</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 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Mudik yang Mentradisi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Cece Sobarna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Senin,11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Transformasi Agraria</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Usep Setiawan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Selasa,12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Akhir Pandemi Covid-19</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 Ridlo Eisy</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Rabu,13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Pulang</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Elly Malihah</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Kamis,14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Nasib PTN/PTS</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H. Moch. Ashari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Kamis,14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Covid-19:Pesan dari Alam</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Hikmat Gumelar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Jumat,15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Covid-19 &amp; Bonus Demografi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Agus Mahendra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19</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Senin,18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Kebangkitan Nasiona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Era “New Normal”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Reiza D</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 xml:space="preserve"> Dienaputra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Senin,18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Komunikasi Krisis</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Dedy Mulyana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Selasa,19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Sikap Berbahasa Indonesia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 xml:space="preserve">Jadi Kendala </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Nuryani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Rabu,20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Mitigasi Pangan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Iwan Setiawan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20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Jumat,29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Kebijakan Pembelajaran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Toni Toharudin</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14</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Sabtu,30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New Normal dan Digitalisasi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Yudi Azis</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12</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Sabtu,30 Mei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New Normal dan Abnormal</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Asep Sumaryana</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18</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Rabu,3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Pancasila, Dialektika &amp;</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Akses Keadilan</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Dian Andriasari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16</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Rabu,3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Psikologi Ekonomi</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Faiz Manshur</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17</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Kamis,4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Disiplin Publik</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Muradi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Jumat,5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Dampak Covid-19 pada</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Usaha KSP</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Suwandi</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10</w:t>
            </w:r>
          </w:p>
        </w:tc>
      </w:tr>
      <w:tr>
        <w:tblPrEx/>
        <w:trPr/>
        <w:tc>
          <w:tcPr>
            <w:tcW w:w="2234"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Jumat,5 Juni 2020</w:t>
            </w:r>
          </w:p>
        </w:tc>
        <w:tc>
          <w:tcPr>
            <w:tcW w:w="2552"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Kenormalan Baru</w:t>
            </w:r>
          </w:p>
        </w:tc>
        <w:tc>
          <w:tcPr>
            <w:tcW w:w="1843"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Suwandi</w:t>
            </w:r>
          </w:p>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Sumartias</w:t>
            </w:r>
          </w:p>
        </w:tc>
        <w:tc>
          <w:tcPr>
            <w:tcW w:w="1275" w:type="dxa"/>
            <w:tcBorders/>
          </w:tcPr>
          <w:p>
            <w:pPr>
              <w:pStyle w:val="style179"/>
              <w:spacing w:lineRule="auto" w:line="480"/>
              <w:ind w:left="0"/>
              <w:jc w:val="both"/>
              <w:rPr>
                <w:rFonts w:ascii="Times New Roman" w:cs="Times New Roman" w:hAnsi="Times New Roman"/>
                <w:sz w:val="24"/>
                <w:szCs w:val="24"/>
              </w:rPr>
            </w:pPr>
            <w:r>
              <w:rPr>
                <w:rFonts w:ascii="Times New Roman" w:cs="Times New Roman" w:hAnsi="Times New Roman"/>
                <w:sz w:val="24"/>
                <w:szCs w:val="24"/>
              </w:rPr>
              <w:t>11</w:t>
            </w:r>
          </w:p>
        </w:tc>
      </w:tr>
    </w:tbl>
    <w:p>
      <w:pPr>
        <w:pStyle w:val="style179"/>
        <w:spacing w:after="0" w:lineRule="auto" w:line="480"/>
        <w:ind w:left="2160"/>
        <w:jc w:val="both"/>
        <w:rPr>
          <w:rFonts w:ascii="Times New Roman" w:cs="Times New Roman" w:hAnsi="Times New Roman"/>
          <w:sz w:val="24"/>
          <w:szCs w:val="24"/>
        </w:rPr>
      </w:pPr>
    </w:p>
    <w:p>
      <w:pPr>
        <w:pStyle w:val="style179"/>
        <w:spacing w:after="0" w:lineRule="auto" w:line="480"/>
        <w:ind w:left="426" w:firstLine="708"/>
        <w:jc w:val="both"/>
        <w:rPr>
          <w:rFonts w:ascii="Times New Roman" w:cs="Times New Roman" w:hAnsi="Times New Roman"/>
          <w:sz w:val="24"/>
          <w:szCs w:val="24"/>
        </w:rPr>
      </w:pPr>
      <w:r>
        <w:rPr>
          <w:rFonts w:ascii="Times New Roman" w:cs="Times New Roman" w:hAnsi="Times New Roman"/>
          <w:sz w:val="24"/>
          <w:szCs w:val="24"/>
        </w:rPr>
        <w:t xml:space="preserve">Jadi data yang dianalisis dalam penelitian kali ini ada 23 artikel yang terdiri atas 296 paragraf. Jika dirata-ratakan maka dari 23 artikefl di harian umum Pikiran Rakyat memiliki rata-rata 14 paragraf dalan satu artikel dengan perincian  7 sampai 21 paragraf. Atau dengan kata lain paling sedikit 7 paragraf dan paling banyak 21 paragraf. </w:t>
      </w:r>
    </w:p>
    <w:p>
      <w:pPr>
        <w:pStyle w:val="style179"/>
        <w:spacing w:after="0" w:lineRule="auto" w:line="480"/>
        <w:ind w:left="426" w:firstLine="708"/>
        <w:jc w:val="both"/>
        <w:rPr>
          <w:rFonts w:ascii="Times New Roman" w:cs="Times New Roman" w:hAnsi="Times New Roman"/>
          <w:sz w:val="24"/>
          <w:szCs w:val="24"/>
        </w:rPr>
      </w:pPr>
      <w:r>
        <w:rPr>
          <w:rFonts w:ascii="Times New Roman" w:cs="Times New Roman" w:hAnsi="Times New Roman"/>
          <w:sz w:val="24"/>
          <w:szCs w:val="24"/>
        </w:rPr>
        <w:t xml:space="preserve">Artikel opini dalam harian </w:t>
      </w:r>
      <w:r>
        <w:rPr>
          <w:rFonts w:ascii="Times New Roman" w:cs="Times New Roman" w:hAnsi="Times New Roman"/>
          <w:sz w:val="24"/>
          <w:szCs w:val="24"/>
        </w:rPr>
        <w:t>umum Pikiran Rakyat itu selalu d</w:t>
      </w:r>
      <w:r>
        <w:rPr>
          <w:rFonts w:ascii="Times New Roman" w:cs="Times New Roman" w:hAnsi="Times New Roman"/>
          <w:sz w:val="24"/>
          <w:szCs w:val="24"/>
        </w:rPr>
        <w:t>i letaakkan di halaman 15 dan dalam satu kali penerbitan atau edisinya terdapat satu atau dua artikel. Jika hanya satu maka  pasti akan berdampingan dengan gambar iluatrasi atau karikatur tentang isi artikel opini tersebut. Setting atau penyuntingan letak artikel ini pun sangat khas dan mudah ditemukan.</w:t>
      </w:r>
    </w:p>
    <w:p>
      <w:pPr>
        <w:pStyle w:val="style179"/>
        <w:spacing w:after="0" w:lineRule="auto" w:line="480"/>
        <w:ind w:left="0" w:firstLine="708"/>
        <w:jc w:val="both"/>
        <w:rPr>
          <w:rFonts w:ascii="Times New Roman" w:cs="Times New Roman" w:hAnsi="Times New Roman"/>
          <w:sz w:val="24"/>
          <w:szCs w:val="24"/>
        </w:rPr>
      </w:pPr>
      <w:r>
        <w:rPr>
          <w:rFonts w:ascii="Times New Roman" w:cs="Times New Roman" w:hAnsi="Times New Roman"/>
          <w:sz w:val="24"/>
          <w:szCs w:val="24"/>
        </w:rPr>
        <w:t xml:space="preserve">Demikianlah paparan deskripsi dari informasi penelitian tentang focus yang diteliti yaitu artikel opini di harian umum Pikiran Rakyat edisi 4 Mei- 5 Juni 2020. </w:t>
      </w: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p>
    <w:p>
      <w:pPr>
        <w:pStyle w:val="style179"/>
        <w:spacing w:after="0" w:lineRule="auto" w:line="480"/>
        <w:ind w:left="426" w:firstLine="708"/>
        <w:jc w:val="center"/>
        <w:rPr>
          <w:rFonts w:ascii="Times New Roman" w:cs="Times New Roman" w:hAnsi="Times New Roman"/>
          <w:sz w:val="24"/>
          <w:szCs w:val="24"/>
        </w:rPr>
      </w:pPr>
      <w:r>
        <w:rPr>
          <w:rFonts w:ascii="Times New Roman" w:cs="Times New Roman" w:hAnsi="Times New Roman"/>
          <w:sz w:val="24"/>
          <w:szCs w:val="24"/>
        </w:rPr>
        <w:t>DAFTAR RUJUKAN</w:t>
      </w:r>
    </w:p>
    <w:p>
      <w:pPr>
        <w:pStyle w:val="style0"/>
        <w:widowControl w:val="false"/>
        <w:autoSpaceDE w:val="false"/>
        <w:autoSpaceDN w:val="false"/>
        <w:spacing w:before="90" w:after="0" w:lineRule="auto" w:line="240"/>
        <w:ind w:right="246"/>
        <w:jc w:val="both"/>
        <w:outlineLvl w:val="0"/>
        <w:rPr>
          <w:rFonts w:ascii="Times New Roman" w:cs="Times New Roman" w:eastAsia="Times New Roman" w:hAnsi="Times New Roman"/>
          <w:bCs/>
          <w:sz w:val="24"/>
          <w:szCs w:val="24"/>
          <w:lang w:val="id-ID"/>
        </w:rPr>
      </w:pPr>
      <w:r>
        <w:rPr>
          <w:rFonts w:ascii="Times New Roman" w:cs="Times New Roman" w:eastAsia="Times New Roman" w:hAnsi="Times New Roman"/>
          <w:bCs/>
          <w:sz w:val="24"/>
          <w:szCs w:val="24"/>
          <w:lang w:val="id-ID"/>
        </w:rPr>
        <w:t>A.H, Marsa. 2009. Ayo Mengenal Paragraf. Solo: Wangsa Jatra Lestari</w:t>
      </w:r>
    </w:p>
    <w:p>
      <w:pPr>
        <w:pStyle w:val="style0"/>
        <w:widowControl w:val="false"/>
        <w:autoSpaceDE w:val="false"/>
        <w:autoSpaceDN w:val="false"/>
        <w:spacing w:before="3" w:after="0" w:lineRule="auto" w:line="240"/>
        <w:rPr>
          <w:rFonts w:ascii="Times New Roman" w:cs="Times New Roman" w:eastAsia="Times New Roman" w:hAnsi="Times New Roman"/>
          <w:b/>
          <w:sz w:val="25"/>
          <w:szCs w:val="24"/>
          <w:lang w:val="id-ID"/>
        </w:rPr>
      </w:pPr>
    </w:p>
    <w:p>
      <w:pPr>
        <w:pStyle w:val="style0"/>
        <w:widowControl w:val="false"/>
        <w:autoSpaceDE w:val="false"/>
        <w:autoSpaceDN w:val="false"/>
        <w:spacing w:after="0" w:lineRule="auto" w:line="480"/>
        <w:ind w:left="720" w:hanging="720"/>
        <w:rPr>
          <w:rFonts w:ascii="Times New Roman" w:cs="Times New Roman" w:eastAsia="Times New Roman" w:hAnsi="Times New Roman"/>
          <w:sz w:val="24"/>
          <w:szCs w:val="24"/>
          <w:lang w:val="id-ID"/>
        </w:rPr>
      </w:pPr>
      <w:r>
        <w:rPr>
          <w:rFonts w:ascii="Times New Roman" w:cs="Times New Roman" w:eastAsia="Times New Roman" w:hAnsi="Times New Roman"/>
          <w:sz w:val="24"/>
          <w:lang w:val="id-ID"/>
        </w:rPr>
        <w:t xml:space="preserve">Akhaidah, Sabarti, dkk. 1988. </w:t>
      </w:r>
      <w:r>
        <w:rPr>
          <w:rFonts w:ascii="Times New Roman" w:cs="Times New Roman" w:eastAsia="Times New Roman" w:hAnsi="Times New Roman"/>
          <w:i/>
          <w:sz w:val="24"/>
          <w:lang w:val="id-ID"/>
        </w:rPr>
        <w:t>Pembinaan Kemampuan Menulis Bahasa Indonesia</w:t>
      </w:r>
      <w:r>
        <w:rPr>
          <w:rFonts w:ascii="Times New Roman" w:cs="Times New Roman" w:eastAsia="Times New Roman" w:hAnsi="Times New Roman"/>
          <w:sz w:val="24"/>
          <w:lang w:val="id-ID"/>
        </w:rPr>
        <w:t>.</w:t>
      </w:r>
      <w:r>
        <w:rPr>
          <w:rFonts w:ascii="Times New Roman" w:cs="Times New Roman" w:eastAsia="Times New Roman" w:hAnsi="Times New Roman"/>
          <w:sz w:val="24"/>
          <w:szCs w:val="24"/>
          <w:lang w:val="id-ID"/>
        </w:rPr>
        <w:t>Jakarta: Erlangga.</w:t>
      </w:r>
    </w:p>
    <w:p>
      <w:pPr>
        <w:pStyle w:val="style0"/>
        <w:widowControl w:val="false"/>
        <w:autoSpaceDE w:val="false"/>
        <w:autoSpaceDN w:val="false"/>
        <w:spacing w:before="161" w:after="0" w:lineRule="auto" w:line="480"/>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Arikunto, Suharsimi. 2010. </w:t>
      </w:r>
      <w:r>
        <w:rPr>
          <w:rFonts w:ascii="Times New Roman" w:cs="Times New Roman" w:eastAsia="Times New Roman" w:hAnsi="Times New Roman"/>
          <w:i/>
          <w:sz w:val="24"/>
          <w:lang w:val="id-ID"/>
        </w:rPr>
        <w:t xml:space="preserve">Manajemen Penelitian. </w:t>
      </w:r>
      <w:r>
        <w:rPr>
          <w:rFonts w:ascii="Times New Roman" w:cs="Times New Roman" w:eastAsia="Times New Roman" w:hAnsi="Times New Roman"/>
          <w:sz w:val="24"/>
          <w:lang w:val="id-ID"/>
        </w:rPr>
        <w:t>Jakarta: Rineka Cipta.</w:t>
      </w:r>
    </w:p>
    <w:p>
      <w:pPr>
        <w:pStyle w:val="style0"/>
        <w:widowControl w:val="false"/>
        <w:autoSpaceDE w:val="false"/>
        <w:autoSpaceDN w:val="false"/>
        <w:spacing w:before="159" w:after="0" w:lineRule="auto" w:line="480"/>
        <w:ind w:left="548" w:right="138" w:hanging="548"/>
        <w:jc w:val="both"/>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Arikunto, Suharsini. 2013. </w:t>
      </w:r>
      <w:r>
        <w:rPr>
          <w:rFonts w:ascii="Times New Roman" w:cs="Times New Roman" w:eastAsia="Times New Roman" w:hAnsi="Times New Roman"/>
          <w:i/>
          <w:sz w:val="24"/>
          <w:lang w:val="id-ID"/>
        </w:rPr>
        <w:t xml:space="preserve">Prosedur Penelitian suatu Pendekatan Praktik. </w:t>
      </w:r>
      <w:r>
        <w:rPr>
          <w:rFonts w:ascii="Times New Roman" w:cs="Times New Roman" w:eastAsia="Times New Roman" w:hAnsi="Times New Roman"/>
          <w:sz w:val="24"/>
          <w:lang w:val="id-ID"/>
        </w:rPr>
        <w:t>Jakarta:PT RinekaCipta.</w:t>
      </w:r>
    </w:p>
    <w:p>
      <w:pPr>
        <w:pStyle w:val="style0"/>
        <w:widowControl w:val="false"/>
        <w:autoSpaceDE w:val="false"/>
        <w:autoSpaceDN w:val="false"/>
        <w:spacing w:before="159" w:after="0" w:lineRule="auto" w:line="480"/>
        <w:ind w:right="138"/>
        <w:jc w:val="both"/>
        <w:rPr>
          <w:rFonts w:ascii="Times New Roman" w:cs="Times New Roman" w:eastAsia="Times New Roman" w:hAnsi="Times New Roman"/>
          <w:sz w:val="24"/>
          <w:lang w:val="id-ID"/>
        </w:rPr>
      </w:pPr>
      <w:r>
        <w:rPr>
          <w:rFonts w:ascii="Times New Roman" w:cs="Times New Roman" w:eastAsia="Times New Roman" w:hAnsi="Times New Roman"/>
          <w:sz w:val="24"/>
          <w:lang w:val="id-ID"/>
        </w:rPr>
        <w:t>Basrowi, dkk. 2008. Memahami Penelitian Kualitatif. Jakarta: Rineka Cipta.</w:t>
      </w:r>
    </w:p>
    <w:p>
      <w:pPr>
        <w:pStyle w:val="style0"/>
        <w:widowControl w:val="false"/>
        <w:autoSpaceDE w:val="false"/>
        <w:autoSpaceDN w:val="false"/>
        <w:spacing w:before="162" w:after="0" w:lineRule="auto" w:line="480"/>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Chaer, Abdul. 2011. </w:t>
      </w:r>
      <w:r>
        <w:rPr>
          <w:rFonts w:ascii="Times New Roman" w:cs="Times New Roman" w:eastAsia="Times New Roman" w:hAnsi="Times New Roman"/>
          <w:i/>
          <w:sz w:val="24"/>
          <w:lang w:val="id-ID"/>
        </w:rPr>
        <w:t>Ragam Bahasa Ilmiah</w:t>
      </w:r>
      <w:r>
        <w:rPr>
          <w:rFonts w:ascii="Times New Roman" w:cs="Times New Roman" w:eastAsia="Times New Roman" w:hAnsi="Times New Roman"/>
          <w:sz w:val="24"/>
          <w:lang w:val="id-ID"/>
        </w:rPr>
        <w:t>. Jakarta: PT Rineka Cipta.</w:t>
      </w:r>
    </w:p>
    <w:p>
      <w:pPr>
        <w:pStyle w:val="style0"/>
        <w:widowControl w:val="false"/>
        <w:autoSpaceDE w:val="false"/>
        <w:autoSpaceDN w:val="false"/>
        <w:spacing w:before="161" w:after="0" w:lineRule="auto" w:line="480"/>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Faqih, Aunur Rohim. 2003. </w:t>
      </w:r>
      <w:r>
        <w:rPr>
          <w:rFonts w:ascii="Times New Roman" w:cs="Times New Roman" w:eastAsia="Times New Roman" w:hAnsi="Times New Roman"/>
          <w:i/>
          <w:sz w:val="24"/>
          <w:lang w:val="id-ID"/>
        </w:rPr>
        <w:t xml:space="preserve">Dasar-Dasar Jurnalistik. </w:t>
      </w:r>
      <w:r>
        <w:rPr>
          <w:rFonts w:ascii="Times New Roman" w:cs="Times New Roman" w:eastAsia="Times New Roman" w:hAnsi="Times New Roman"/>
          <w:sz w:val="24"/>
          <w:lang w:val="id-ID"/>
        </w:rPr>
        <w:t>Yogyakarta: LPPAI UII.</w:t>
      </w:r>
    </w:p>
    <w:p>
      <w:pPr>
        <w:pStyle w:val="style0"/>
        <w:widowControl w:val="false"/>
        <w:autoSpaceDE w:val="false"/>
        <w:autoSpaceDN w:val="false"/>
        <w:spacing w:before="7" w:after="0" w:lineRule="auto" w:line="480"/>
        <w:rPr>
          <w:rFonts w:ascii="Times New Roman" w:cs="Times New Roman" w:eastAsia="Times New Roman" w:hAnsi="Times New Roman"/>
          <w:sz w:val="24"/>
          <w:szCs w:val="24"/>
          <w:lang w:val="id-ID"/>
        </w:rPr>
      </w:pPr>
      <w:r>
        <w:rPr>
          <w:rFonts w:ascii="Times New Roman" w:cs="Times New Roman" w:eastAsia="Times New Roman" w:hAnsi="Times New Roman"/>
          <w:sz w:val="24"/>
          <w:lang w:val="id-ID"/>
        </w:rPr>
        <w:t xml:space="preserve">Finoza, Lamuddin. 2005. </w:t>
      </w:r>
      <w:r>
        <w:rPr>
          <w:rFonts w:ascii="Times New Roman" w:cs="Times New Roman" w:eastAsia="Times New Roman" w:hAnsi="Times New Roman"/>
          <w:i/>
          <w:sz w:val="24"/>
          <w:lang w:val="id-ID"/>
        </w:rPr>
        <w:t>Komposisi Bahasa Indonesia.</w:t>
      </w:r>
      <w:r>
        <w:rPr>
          <w:rFonts w:ascii="Times New Roman" w:cs="Times New Roman" w:eastAsia="Times New Roman" w:hAnsi="Times New Roman"/>
          <w:sz w:val="24"/>
          <w:lang w:val="id-ID"/>
        </w:rPr>
        <w:t xml:space="preserve">Jakarta: Diksi Insan </w:t>
      </w:r>
    </w:p>
    <w:p>
      <w:pPr>
        <w:pStyle w:val="style0"/>
        <w:widowControl w:val="false"/>
        <w:autoSpaceDE w:val="false"/>
        <w:autoSpaceDN w:val="false"/>
        <w:spacing w:before="162" w:after="0" w:lineRule="auto" w:line="480"/>
        <w:ind w:left="548" w:right="138" w:hanging="548"/>
        <w:jc w:val="both"/>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Hikmat, Mahi M. 2018. </w:t>
      </w:r>
      <w:r>
        <w:rPr>
          <w:rFonts w:ascii="Times New Roman" w:cs="Times New Roman" w:eastAsia="Times New Roman" w:hAnsi="Times New Roman"/>
          <w:i/>
          <w:sz w:val="24"/>
          <w:lang w:val="id-ID"/>
        </w:rPr>
        <w:t xml:space="preserve">Juralistik Literary Jurnalism. </w:t>
      </w:r>
      <w:r>
        <w:rPr>
          <w:rFonts w:ascii="Times New Roman" w:cs="Times New Roman" w:eastAsia="Times New Roman" w:hAnsi="Times New Roman"/>
          <w:sz w:val="24"/>
          <w:lang w:val="id-ID"/>
        </w:rPr>
        <w:t>Jakarta Timur: Prenamedia Grup.</w:t>
      </w:r>
    </w:p>
    <w:p>
      <w:pPr>
        <w:pStyle w:val="style0"/>
        <w:widowControl w:val="false"/>
        <w:autoSpaceDE w:val="false"/>
        <w:autoSpaceDN w:val="false"/>
        <w:spacing w:before="160" w:after="0" w:lineRule="auto" w:line="480"/>
        <w:ind w:left="548" w:hanging="548"/>
        <w:rPr>
          <w:rFonts w:ascii="Times New Roman" w:cs="Times New Roman" w:eastAsia="Times New Roman" w:hAnsi="Times New Roman"/>
          <w:sz w:val="24"/>
          <w:lang w:val="id-ID"/>
        </w:rPr>
      </w:pPr>
      <w:r>
        <w:rPr>
          <w:rFonts w:ascii="Times New Roman" w:cs="Times New Roman" w:eastAsia="Times New Roman" w:hAnsi="Times New Roman"/>
          <w:sz w:val="24"/>
          <w:szCs w:val="24"/>
          <w:lang w:val="id-ID"/>
        </w:rPr>
        <w:t>Isodarus, Praptomo Baryadi. 2017. Pembelajaran Bahasa Indonesia Berbasis Teks.</w:t>
      </w:r>
      <w:r>
        <w:rPr>
          <w:rFonts w:ascii="Times New Roman" w:cs="Times New Roman" w:eastAsia="Times New Roman" w:hAnsi="Times New Roman"/>
          <w:i/>
          <w:sz w:val="24"/>
          <w:lang w:val="id-ID"/>
        </w:rPr>
        <w:t xml:space="preserve">Jurnal Ilmiah Kebudayaan SINTESIS, </w:t>
      </w:r>
      <w:r>
        <w:rPr>
          <w:rFonts w:ascii="Times New Roman" w:cs="Times New Roman" w:eastAsia="Times New Roman" w:hAnsi="Times New Roman"/>
          <w:sz w:val="24"/>
          <w:lang w:val="id-ID"/>
        </w:rPr>
        <w:t>11(3): 1-11.</w:t>
      </w:r>
    </w:p>
    <w:p>
      <w:pPr>
        <w:pStyle w:val="style0"/>
        <w:widowControl w:val="false"/>
        <w:autoSpaceDE w:val="false"/>
        <w:autoSpaceDN w:val="false"/>
        <w:spacing w:before="159" w:after="0" w:lineRule="auto" w:line="360"/>
        <w:ind w:left="360" w:right="138" w:hanging="360"/>
        <w:jc w:val="both"/>
        <w:rPr>
          <w:rFonts w:ascii="Times New Roman" w:cs="Times New Roman" w:eastAsia="Times New Roman" w:hAnsi="Times New Roman"/>
          <w:sz w:val="24"/>
          <w:lang w:val="id-ID"/>
        </w:rPr>
      </w:pPr>
      <w:r>
        <w:rPr>
          <w:rFonts w:ascii="Times New Roman" w:cs="Times New Roman" w:eastAsia="Times New Roman" w:hAnsi="Times New Roman"/>
          <w:sz w:val="24"/>
          <w:lang w:val="id-ID"/>
        </w:rPr>
        <w:t xml:space="preserve">Istiqomah, Novie Lita. 2016. </w:t>
      </w:r>
      <w:r>
        <w:rPr>
          <w:rFonts w:ascii="Times New Roman" w:cs="Times New Roman" w:eastAsia="Times New Roman" w:hAnsi="Times New Roman"/>
          <w:i/>
          <w:sz w:val="24"/>
          <w:lang w:val="id-ID"/>
        </w:rPr>
        <w:t xml:space="preserve">Struktur Klimat, Struktur Paragraf, dan Pola Pengembangan Paragraf dalam Wacana Perundangan-Undangan tentang Pendidikan Tahun 2014. Skripsi, </w:t>
      </w:r>
      <w:r>
        <w:rPr>
          <w:rFonts w:ascii="Times New Roman" w:cs="Times New Roman" w:eastAsia="Times New Roman" w:hAnsi="Times New Roman"/>
          <w:sz w:val="24"/>
          <w:lang w:val="id-ID"/>
        </w:rPr>
        <w:t>PBSI/FKIP. Yogyakarta: Universitas Sanata Dharma.</w:t>
      </w:r>
    </w:p>
    <w:p>
      <w:pPr>
        <w:pStyle w:val="style179"/>
        <w:spacing w:after="0" w:lineRule="auto" w:line="480"/>
        <w:ind w:left="426" w:firstLine="708"/>
        <w:jc w:val="both"/>
        <w:rPr>
          <w:rFonts w:ascii="Times New Roman" w:cs="Times New Roman" w:hAnsi="Times New Roman"/>
          <w:sz w:val="24"/>
          <w:szCs w:val="24"/>
        </w:rPr>
      </w:pPr>
    </w:p>
    <w:p>
      <w:pPr>
        <w:pStyle w:val="style179"/>
        <w:spacing w:after="0" w:lineRule="auto" w:line="480"/>
        <w:ind w:left="426" w:firstLine="708"/>
        <w:jc w:val="both"/>
        <w:rPr>
          <w:rFonts w:ascii="Times New Roman" w:cs="Times New Roman" w:hAnsi="Times New Roman"/>
          <w:sz w:val="24"/>
          <w:szCs w:val="24"/>
        </w:rPr>
      </w:pPr>
    </w:p>
    <w:p>
      <w:pPr>
        <w:pStyle w:val="style0"/>
        <w:widowControl w:val="false"/>
        <w:autoSpaceDE w:val="false"/>
        <w:autoSpaceDN w:val="false"/>
        <w:spacing w:before="1" w:after="0" w:lineRule="auto" w:line="480"/>
        <w:ind w:left="548" w:right="115" w:firstLine="720"/>
        <w:jc w:val="both"/>
        <w:rPr>
          <w:rFonts w:ascii="Times New Roman" w:cs="Times New Roman" w:eastAsia="Times New Roman" w:hAnsi="Times New Roman"/>
          <w:sz w:val="24"/>
          <w:szCs w:val="24"/>
        </w:rPr>
      </w:pPr>
    </w:p>
    <w:p>
      <w:pPr>
        <w:pStyle w:val="style0"/>
        <w:widowControl w:val="false"/>
        <w:autoSpaceDE w:val="false"/>
        <w:autoSpaceDN w:val="false"/>
        <w:spacing w:before="1" w:after="0" w:lineRule="auto" w:line="480"/>
        <w:ind w:left="548" w:right="115" w:firstLine="720"/>
        <w:jc w:val="both"/>
        <w:rPr>
          <w:rFonts w:ascii="Times New Roman" w:cs="Times New Roman" w:eastAsia="Times New Roman" w:hAnsi="Times New Roman"/>
          <w:sz w:val="24"/>
          <w:szCs w:val="24"/>
        </w:rPr>
        <w:sectPr>
          <w:headerReference w:type="default" r:id="rId2"/>
          <w:footerReference w:type="default" r:id="rId3"/>
          <w:pgSz w:w="11907" w:h="16839" w:orient="portrait" w:code="9"/>
          <w:pgMar w:top="2268" w:right="1701" w:bottom="1701" w:left="2268" w:header="709" w:footer="709" w:gutter="0"/>
          <w:pgNumType w:start="1"/>
          <w:cols w:space="708"/>
          <w:docGrid w:linePitch="360"/>
        </w:sectPr>
      </w:pPr>
    </w:p>
    <w:p>
      <w:pPr>
        <w:pStyle w:val="style179"/>
        <w:spacing w:lineRule="auto" w:line="480"/>
        <w:ind w:left="709" w:firstLine="731"/>
        <w:jc w:val="both"/>
        <w:rPr>
          <w:rFonts w:ascii="Times New Roman" w:cs="Times New Roman" w:hAnsi="Times New Roman"/>
          <w:sz w:val="24"/>
          <w:szCs w:val="24"/>
        </w:rPr>
        <w:sectPr>
          <w:headerReference w:type="default" r:id="rId4"/>
          <w:footerReference w:type="default" r:id="rId5"/>
          <w:pgSz w:w="11907" w:h="16839" w:orient="portrait" w:code="9"/>
          <w:pgMar w:top="2268" w:right="1701" w:bottom="1701" w:left="2268" w:header="709" w:footer="709" w:gutter="0"/>
          <w:cols w:space="708"/>
          <w:docGrid w:linePitch="360"/>
        </w:sectPr>
      </w:pPr>
    </w:p>
    <w:p>
      <w:pPr>
        <w:pStyle w:val="style179"/>
        <w:spacing w:lineRule="auto" w:line="480"/>
        <w:ind w:left="709"/>
        <w:jc w:val="both"/>
        <w:rPr>
          <w:rFonts w:ascii="Times New Roman" w:cs="Times New Roman" w:hAnsi="Times New Roman"/>
          <w:sz w:val="24"/>
          <w:szCs w:val="24"/>
        </w:rPr>
      </w:pPr>
      <w:r>
        <w:rPr>
          <w:rFonts w:ascii="Times New Roman" w:cs="Times New Roman" w:hAnsi="Times New Roman"/>
          <w:sz w:val="24"/>
          <w:szCs w:val="24"/>
        </w:rPr>
        <w:t xml:space="preserve">yang sangat penting dan perlu dianalisis dengan harapan dapat mencapai tujuan penelitian ini sebagaimana tertuang dalam paparan di bab pendahuluan. </w:t>
      </w:r>
    </w:p>
    <w:p>
      <w:pPr>
        <w:pStyle w:val="style179"/>
        <w:spacing w:lineRule="auto" w:line="480"/>
        <w:ind w:left="709" w:firstLine="731"/>
        <w:jc w:val="both"/>
        <w:rPr>
          <w:rFonts w:ascii="Times New Roman" w:cs="Times New Roman" w:hAnsi="Times New Roman"/>
          <w:sz w:val="24"/>
          <w:szCs w:val="24"/>
        </w:rPr>
      </w:pPr>
    </w:p>
    <w:p>
      <w:pPr>
        <w:pStyle w:val="style179"/>
        <w:numPr>
          <w:ilvl w:val="0"/>
          <w:numId w:val="1"/>
        </w:numPr>
        <w:spacing w:lineRule="auto" w:line="480"/>
        <w:jc w:val="both"/>
        <w:rPr>
          <w:rFonts w:ascii="Times New Roman" w:cs="Times New Roman" w:hAnsi="Times New Roman"/>
          <w:b/>
          <w:sz w:val="24"/>
          <w:szCs w:val="24"/>
        </w:rPr>
      </w:pPr>
      <w:r>
        <w:rPr>
          <w:rFonts w:ascii="Times New Roman" w:cs="Times New Roman" w:hAnsi="Times New Roman"/>
          <w:b/>
          <w:sz w:val="24"/>
          <w:szCs w:val="24"/>
        </w:rPr>
        <w:t>Instrumen Penelitian</w:t>
      </w:r>
    </w:p>
    <w:p>
      <w:pPr>
        <w:pStyle w:val="style179"/>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Sejalan dengan pendapat </w:t>
      </w:r>
      <w:r>
        <w:rPr>
          <w:rFonts w:ascii="Times New Roman" w:cs="Times New Roman" w:hAnsi="Times New Roman"/>
          <w:sz w:val="24"/>
          <w:szCs w:val="24"/>
        </w:rPr>
        <w:t>Arikunto (2013: 203)</w:t>
      </w:r>
      <w:r>
        <w:rPr>
          <w:rFonts w:ascii="Times New Roman" w:cs="Times New Roman" w:hAnsi="Times New Roman"/>
          <w:i/>
          <w:sz w:val="24"/>
          <w:szCs w:val="24"/>
        </w:rPr>
        <w:t>“Instrumen penelitian adalah alat yang digunakan peneliti dalam mengumpulkan data agar pekerjaannya lebih mudah dan hasilnya lebih baik, lebih cermat, lengkap, dan sistematis.</w:t>
      </w:r>
      <w:r>
        <w:rPr>
          <w:rFonts w:ascii="Times New Roman" w:cs="Times New Roman" w:hAnsi="Times New Roman"/>
          <w:sz w:val="24"/>
          <w:szCs w:val="24"/>
        </w:rPr>
        <w:t xml:space="preserve">Maka penulis menggunakan </w:t>
      </w:r>
      <w:r>
        <w:rPr>
          <w:rFonts w:ascii="Times New Roman" w:cs="Times New Roman" w:hAnsi="Times New Roman"/>
          <w:i/>
          <w:sz w:val="24"/>
          <w:szCs w:val="24"/>
        </w:rPr>
        <w:t>human instrument</w:t>
      </w:r>
      <w:r>
        <w:rPr>
          <w:rFonts w:ascii="Times New Roman" w:cs="Times New Roman" w:hAnsi="Times New Roman"/>
          <w:sz w:val="24"/>
          <w:szCs w:val="24"/>
        </w:rPr>
        <w:t xml:space="preserve"> atau dengan katalain menjadikan penulis sendiri sebagai instrument penelitian untuk memahami, menganalisis dan mendeskripsikan fokus dan subfokus peneliatain sebagai data penelitian kualitatif ini.Hal ini sejalan dengan paparan tentang instrument bahwa p</w:t>
      </w:r>
      <w:r>
        <w:rPr>
          <w:rFonts w:ascii="Times New Roman" w:cs="Times New Roman" w:hAnsi="Times New Roman"/>
          <w:sz w:val="24"/>
          <w:szCs w:val="24"/>
        </w:rPr>
        <w:t>eneliti sebagai instrumen penelitian maksudnya peneliti merupakan perencana, pelaksana pengumpulan data, analis, penafsir data, dan pada akhirnya menjadi pelapor hasil penelitian (Moleong, 2006: 168).</w:t>
      </w:r>
    </w:p>
    <w:p>
      <w:pPr>
        <w:pStyle w:val="style179"/>
        <w:spacing w:lineRule="auto" w:line="480"/>
        <w:jc w:val="both"/>
        <w:rPr>
          <w:rFonts w:ascii="Times New Roman" w:cs="Times New Roman" w:hAnsi="Times New Roman"/>
          <w:sz w:val="24"/>
          <w:szCs w:val="24"/>
        </w:rPr>
      </w:pPr>
    </w:p>
    <w:p>
      <w:pPr>
        <w:pStyle w:val="style179"/>
        <w:numPr>
          <w:ilvl w:val="0"/>
          <w:numId w:val="1"/>
        </w:numPr>
        <w:spacing w:lineRule="auto" w:line="480"/>
        <w:jc w:val="both"/>
        <w:rPr>
          <w:rFonts w:ascii="Times New Roman" w:cs="Times New Roman" w:hAnsi="Times New Roman"/>
          <w:b/>
          <w:sz w:val="24"/>
          <w:szCs w:val="24"/>
        </w:rPr>
      </w:pPr>
      <w:r>
        <w:rPr>
          <w:rFonts w:ascii="Times New Roman" w:cs="Times New Roman" w:hAnsi="Times New Roman"/>
          <w:b/>
          <w:sz w:val="24"/>
          <w:szCs w:val="24"/>
        </w:rPr>
        <w:t>Teknik Pencatatan Data</w:t>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 xml:space="preserve">Penulis dalam kesmpatan penelitian kali  ini menggunakan </w:t>
      </w:r>
      <w:r>
        <w:rPr>
          <w:rFonts w:ascii="Times New Roman" w:cs="Times New Roman" w:hAnsi="Times New Roman"/>
          <w:sz w:val="24"/>
          <w:szCs w:val="24"/>
        </w:rPr>
        <w:t>teknik catat dalam penelitian ini. Menurut Sudaryanto (2015: 205) teknik catat adalah proses pencatatan pada kartu data yang selanjutnya diikuti dengan klasifikasi.</w:t>
      </w:r>
      <w:r>
        <w:rPr>
          <w:rFonts w:ascii="Times New Roman" w:cs="Times New Roman" w:hAnsi="Times New Roman"/>
          <w:sz w:val="24"/>
          <w:szCs w:val="24"/>
        </w:rPr>
        <w:t xml:space="preserve">Selain itu, penulis juga menggunakan teknik simak bebas libat.Sejalan dengan pendapat </w:t>
      </w:r>
      <w:r>
        <w:rPr>
          <w:rFonts w:ascii="Times New Roman" w:cs="Times New Roman" w:hAnsi="Times New Roman"/>
          <w:sz w:val="24"/>
          <w:szCs w:val="24"/>
        </w:rPr>
        <w:t xml:space="preserve">Mahsun (2007:92), metode simak adalah </w:t>
      </w:r>
      <w:r>
        <w:rPr>
          <w:rFonts w:ascii="Times New Roman" w:cs="Times New Roman" w:hAnsi="Times New Roman"/>
          <w:sz w:val="24"/>
          <w:szCs w:val="24"/>
        </w:rPr>
        <w:t>metode penyediaan data yang digunakan untuk memperoleh data dengan menyimak penggunaan bahasa.</w:t>
      </w:r>
      <w:r>
        <w:rPr>
          <w:rFonts w:ascii="Times New Roman" w:cs="Times New Roman" w:hAnsi="Times New Roman"/>
          <w:sz w:val="24"/>
          <w:szCs w:val="24"/>
        </w:rPr>
        <w:t xml:space="preserve">Teknik simak bebas libat ini </w:t>
      </w:r>
      <w:r>
        <w:rPr>
          <w:rFonts w:ascii="Times New Roman" w:cs="Times New Roman" w:hAnsi="Times New Roman"/>
          <w:sz w:val="24"/>
          <w:szCs w:val="24"/>
        </w:rPr>
        <w:t>peneliti hanya berperan sebagai pengamat penggunaan bahasa oleh informannya, peneliti tidak terlibat dalam peristiwa pertuturan yang bahasanya sedang diteliti, dan penelitit tidak berperan menentukan pembentukan dan pemunculan calon data (Mahsun, 2007:93).</w:t>
      </w:r>
      <w:r>
        <w:rPr>
          <w:rFonts w:ascii="Times New Roman" w:cs="Times New Roman" w:hAnsi="Times New Roman"/>
          <w:sz w:val="24"/>
          <w:szCs w:val="24"/>
        </w:rPr>
        <w:t xml:space="preserve"> Jadi, dalam penelitian ini penulis hanya menyimak serta </w:t>
      </w:r>
      <w:r>
        <w:rPr>
          <w:rFonts w:ascii="Times New Roman" w:cs="Times New Roman" w:hAnsi="Times New Roman"/>
          <w:sz w:val="24"/>
          <w:szCs w:val="24"/>
        </w:rPr>
        <w:t>mengamati penggunaan bahasa yang berupa</w:t>
      </w:r>
      <w:r>
        <w:rPr>
          <w:rFonts w:ascii="Times New Roman" w:cs="Times New Roman" w:hAnsi="Times New Roman"/>
          <w:sz w:val="24"/>
          <w:szCs w:val="24"/>
        </w:rPr>
        <w:t xml:space="preserve"> tema dan </w:t>
      </w:r>
      <w:r>
        <w:rPr>
          <w:rFonts w:ascii="Times New Roman" w:cs="Times New Roman" w:hAnsi="Times New Roman"/>
          <w:sz w:val="24"/>
          <w:szCs w:val="24"/>
        </w:rPr>
        <w:t xml:space="preserve"> pola pengembangan paragaraf yang terdapat dalam artikel opini surat kabar harian </w:t>
      </w:r>
      <w:r>
        <w:rPr>
          <w:rFonts w:ascii="Times New Roman" w:cs="Times New Roman" w:hAnsi="Times New Roman"/>
          <w:sz w:val="24"/>
          <w:szCs w:val="24"/>
        </w:rPr>
        <w:t>Pikiran Rakyat</w:t>
      </w:r>
      <w:r>
        <w:rPr>
          <w:rFonts w:ascii="Times New Roman" w:cs="Times New Roman" w:hAnsi="Times New Roman"/>
          <w:sz w:val="24"/>
          <w:szCs w:val="24"/>
        </w:rPr>
        <w:t xml:space="preserve"> edisi </w:t>
      </w:r>
      <w:r>
        <w:rPr>
          <w:rFonts w:ascii="Times New Roman" w:cs="Times New Roman" w:hAnsi="Times New Roman"/>
          <w:sz w:val="24"/>
          <w:szCs w:val="24"/>
        </w:rPr>
        <w:t>4 Mei</w:t>
      </w:r>
      <w:r>
        <w:rPr>
          <w:rFonts w:ascii="Times New Roman" w:cs="Times New Roman" w:hAnsi="Times New Roman"/>
          <w:sz w:val="24"/>
          <w:szCs w:val="24"/>
        </w:rPr>
        <w:t>–</w:t>
      </w:r>
      <w:r>
        <w:rPr>
          <w:rFonts w:ascii="Times New Roman" w:cs="Times New Roman" w:hAnsi="Times New Roman"/>
          <w:sz w:val="24"/>
          <w:szCs w:val="24"/>
        </w:rPr>
        <w:t>5Juni</w:t>
      </w:r>
      <w:r>
        <w:rPr>
          <w:rFonts w:ascii="Times New Roman" w:cs="Times New Roman" w:hAnsi="Times New Roman"/>
          <w:sz w:val="24"/>
          <w:szCs w:val="24"/>
        </w:rPr>
        <w:t xml:space="preserve"> 20</w:t>
      </w:r>
      <w:r>
        <w:t xml:space="preserve">. Dalam </w:t>
      </w:r>
      <w:r>
        <w:rPr>
          <w:rFonts w:ascii="Times New Roman" w:cs="Times New Roman" w:hAnsi="Times New Roman"/>
          <w:sz w:val="24"/>
          <w:szCs w:val="24"/>
        </w:rPr>
        <w:t xml:space="preserve">penelitian ini, peneliti mencatat data-data yang berupa paragraf dalam artikel opini surat kabar harian </w:t>
      </w:r>
      <w:r>
        <w:rPr>
          <w:rFonts w:ascii="Times New Roman" w:cs="Times New Roman" w:hAnsi="Times New Roman"/>
          <w:sz w:val="24"/>
          <w:szCs w:val="24"/>
        </w:rPr>
        <w:t xml:space="preserve">umum Pikiran Rakyat edisi 4 Mei-5 Juni 2020, lalu diklasifikasikan </w:t>
      </w:r>
      <w:r>
        <w:rPr>
          <w:rFonts w:ascii="Times New Roman" w:cs="Times New Roman" w:hAnsi="Times New Roman"/>
          <w:sz w:val="24"/>
          <w:szCs w:val="24"/>
        </w:rPr>
        <w:t>berdasarkan kategori tanggal terbit.</w:t>
      </w:r>
    </w:p>
    <w:p>
      <w:pPr>
        <w:pStyle w:val="style66"/>
        <w:spacing w:lineRule="auto" w:line="480"/>
        <w:ind w:left="548" w:right="116" w:firstLine="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Berdasarkan metode simak bebas libat cakap dan metode catat, maka prosedur pengumpulan data pada penelitian ini dilakukan dalam enam tahap. </w:t>
      </w:r>
      <w:r>
        <w:rPr>
          <w:rFonts w:ascii="Times New Roman" w:cs="Times New Roman" w:eastAsia="Times New Roman" w:hAnsi="Times New Roman"/>
          <w:i/>
          <w:sz w:val="24"/>
          <w:szCs w:val="24"/>
        </w:rPr>
        <w:t xml:space="preserve">Pertama, </w:t>
      </w:r>
      <w:r>
        <w:rPr>
          <w:rFonts w:ascii="Times New Roman" w:cs="Times New Roman" w:eastAsia="Times New Roman" w:hAnsi="Times New Roman"/>
          <w:sz w:val="24"/>
          <w:szCs w:val="24"/>
        </w:rPr>
        <w:t>p</w:t>
      </w:r>
      <w:r>
        <w:rPr>
          <w:rFonts w:ascii="Times New Roman" w:cs="Times New Roman" w:eastAsia="Times New Roman" w:hAnsi="Times New Roman"/>
          <w:sz w:val="24"/>
          <w:szCs w:val="24"/>
        </w:rPr>
        <w:t xml:space="preserve">eneliti mengumpulkan </w:t>
      </w:r>
      <w:r>
        <w:rPr>
          <w:rFonts w:ascii="Times New Roman" w:cs="Times New Roman" w:eastAsia="Times New Roman" w:hAnsi="Times New Roman"/>
          <w:sz w:val="24"/>
          <w:szCs w:val="24"/>
        </w:rPr>
        <w:t xml:space="preserve"> harian</w:t>
      </w:r>
      <w:r>
        <w:rPr>
          <w:rFonts w:ascii="Times New Roman" w:cs="Times New Roman" w:eastAsia="Times New Roman" w:hAnsi="Times New Roman"/>
          <w:sz w:val="24"/>
          <w:szCs w:val="24"/>
        </w:rPr>
        <w:t xml:space="preserve"> umum Pikiran Rakyat</w:t>
      </w:r>
      <w:r>
        <w:rPr>
          <w:rFonts w:ascii="Times New Roman" w:cs="Times New Roman" w:eastAsia="Times New Roman" w:hAnsi="Times New Roman"/>
          <w:sz w:val="24"/>
          <w:szCs w:val="24"/>
        </w:rPr>
        <w:t xml:space="preserve">edisi </w:t>
      </w:r>
      <w:r>
        <w:rPr>
          <w:rFonts w:ascii="Times New Roman" w:cs="Times New Roman" w:eastAsia="Times New Roman" w:hAnsi="Times New Roman"/>
          <w:sz w:val="24"/>
          <w:szCs w:val="24"/>
        </w:rPr>
        <w:t xml:space="preserve">4 Mei-5 Juni </w:t>
      </w:r>
      <w:r>
        <w:rPr>
          <w:rFonts w:ascii="Times New Roman" w:cs="Times New Roman" w:eastAsia="Times New Roman" w:hAnsi="Times New Roman"/>
          <w:sz w:val="24"/>
          <w:szCs w:val="24"/>
        </w:rPr>
        <w:t xml:space="preserve"> 20</w:t>
      </w:r>
      <w:r>
        <w:rPr>
          <w:rFonts w:ascii="Times New Roman" w:cs="Times New Roman" w:eastAsia="Times New Roman" w:hAnsi="Times New Roman"/>
          <w:sz w:val="24"/>
          <w:szCs w:val="24"/>
        </w:rPr>
        <w:t>20</w:t>
      </w:r>
      <w:r>
        <w:rPr>
          <w:rFonts w:ascii="Times New Roman" w:cs="Times New Roman" w:eastAsia="Times New Roman" w:hAnsi="Times New Roman"/>
          <w:sz w:val="24"/>
          <w:szCs w:val="24"/>
        </w:rPr>
        <w:t xml:space="preserve">. </w:t>
      </w:r>
      <w:r>
        <w:rPr>
          <w:rFonts w:ascii="Times New Roman" w:cs="Times New Roman" w:eastAsia="Times New Roman" w:hAnsi="Times New Roman"/>
          <w:i/>
          <w:sz w:val="24"/>
          <w:szCs w:val="24"/>
        </w:rPr>
        <w:t xml:space="preserve">Kedua, </w:t>
      </w:r>
      <w:r>
        <w:rPr>
          <w:rFonts w:ascii="Times New Roman" w:cs="Times New Roman" w:eastAsia="Times New Roman" w:hAnsi="Times New Roman"/>
          <w:sz w:val="24"/>
          <w:szCs w:val="24"/>
        </w:rPr>
        <w:t xml:space="preserve">peneliti mencari tulisan artikel opini di dalamnya. </w:t>
      </w:r>
      <w:r>
        <w:rPr>
          <w:rFonts w:ascii="Times New Roman" w:cs="Times New Roman" w:eastAsia="Times New Roman" w:hAnsi="Times New Roman"/>
          <w:i/>
          <w:sz w:val="24"/>
          <w:szCs w:val="24"/>
        </w:rPr>
        <w:t xml:space="preserve">Ketiga, </w:t>
      </w:r>
      <w:r>
        <w:rPr>
          <w:rFonts w:ascii="Times New Roman" w:cs="Times New Roman" w:eastAsia="Times New Roman" w:hAnsi="Times New Roman"/>
          <w:sz w:val="24"/>
          <w:szCs w:val="24"/>
        </w:rPr>
        <w:t xml:space="preserve">tulisan artikel opini diurutkan berdasarkan jadwal terbit. </w:t>
      </w:r>
      <w:r>
        <w:rPr>
          <w:rFonts w:ascii="Times New Roman" w:cs="Times New Roman" w:eastAsia="Times New Roman" w:hAnsi="Times New Roman"/>
          <w:i/>
          <w:sz w:val="24"/>
          <w:szCs w:val="24"/>
        </w:rPr>
        <w:t xml:space="preserve">Keempat, </w:t>
      </w:r>
      <w:r>
        <w:rPr>
          <w:rFonts w:ascii="Times New Roman" w:cs="Times New Roman" w:eastAsia="Times New Roman" w:hAnsi="Times New Roman"/>
          <w:sz w:val="24"/>
          <w:szCs w:val="24"/>
        </w:rPr>
        <w:t>peneliti membaca dan menandai paragraf artikel opini</w:t>
      </w:r>
      <w:r>
        <w:rPr>
          <w:rFonts w:ascii="Times New Roman" w:cs="Times New Roman" w:eastAsia="Times New Roman" w:hAnsi="Times New Roman"/>
          <w:sz w:val="24"/>
          <w:szCs w:val="24"/>
        </w:rPr>
        <w:t>tersebut</w:t>
      </w:r>
      <w:r>
        <w:rPr>
          <w:rFonts w:ascii="Times New Roman" w:cs="Times New Roman" w:eastAsia="Times New Roman" w:hAnsi="Times New Roman"/>
          <w:i/>
          <w:sz w:val="24"/>
          <w:szCs w:val="24"/>
        </w:rPr>
        <w:t>. Kelima</w:t>
      </w:r>
      <w:r>
        <w:rPr>
          <w:rFonts w:ascii="Times New Roman" w:cs="Times New Roman" w:eastAsia="Times New Roman" w:hAnsi="Times New Roman"/>
          <w:sz w:val="24"/>
          <w:szCs w:val="24"/>
        </w:rPr>
        <w:t xml:space="preserve">, peneliti membuat tabel data. </w:t>
      </w:r>
      <w:r>
        <w:rPr>
          <w:rFonts w:ascii="Times New Roman" w:cs="Times New Roman" w:eastAsia="Times New Roman" w:hAnsi="Times New Roman"/>
          <w:i/>
          <w:sz w:val="24"/>
          <w:szCs w:val="24"/>
        </w:rPr>
        <w:t>Keenam</w:t>
      </w:r>
      <w:r>
        <w:rPr>
          <w:rFonts w:ascii="Times New Roman" w:cs="Times New Roman" w:eastAsia="Times New Roman" w:hAnsi="Times New Roman"/>
          <w:sz w:val="24"/>
          <w:szCs w:val="24"/>
        </w:rPr>
        <w:t>, peneliti mencatat data yang telah dikumpulkan pada tabel data yang telah dibuat.</w:t>
      </w:r>
    </w:p>
    <w:p>
      <w:pPr>
        <w:pStyle w:val="style0"/>
        <w:widowControl w:val="false"/>
        <w:autoSpaceDE w:val="false"/>
        <w:autoSpaceDN w:val="false"/>
        <w:spacing w:before="6" w:after="0" w:lineRule="auto" w:line="240"/>
        <w:rPr>
          <w:rFonts w:ascii="Times New Roman" w:cs="Times New Roman" w:eastAsia="Times New Roman" w:hAnsi="Times New Roman"/>
          <w:sz w:val="24"/>
          <w:szCs w:val="24"/>
        </w:rPr>
      </w:pPr>
      <w:r>
        <w:rPr>
          <w:rFonts w:ascii="Times New Roman" w:cs="Times New Roman" w:eastAsia="Times New Roman" w:hAnsi="Times New Roman"/>
          <w:sz w:val="24"/>
          <w:szCs w:val="24"/>
        </w:rPr>
        <w:tab/>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Berikut langkah-langkah yang digunakan peneliti untuk menganalisis data.</w:t>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a.</w:t>
      </w:r>
      <w:r>
        <w:rPr>
          <w:rFonts w:ascii="Times New Roman" w:cs="Times New Roman" w:hAnsi="Times New Roman"/>
          <w:sz w:val="24"/>
          <w:szCs w:val="24"/>
        </w:rPr>
        <w:tab/>
      </w:r>
      <w:r>
        <w:rPr>
          <w:rFonts w:ascii="Times New Roman" w:cs="Times New Roman" w:hAnsi="Times New Roman"/>
          <w:sz w:val="24"/>
          <w:szCs w:val="24"/>
        </w:rPr>
        <w:t>Pemberian kode di setiap artikel</w:t>
      </w:r>
    </w:p>
    <w:p>
      <w:pPr>
        <w:pStyle w:val="style179"/>
        <w:spacing w:lineRule="auto" w:line="480"/>
        <w:ind w:left="1440" w:firstLine="731"/>
        <w:jc w:val="both"/>
        <w:rPr>
          <w:rFonts w:ascii="Times New Roman" w:cs="Times New Roman" w:hAnsi="Times New Roman"/>
          <w:sz w:val="24"/>
          <w:szCs w:val="24"/>
        </w:rPr>
      </w:pPr>
      <w:r>
        <w:rPr>
          <w:rFonts w:ascii="Times New Roman" w:cs="Times New Roman" w:hAnsi="Times New Roman"/>
          <w:sz w:val="24"/>
          <w:szCs w:val="24"/>
        </w:rPr>
        <w:t>Model kode yang digunakan sebagai berikut. AO1, AO2, dan seterusnya. AO1 berarti artikel opini satu.AO2 berarti artikel opini dua, demikian seterusnya.</w:t>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ab/>
      </w:r>
      <w:r>
        <w:rPr>
          <w:rFonts w:ascii="Times New Roman" w:cs="Times New Roman" w:hAnsi="Times New Roman"/>
          <w:sz w:val="24"/>
          <w:szCs w:val="24"/>
        </w:rPr>
        <w:t>Pemberian kode di setiap paragraf tulisan artikel opini.</w:t>
      </w:r>
    </w:p>
    <w:p>
      <w:pPr>
        <w:pStyle w:val="style179"/>
        <w:spacing w:lineRule="auto" w:line="480"/>
        <w:ind w:left="1440" w:firstLine="731"/>
        <w:jc w:val="both"/>
        <w:rPr>
          <w:rFonts w:ascii="Times New Roman" w:cs="Times New Roman" w:hAnsi="Times New Roman"/>
          <w:sz w:val="24"/>
          <w:szCs w:val="24"/>
        </w:rPr>
      </w:pPr>
      <w:r>
        <w:rPr>
          <w:rFonts w:ascii="Times New Roman" w:cs="Times New Roman" w:hAnsi="Times New Roman"/>
          <w:sz w:val="24"/>
          <w:szCs w:val="24"/>
        </w:rPr>
        <w:t>Model kode data yang digunakan adalah sebagai berikut.AO1-P1, AO2-P2, dan seterusnya.Kode AO1-P1 maksudya AO1 menerangkan artikel opini 1, P1 menerangkan paragraf 1.Jadi, AO1-P1 berarti artikel opini 1 paragraf 1. Kode AO2-P2 maksudnya AO2 menerangkan artikel opini 2, P2 menerangkan paragraf</w:t>
      </w:r>
    </w:p>
    <w:p>
      <w:pPr>
        <w:pStyle w:val="style179"/>
        <w:spacing w:lineRule="auto" w:line="480"/>
        <w:ind w:left="1440"/>
        <w:jc w:val="both"/>
        <w:rPr>
          <w:rFonts w:ascii="Times New Roman" w:cs="Times New Roman" w:hAnsi="Times New Roman"/>
          <w:sz w:val="24"/>
          <w:szCs w:val="24"/>
        </w:rPr>
      </w:pPr>
      <w:r>
        <w:rPr>
          <w:rFonts w:ascii="Times New Roman" w:cs="Times New Roman" w:hAnsi="Times New Roman"/>
          <w:sz w:val="24"/>
          <w:szCs w:val="24"/>
        </w:rPr>
        <w:t xml:space="preserve">2. Jadi, AO2-P2 berarti artikel opini 2 paragraf 2, demikian seterusnya. </w:t>
      </w:r>
    </w:p>
    <w:p>
      <w:pPr>
        <w:pStyle w:val="style179"/>
        <w:spacing w:lineRule="auto" w:line="480"/>
        <w:ind w:left="1440"/>
        <w:jc w:val="both"/>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ab/>
      </w:r>
      <w:r>
        <w:rPr>
          <w:rFonts w:ascii="Times New Roman" w:cs="Times New Roman" w:hAnsi="Times New Roman"/>
          <w:sz w:val="24"/>
          <w:szCs w:val="24"/>
        </w:rPr>
        <w:t xml:space="preserve">Peneliti mengidentifikasi </w:t>
      </w:r>
      <w:r>
        <w:rPr>
          <w:rFonts w:ascii="Times New Roman" w:cs="Times New Roman" w:hAnsi="Times New Roman"/>
          <w:sz w:val="24"/>
          <w:szCs w:val="24"/>
        </w:rPr>
        <w:t>tema dan</w:t>
      </w:r>
      <w:r>
        <w:rPr>
          <w:rFonts w:ascii="Times New Roman" w:cs="Times New Roman" w:hAnsi="Times New Roman"/>
          <w:sz w:val="24"/>
          <w:szCs w:val="24"/>
        </w:rPr>
        <w:t xml:space="preserve"> pengembangan dalam setiap paragraf artikel opini.</w:t>
      </w:r>
    </w:p>
    <w:p>
      <w:pPr>
        <w:pStyle w:val="style179"/>
        <w:spacing w:lineRule="auto" w:line="480"/>
        <w:ind w:left="1440"/>
        <w:jc w:val="both"/>
        <w:rPr>
          <w:rFonts w:ascii="Times New Roman" w:cs="Times New Roman" w:hAnsi="Times New Roman"/>
          <w:sz w:val="24"/>
          <w:szCs w:val="24"/>
        </w:rPr>
      </w:pPr>
      <w:r>
        <w:rPr>
          <w:rFonts w:ascii="Times New Roman" w:cs="Times New Roman" w:hAnsi="Times New Roman"/>
          <w:sz w:val="24"/>
          <w:szCs w:val="24"/>
        </w:rPr>
        <w:t>d.</w:t>
      </w:r>
      <w:r>
        <w:rPr>
          <w:rFonts w:ascii="Times New Roman" w:cs="Times New Roman" w:hAnsi="Times New Roman"/>
          <w:sz w:val="24"/>
          <w:szCs w:val="24"/>
        </w:rPr>
        <w:tab/>
      </w:r>
      <w:r>
        <w:rPr>
          <w:rFonts w:ascii="Times New Roman" w:cs="Times New Roman" w:hAnsi="Times New Roman"/>
          <w:sz w:val="24"/>
          <w:szCs w:val="24"/>
        </w:rPr>
        <w:t xml:space="preserve">Peneliti mencatat hasil identifikasi </w:t>
      </w:r>
      <w:r>
        <w:rPr>
          <w:rFonts w:ascii="Times New Roman" w:cs="Times New Roman" w:hAnsi="Times New Roman"/>
          <w:sz w:val="24"/>
          <w:szCs w:val="24"/>
        </w:rPr>
        <w:t xml:space="preserve">tema dan </w:t>
      </w:r>
      <w:r>
        <w:rPr>
          <w:rFonts w:ascii="Times New Roman" w:cs="Times New Roman" w:hAnsi="Times New Roman"/>
          <w:sz w:val="24"/>
          <w:szCs w:val="24"/>
        </w:rPr>
        <w:t>pola pengembangan paragraf dalam tabel.</w:t>
      </w:r>
    </w:p>
    <w:p>
      <w:pPr>
        <w:pStyle w:val="style179"/>
        <w:spacing w:lineRule="auto" w:line="480"/>
        <w:ind w:left="1440"/>
        <w:jc w:val="both"/>
        <w:rPr>
          <w:rFonts w:ascii="Times New Roman" w:cs="Times New Roman" w:hAnsi="Times New Roman"/>
          <w:sz w:val="24"/>
          <w:szCs w:val="24"/>
        </w:rPr>
      </w:pPr>
      <w:r>
        <w:rPr>
          <w:rFonts w:ascii="Times New Roman" w:cs="Times New Roman" w:hAnsi="Times New Roman"/>
          <w:sz w:val="24"/>
          <w:szCs w:val="24"/>
        </w:rPr>
        <w:t>e.</w:t>
      </w:r>
      <w:r>
        <w:rPr>
          <w:rFonts w:ascii="Times New Roman" w:cs="Times New Roman" w:hAnsi="Times New Roman"/>
          <w:sz w:val="24"/>
          <w:szCs w:val="24"/>
        </w:rPr>
        <w:tab/>
      </w:r>
      <w:r>
        <w:rPr>
          <w:rFonts w:ascii="Times New Roman" w:cs="Times New Roman" w:hAnsi="Times New Roman"/>
          <w:sz w:val="24"/>
          <w:szCs w:val="24"/>
        </w:rPr>
        <w:t>Peneliti mendeskripsikan hasil temuan yang berupa pola pengembangan paragraf pada artikel opini surat kabar harian</w:t>
      </w:r>
      <w:r>
        <w:rPr>
          <w:rFonts w:ascii="Times New Roman" w:cs="Times New Roman" w:hAnsi="Times New Roman"/>
          <w:sz w:val="24"/>
          <w:szCs w:val="24"/>
        </w:rPr>
        <w:t xml:space="preserve"> Pikiran Rakyat edisi 4 Mei- 5Juni 2020.</w:t>
      </w:r>
    </w:p>
    <w:p>
      <w:pPr>
        <w:pStyle w:val="style179"/>
        <w:spacing w:lineRule="auto" w:line="480"/>
        <w:ind w:left="1440"/>
        <w:jc w:val="both"/>
        <w:rPr>
          <w:rFonts w:ascii="Times New Roman" w:cs="Times New Roman" w:hAnsi="Times New Roman"/>
          <w:sz w:val="24"/>
          <w:szCs w:val="24"/>
          <w:lang w:val="id-ID"/>
        </w:rPr>
      </w:pPr>
    </w:p>
    <w:p>
      <w:pPr>
        <w:pStyle w:val="style179"/>
        <w:spacing w:lineRule="auto" w:line="480"/>
        <w:ind w:left="1440"/>
        <w:jc w:val="both"/>
        <w:rPr>
          <w:rFonts w:ascii="Times New Roman" w:cs="Times New Roman" w:hAnsi="Times New Roman"/>
          <w:sz w:val="24"/>
          <w:szCs w:val="24"/>
          <w:lang w:val="id-ID"/>
        </w:rPr>
      </w:pPr>
    </w:p>
    <w:p>
      <w:pPr>
        <w:pStyle w:val="style179"/>
        <w:spacing w:lineRule="auto" w:line="480"/>
        <w:ind w:left="1440"/>
        <w:jc w:val="both"/>
        <w:rPr>
          <w:rFonts w:ascii="Times New Roman" w:cs="Times New Roman" w:hAnsi="Times New Roman"/>
          <w:sz w:val="24"/>
          <w:szCs w:val="24"/>
          <w:lang w:val="id-ID"/>
        </w:rPr>
      </w:pPr>
    </w:p>
    <w:p>
      <w:pPr>
        <w:pStyle w:val="style179"/>
        <w:numPr>
          <w:ilvl w:val="0"/>
          <w:numId w:val="1"/>
        </w:numPr>
        <w:spacing w:lineRule="auto" w:line="480"/>
        <w:jc w:val="both"/>
        <w:rPr>
          <w:rFonts w:ascii="Times New Roman" w:cs="Times New Roman" w:hAnsi="Times New Roman"/>
          <w:b/>
          <w:sz w:val="24"/>
          <w:szCs w:val="24"/>
        </w:rPr>
      </w:pPr>
      <w:r>
        <w:rPr>
          <w:rFonts w:ascii="Times New Roman" w:cs="Times New Roman" w:hAnsi="Times New Roman"/>
          <w:b/>
          <w:sz w:val="24"/>
          <w:szCs w:val="24"/>
        </w:rPr>
        <w:t>Teknik Pemeriksaan Keabsahan Data</w:t>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 xml:space="preserve">Peneliti melakukan </w:t>
      </w:r>
      <w:r>
        <w:rPr>
          <w:rFonts w:ascii="Times New Roman" w:cs="Times New Roman" w:hAnsi="Times New Roman"/>
          <w:sz w:val="24"/>
          <w:szCs w:val="24"/>
        </w:rPr>
        <w:t>teknik pemeriksaan keabsahan data (</w:t>
      </w:r>
      <w:r>
        <w:rPr>
          <w:rFonts w:ascii="Times New Roman" w:cs="Times New Roman" w:hAnsi="Times New Roman"/>
          <w:sz w:val="24"/>
          <w:szCs w:val="24"/>
        </w:rPr>
        <w:t>triangulasi</w:t>
      </w:r>
      <w:r>
        <w:rPr>
          <w:rFonts w:ascii="Times New Roman" w:cs="Times New Roman" w:hAnsi="Times New Roman"/>
          <w:sz w:val="24"/>
          <w:szCs w:val="24"/>
        </w:rPr>
        <w:t>)</w:t>
      </w:r>
      <w:r>
        <w:rPr>
          <w:rFonts w:ascii="Times New Roman" w:cs="Times New Roman" w:hAnsi="Times New Roman"/>
          <w:sz w:val="24"/>
          <w:szCs w:val="24"/>
        </w:rPr>
        <w:t xml:space="preserve"> data dalam penelitian ini agar data yang diteliti dapat diketahui dengan pasti kebenarannya. Triangulasi merupakan teknik pemeriksaan keabsahan data yang memanfaatkan sesuatu yang lain di luar data itu untuk keperluan pengecekan atau sebagai pembanding terhadap data itu (Moleong, 2006: 330).</w:t>
      </w:r>
    </w:p>
    <w:p>
      <w:pPr>
        <w:pStyle w:val="style179"/>
        <w:spacing w:lineRule="auto" w:line="480"/>
        <w:ind w:left="709" w:firstLine="731"/>
        <w:jc w:val="both"/>
        <w:rPr>
          <w:rFonts w:ascii="Times New Roman" w:cs="Times New Roman" w:hAnsi="Times New Roman"/>
          <w:sz w:val="24"/>
          <w:szCs w:val="24"/>
        </w:rPr>
      </w:pPr>
      <w:r>
        <w:rPr>
          <w:rFonts w:ascii="Times New Roman" w:cs="Times New Roman" w:hAnsi="Times New Roman"/>
          <w:sz w:val="24"/>
          <w:szCs w:val="24"/>
        </w:rPr>
        <w:t>Dalam penelitian ini, peneliti melakukan triangulasi penyidik. Moleong (2006: 331) mengungkapkan bahwa triangulasi dengan teknik penyidik berarti peneliti memanfaatkan peneliti atau pengamat lain untuk keperluan pengecekan kembali derajat kepercayaan data. Langkah yang dilakukan peneliti dalam triangulasimencari ahli bahasa. Dalam hal ini ahli bahasa  tersebut</w:t>
      </w:r>
      <w:r>
        <w:rPr>
          <w:rFonts w:ascii="Times New Roman" w:cs="Times New Roman" w:hAnsi="Times New Roman"/>
          <w:sz w:val="24"/>
          <w:szCs w:val="24"/>
        </w:rPr>
        <w:t xml:space="preserve"> adalah Bapak Drs. Dedeng Ahmad Rahmani, M.Pd. sebagai pengawas Pembina di SMAN 1 Purwakarta. Selanjutnya peneliti memberikan semua data hasil penelitian untuk diuji keabsahannya kepada beliau.</w:t>
      </w:r>
    </w:p>
    <w:p>
      <w:pPr>
        <w:pStyle w:val="style0"/>
        <w:jc w:val="both"/>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rPr>
          <w:rFonts w:ascii="Times New Roman" w:cs="Times New Roman" w:hAnsi="Times New Roman"/>
          <w:sz w:val="24"/>
          <w:szCs w:val="24"/>
        </w:rPr>
      </w:pPr>
    </w:p>
    <w:sectPr>
      <w:pgSz w:w="11907" w:h="16839" w:orient="portrait"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43" w:usb2="00000009" w:usb3="00000000" w:csb0="000001FF" w:csb1="00000000"/>
  </w:font>
  <w:font w:name="Arial">
    <w:altName w:val="Arial"/>
    <w:panose1 w:val="020b0604020000020204"/>
    <w:charset w:val="00"/>
    <w:family w:val="swiss"/>
    <w:pitch w:val="variable"/>
    <w:sig w:usb0="E0002AFF" w:usb1="C0007843" w:usb2="00000009" w:usb3="00000000" w:csb0="000001FF" w:csb1="00000000"/>
  </w:font>
  <w:font w:name="Cambria">
    <w:altName w:val="Cambria"/>
    <w:panose1 w:val="02040503050000030204"/>
    <w:charset w:val="00"/>
    <w:family w:val="roman"/>
    <w:pitch w:val="variable"/>
    <w:sig w:usb0="E00002FF" w:usb1="400004FF" w:usb2="00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rFonts w:ascii="Arial" w:cs="Arial" w:hAnsi="Arial"/>
      </w:rPr>
    </w:pPr>
    <w:r>
      <w:rPr>
        <w:rFonts w:ascii="Arial" w:cs="Arial" w:hAnsi="Arial"/>
      </w:rPr>
      <w:fldChar w:fldCharType="begin"/>
    </w:r>
    <w:r>
      <w:rPr>
        <w:rFonts w:ascii="Arial" w:cs="Arial" w:hAnsi="Arial"/>
      </w:rPr>
      <w:instrText xml:space="preserve"> PAGE   \* MERGEFORMAT </w:instrText>
    </w:r>
    <w:r>
      <w:rPr>
        <w:rFonts w:ascii="Arial" w:cs="Arial" w:hAnsi="Arial"/>
      </w:rPr>
      <w:fldChar w:fldCharType="separate"/>
    </w:r>
    <w:r>
      <w:rPr>
        <w:rFonts w:ascii="Arial" w:cs="Arial" w:hAnsi="Arial"/>
        <w:noProof/>
      </w:rPr>
      <w:t>1</w:t>
    </w:r>
    <w:r>
      <w:rPr>
        <w:rFonts w:ascii="Arial" w:cs="Arial" w:hAnsi="Arial"/>
        <w:noProof/>
      </w:rPr>
      <w:fldChar w:fldCharType="end"/>
    </w:r>
  </w:p>
  <w:p>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rFonts w:ascii="Arial" w:cs="Arial" w:hAnsi="Arial"/>
      </w:rPr>
    </w:pP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p>
  <w:p>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Arial" w:cs="Arial" w:hAnsi="Arial"/>
      </w:rPr>
    </w:pPr>
    <w:r>
      <w:rPr>
        <w:rFonts w:ascii="Arial" w:cs="Arial" w:hAnsi="Arial"/>
      </w:rPr>
      <w:fldChar w:fldCharType="begin"/>
    </w:r>
    <w:r>
      <w:rPr>
        <w:rFonts w:ascii="Arial" w:cs="Arial" w:hAnsi="Arial"/>
      </w:rPr>
      <w:instrText xml:space="preserve"> PAGE   \* MERGEFORMAT </w:instrText>
    </w:r>
    <w:r>
      <w:rPr>
        <w:rFonts w:ascii="Arial" w:cs="Arial" w:hAnsi="Arial"/>
      </w:rPr>
      <w:fldChar w:fldCharType="separate"/>
    </w:r>
    <w:r>
      <w:rPr>
        <w:rFonts w:ascii="Arial" w:cs="Arial" w:hAnsi="Arial"/>
        <w:noProof/>
      </w:rPr>
      <w:t>19</w:t>
    </w:r>
    <w:r>
      <w:rPr>
        <w:rFonts w:ascii="Arial" w:cs="Arial" w:hAnsi="Arial"/>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18A6FD90"/>
    <w:lvl w:ilvl="0">
      <w:start w:val="1"/>
      <w:numFmt w:val="decimal"/>
      <w:lvlText w:val="%1."/>
      <w:lvlJc w:val="left"/>
      <w:pPr>
        <w:tabs>
          <w:tab w:val="left" w:leader="none" w:pos="720"/>
        </w:tabs>
        <w:ind w:left="720" w:hanging="720"/>
      </w:pPr>
    </w:lvl>
    <w:lvl w:ilvl="1">
      <w:start w:val="1"/>
      <w:numFmt w:val="decimal"/>
      <w:lvlText w:val="%2."/>
      <w:lvlJc w:val="left"/>
      <w:pPr>
        <w:tabs>
          <w:tab w:val="left" w:leader="none" w:pos="1440"/>
        </w:tabs>
        <w:ind w:left="1440" w:hanging="720"/>
      </w:pPr>
    </w:lvl>
    <w:lvl w:ilvl="2">
      <w:start w:val="1"/>
      <w:numFmt w:val="decimal"/>
      <w:lvlText w:val="%3."/>
      <w:lvlJc w:val="left"/>
      <w:pPr>
        <w:tabs>
          <w:tab w:val="left" w:leader="none" w:pos="2160"/>
        </w:tabs>
        <w:ind w:left="2160" w:hanging="720"/>
      </w:pPr>
    </w:lvl>
    <w:lvl w:ilvl="3">
      <w:start w:val="1"/>
      <w:numFmt w:val="decimal"/>
      <w:lvlText w:val="%4."/>
      <w:lvlJc w:val="left"/>
      <w:pPr>
        <w:tabs>
          <w:tab w:val="left" w:leader="none" w:pos="2880"/>
        </w:tabs>
        <w:ind w:left="2880" w:hanging="720"/>
      </w:pPr>
    </w:lvl>
    <w:lvl w:ilvl="4">
      <w:start w:val="1"/>
      <w:numFmt w:val="decimal"/>
      <w:lvlText w:val="%5."/>
      <w:lvlJc w:val="left"/>
      <w:pPr>
        <w:tabs>
          <w:tab w:val="left" w:leader="none" w:pos="3600"/>
        </w:tabs>
        <w:ind w:left="3600" w:hanging="720"/>
      </w:pPr>
    </w:lvl>
    <w:lvl w:ilvl="5">
      <w:start w:val="1"/>
      <w:numFmt w:val="decimal"/>
      <w:lvlText w:val="%6."/>
      <w:lvlJc w:val="left"/>
      <w:pPr>
        <w:tabs>
          <w:tab w:val="left" w:leader="none" w:pos="4320"/>
        </w:tabs>
        <w:ind w:left="4320" w:hanging="720"/>
      </w:pPr>
    </w:lvl>
    <w:lvl w:ilvl="6">
      <w:start w:val="1"/>
      <w:numFmt w:val="decimal"/>
      <w:lvlText w:val="%7."/>
      <w:lvlJc w:val="left"/>
      <w:pPr>
        <w:tabs>
          <w:tab w:val="left" w:leader="none" w:pos="5040"/>
        </w:tabs>
        <w:ind w:left="5040" w:hanging="720"/>
      </w:pPr>
    </w:lvl>
    <w:lvl w:ilvl="7">
      <w:start w:val="1"/>
      <w:numFmt w:val="decimal"/>
      <w:lvlText w:val="%8."/>
      <w:lvlJc w:val="left"/>
      <w:pPr>
        <w:tabs>
          <w:tab w:val="left" w:leader="none" w:pos="5760"/>
        </w:tabs>
        <w:ind w:left="5760" w:hanging="720"/>
      </w:pPr>
    </w:lvl>
    <w:lvl w:ilvl="8">
      <w:start w:val="1"/>
      <w:numFmt w:val="decimal"/>
      <w:lvlText w:val="%9."/>
      <w:lvlJc w:val="left"/>
      <w:pPr>
        <w:tabs>
          <w:tab w:val="left" w:leader="none" w:pos="6480"/>
        </w:tabs>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paragraph" w:styleId="style66">
    <w:name w:val="Body Text"/>
    <w:basedOn w:val="style0"/>
    <w:next w:val="style66"/>
    <w:link w:val="style4097"/>
    <w:uiPriority w:val="99"/>
    <w:pPr>
      <w:spacing w:after="120"/>
    </w:pPr>
    <w:rPr/>
  </w:style>
  <w:style w:type="character" w:customStyle="1" w:styleId="style4097">
    <w:name w:val="Body Text Char"/>
    <w:basedOn w:val="style65"/>
    <w:next w:val="style4097"/>
    <w:link w:val="style66"/>
    <w:uiPriority w:val="99"/>
  </w:style>
  <w:style w:type="paragraph" w:styleId="style31">
    <w:name w:val="header"/>
    <w:basedOn w:val="style0"/>
    <w:next w:val="style31"/>
    <w:link w:val="style4098"/>
    <w:uiPriority w:val="99"/>
    <w:pPr>
      <w:tabs>
        <w:tab w:val="center" w:leader="none" w:pos="4513"/>
        <w:tab w:val="right" w:leader="none" w:pos="9026"/>
      </w:tabs>
      <w:spacing w:after="0" w:lineRule="auto" w:line="240"/>
    </w:pPr>
    <w:rPr/>
  </w:style>
  <w:style w:type="character" w:customStyle="1" w:styleId="style4098">
    <w:name w:val="Header Char_b0d7d0b1-5077-41ad-b468-59dd8bfeaaba"/>
    <w:basedOn w:val="style65"/>
    <w:next w:val="style4098"/>
    <w:link w:val="style31"/>
    <w:uiPriority w:val="99"/>
  </w:style>
  <w:style w:type="paragraph" w:styleId="style32">
    <w:name w:val="footer"/>
    <w:basedOn w:val="style0"/>
    <w:next w:val="style32"/>
    <w:link w:val="style4099"/>
    <w:uiPriority w:val="99"/>
    <w:pPr>
      <w:tabs>
        <w:tab w:val="center" w:leader="none" w:pos="4513"/>
        <w:tab w:val="right" w:leader="none" w:pos="9026"/>
      </w:tabs>
      <w:spacing w:after="0" w:lineRule="auto" w:line="240"/>
    </w:pPr>
    <w:rPr/>
  </w:style>
  <w:style w:type="character" w:customStyle="1" w:styleId="style4099">
    <w:name w:val="Footer Char_dee5388a-f6a9-4bda-b32f-aac2425c645d"/>
    <w:basedOn w:val="style65"/>
    <w:next w:val="style4099"/>
    <w:link w:val="style32"/>
    <w:uiPriority w:val="99"/>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oter" Target="footer4.xml"/><Relationship Id="rId8" Type="http://schemas.openxmlformats.org/officeDocument/2006/relationships/settings" Target="settings.xml"/><Relationship Id="rId4" Type="http://schemas.openxmlformats.org/officeDocument/2006/relationships/header" Target="header3.xml"/><Relationship Id="rId3" Type="http://schemas.openxmlformats.org/officeDocument/2006/relationships/footer" Target="footer2.xml"/><Relationship Id="rId9" Type="http://schemas.openxmlformats.org/officeDocument/2006/relationships/theme" Target="theme/theme1.xml"/><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Words>2938</Words>
  <Pages>19</Pages>
  <Characters>18367</Characters>
  <Application>WPS Office</Application>
  <DocSecurity>0</DocSecurity>
  <Paragraphs>392</Paragraphs>
  <ScaleCrop>false</ScaleCrop>
  <LinksUpToDate>false</LinksUpToDate>
  <CharactersWithSpaces>21068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2020-11-24T07:07:16Z</dcterms:created>
  <dc:creator>ASUS</dc:creator>
  <lastModifiedBy>SM-J111F</lastModifiedBy>
  <dcterms:modified xsi:type="dcterms:W3CDTF">2020-11-24T07:39:44Z</dcterms:modified>
  <revision>2</revision>
</coreProperties>
</file>

<file path=docProps/custom.xml><?xml version="1.0" encoding="utf-8"?>
<Properties xmlns="http://schemas.openxmlformats.org/officeDocument/2006/custom-properties" xmlns:vt="http://schemas.openxmlformats.org/officeDocument/2006/docPropsVTypes"/>
</file>