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9AF9B" w14:textId="77777777" w:rsidR="0069497D" w:rsidRPr="009B2F58" w:rsidRDefault="0069497D" w:rsidP="0069497D">
      <w:pPr>
        <w:jc w:val="center"/>
        <w:rPr>
          <w:noProof/>
          <w:lang w:val="id-ID" w:eastAsia="id-ID"/>
        </w:rPr>
      </w:pPr>
      <w:r w:rsidRPr="009B2F58">
        <w:rPr>
          <w:noProof/>
        </w:rPr>
        <w:drawing>
          <wp:anchor distT="0" distB="0" distL="114300" distR="114300" simplePos="0" relativeHeight="251659264" behindDoc="0" locked="0" layoutInCell="1" allowOverlap="1" wp14:anchorId="2EB450F6" wp14:editId="5692BE5D">
            <wp:simplePos x="0" y="0"/>
            <wp:positionH relativeFrom="margin">
              <wp:posOffset>1950720</wp:posOffset>
            </wp:positionH>
            <wp:positionV relativeFrom="paragraph">
              <wp:posOffset>-802005</wp:posOffset>
            </wp:positionV>
            <wp:extent cx="1114425" cy="800735"/>
            <wp:effectExtent l="0" t="0" r="9525" b="0"/>
            <wp:wrapNone/>
            <wp:docPr id="3" name="Picture 1" descr="IMG-20160619-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0619-WA0005"/>
                    <pic:cNvPicPr>
                      <a:picLocks noChangeAspect="1" noChangeArrowheads="1"/>
                    </pic:cNvPicPr>
                  </pic:nvPicPr>
                  <pic:blipFill>
                    <a:blip r:embed="rId5" cstate="print"/>
                    <a:srcRect/>
                    <a:stretch>
                      <a:fillRect/>
                    </a:stretch>
                  </pic:blipFill>
                  <pic:spPr bwMode="auto">
                    <a:xfrm>
                      <a:off x="0" y="0"/>
                      <a:ext cx="1114425" cy="800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A2D215" w14:textId="77777777" w:rsidR="0069497D" w:rsidRDefault="0069497D" w:rsidP="0069497D">
      <w:pPr>
        <w:shd w:val="clear" w:color="auto" w:fill="FFFFFF"/>
        <w:jc w:val="center"/>
        <w:rPr>
          <w:b/>
          <w:lang w:val="id-ID"/>
        </w:rPr>
      </w:pPr>
      <w:r>
        <w:rPr>
          <w:b/>
          <w:lang w:val="id-ID"/>
        </w:rPr>
        <w:t>NILAI RELIGIUS DAN NILAI BUDAYA DALAM NOVEL DENDAM SI YATIM-PIATU</w:t>
      </w:r>
    </w:p>
    <w:p w14:paraId="06624460" w14:textId="77777777" w:rsidR="0069497D" w:rsidRDefault="0069497D" w:rsidP="0069497D">
      <w:pPr>
        <w:shd w:val="clear" w:color="auto" w:fill="FFFFFF"/>
        <w:jc w:val="center"/>
        <w:rPr>
          <w:b/>
          <w:lang w:val="id-ID"/>
        </w:rPr>
      </w:pPr>
      <w:r>
        <w:rPr>
          <w:b/>
          <w:lang w:val="id-ID"/>
        </w:rPr>
        <w:t>KARYA SINTHA ROSSE</w:t>
      </w:r>
    </w:p>
    <w:p w14:paraId="02E5DB10" w14:textId="77777777" w:rsidR="0069497D" w:rsidRPr="00635CAC" w:rsidRDefault="0069497D" w:rsidP="0069497D">
      <w:pPr>
        <w:shd w:val="clear" w:color="auto" w:fill="FFFFFF"/>
        <w:jc w:val="center"/>
        <w:rPr>
          <w:b/>
          <w:lang w:val="id-ID"/>
        </w:rPr>
      </w:pPr>
    </w:p>
    <w:p w14:paraId="4711B387" w14:textId="77777777" w:rsidR="0069497D" w:rsidRPr="00635CAC" w:rsidRDefault="0069497D" w:rsidP="0069497D">
      <w:pPr>
        <w:ind w:right="-555"/>
        <w:jc w:val="center"/>
        <w:rPr>
          <w:b/>
          <w:sz w:val="20"/>
          <w:szCs w:val="20"/>
          <w:lang w:val="id-ID"/>
        </w:rPr>
      </w:pPr>
      <w:r>
        <w:rPr>
          <w:b/>
          <w:sz w:val="20"/>
          <w:szCs w:val="20"/>
          <w:lang w:val="id-ID"/>
        </w:rPr>
        <w:t>Irawan Suharja</w:t>
      </w:r>
    </w:p>
    <w:p w14:paraId="0D211D29" w14:textId="77777777" w:rsidR="0069497D" w:rsidRPr="00846CB3" w:rsidRDefault="0069497D" w:rsidP="0069497D">
      <w:pPr>
        <w:rPr>
          <w:sz w:val="20"/>
          <w:szCs w:val="20"/>
        </w:rPr>
      </w:pPr>
    </w:p>
    <w:p w14:paraId="4A687394" w14:textId="77777777" w:rsidR="0069497D" w:rsidRDefault="0069497D" w:rsidP="0069497D">
      <w:pPr>
        <w:ind w:right="-555"/>
        <w:jc w:val="center"/>
        <w:rPr>
          <w:sz w:val="20"/>
          <w:szCs w:val="20"/>
          <w:lang w:val="id-ID"/>
        </w:rPr>
      </w:pPr>
      <w:r w:rsidRPr="00846CB3">
        <w:rPr>
          <w:sz w:val="20"/>
          <w:szCs w:val="20"/>
        </w:rPr>
        <w:t xml:space="preserve"> </w:t>
      </w:r>
      <w:r w:rsidRPr="00846CB3">
        <w:rPr>
          <w:sz w:val="20"/>
          <w:szCs w:val="20"/>
          <w:lang w:val="id-ID"/>
        </w:rPr>
        <w:t xml:space="preserve">Jurusan </w:t>
      </w:r>
      <w:proofErr w:type="spellStart"/>
      <w:r w:rsidRPr="00846CB3">
        <w:rPr>
          <w:sz w:val="20"/>
          <w:szCs w:val="20"/>
        </w:rPr>
        <w:t>Pendidikan</w:t>
      </w:r>
      <w:proofErr w:type="spellEnd"/>
      <w:r w:rsidRPr="00846CB3">
        <w:rPr>
          <w:sz w:val="20"/>
          <w:szCs w:val="20"/>
        </w:rPr>
        <w:t xml:space="preserve"> Bahasa Indonesia, </w:t>
      </w:r>
      <w:proofErr w:type="spellStart"/>
      <w:r w:rsidRPr="00846CB3">
        <w:rPr>
          <w:sz w:val="20"/>
          <w:szCs w:val="20"/>
        </w:rPr>
        <w:t>Fakultas</w:t>
      </w:r>
      <w:proofErr w:type="spellEnd"/>
      <w:r w:rsidRPr="00846CB3">
        <w:rPr>
          <w:sz w:val="20"/>
          <w:szCs w:val="20"/>
        </w:rPr>
        <w:t xml:space="preserve"> </w:t>
      </w:r>
      <w:proofErr w:type="spellStart"/>
      <w:r w:rsidRPr="00846CB3">
        <w:rPr>
          <w:sz w:val="20"/>
          <w:szCs w:val="20"/>
        </w:rPr>
        <w:t>Pascasarjana</w:t>
      </w:r>
      <w:proofErr w:type="spellEnd"/>
      <w:r>
        <w:rPr>
          <w:sz w:val="20"/>
          <w:szCs w:val="20"/>
          <w:lang w:val="id-ID"/>
        </w:rPr>
        <w:t xml:space="preserve"> </w:t>
      </w:r>
    </w:p>
    <w:p w14:paraId="2426CBC2" w14:textId="77777777" w:rsidR="0069497D" w:rsidRPr="00846CB3" w:rsidRDefault="0069497D" w:rsidP="0069497D">
      <w:pPr>
        <w:ind w:right="-555"/>
        <w:jc w:val="center"/>
        <w:rPr>
          <w:sz w:val="20"/>
          <w:szCs w:val="20"/>
        </w:rPr>
      </w:pPr>
      <w:proofErr w:type="spellStart"/>
      <w:r w:rsidRPr="00846CB3">
        <w:rPr>
          <w:sz w:val="20"/>
          <w:szCs w:val="20"/>
        </w:rPr>
        <w:t>Universitas</w:t>
      </w:r>
      <w:proofErr w:type="spellEnd"/>
      <w:r w:rsidRPr="00846CB3">
        <w:rPr>
          <w:sz w:val="20"/>
          <w:szCs w:val="20"/>
        </w:rPr>
        <w:t xml:space="preserve"> </w:t>
      </w:r>
      <w:proofErr w:type="spellStart"/>
      <w:r w:rsidRPr="00846CB3">
        <w:rPr>
          <w:sz w:val="20"/>
          <w:szCs w:val="20"/>
        </w:rPr>
        <w:t>Indraprasta</w:t>
      </w:r>
      <w:proofErr w:type="spellEnd"/>
      <w:r w:rsidRPr="00846CB3">
        <w:rPr>
          <w:sz w:val="20"/>
          <w:szCs w:val="20"/>
        </w:rPr>
        <w:t xml:space="preserve"> PGRI</w:t>
      </w:r>
    </w:p>
    <w:p w14:paraId="7F63A6E4" w14:textId="77777777" w:rsidR="0069497D" w:rsidRPr="00846CB3" w:rsidRDefault="0069497D" w:rsidP="0069497D">
      <w:pPr>
        <w:tabs>
          <w:tab w:val="left" w:pos="6379"/>
        </w:tabs>
        <w:jc w:val="center"/>
        <w:rPr>
          <w:sz w:val="20"/>
          <w:szCs w:val="20"/>
          <w:lang w:val="id-ID"/>
        </w:rPr>
      </w:pPr>
      <w:r>
        <w:rPr>
          <w:b/>
          <w:sz w:val="20"/>
          <w:szCs w:val="20"/>
        </w:rPr>
        <w:t xml:space="preserve">           </w:t>
      </w:r>
      <w:r>
        <w:rPr>
          <w:b/>
          <w:sz w:val="20"/>
          <w:szCs w:val="20"/>
          <w:lang w:val="id-ID"/>
        </w:rPr>
        <w:t>Irawanherba89@gmail.com</w:t>
      </w:r>
    </w:p>
    <w:p w14:paraId="2D067BBB" w14:textId="77777777" w:rsidR="0069497D" w:rsidRPr="009B2F58" w:rsidRDefault="0069497D" w:rsidP="0069497D">
      <w:pPr>
        <w:ind w:right="824"/>
        <w:jc w:val="center"/>
        <w:rPr>
          <w:b/>
          <w:lang w:val="id-ID"/>
        </w:rPr>
      </w:pPr>
    </w:p>
    <w:p w14:paraId="6CC574FF" w14:textId="77777777" w:rsidR="0069497D" w:rsidRDefault="0069497D" w:rsidP="0069497D">
      <w:pPr>
        <w:ind w:right="824"/>
        <w:jc w:val="center"/>
        <w:rPr>
          <w:b/>
          <w:lang w:val="id-ID"/>
        </w:rPr>
      </w:pPr>
      <w:r>
        <w:rPr>
          <w:b/>
          <w:lang w:val="id-ID"/>
        </w:rPr>
        <w:t xml:space="preserve">               </w:t>
      </w:r>
      <w:r w:rsidRPr="009B2F58">
        <w:rPr>
          <w:b/>
          <w:lang w:val="id-ID"/>
        </w:rPr>
        <w:t>ABSTRAK</w:t>
      </w:r>
    </w:p>
    <w:p w14:paraId="6E264016" w14:textId="77777777" w:rsidR="0069497D" w:rsidRDefault="0069497D" w:rsidP="0069497D">
      <w:pPr>
        <w:ind w:right="824"/>
        <w:jc w:val="center"/>
        <w:rPr>
          <w:b/>
          <w:lang w:val="id-ID"/>
        </w:rPr>
      </w:pPr>
    </w:p>
    <w:p w14:paraId="4C758A19" w14:textId="4CE888EA" w:rsidR="00EA74E3" w:rsidRPr="00B12DC9" w:rsidRDefault="00D65FD4" w:rsidP="00821473">
      <w:pPr>
        <w:spacing w:after="200"/>
        <w:jc w:val="both"/>
        <w:rPr>
          <w:sz w:val="22"/>
          <w:szCs w:val="22"/>
          <w:lang w:val="id-ID"/>
        </w:rPr>
      </w:pPr>
      <w:r w:rsidRPr="00B12DC9">
        <w:rPr>
          <w:sz w:val="22"/>
          <w:szCs w:val="22"/>
          <w:lang w:val="id-ID"/>
        </w:rPr>
        <w:t xml:space="preserve">Dendam si Yatim-Piatu karya Sintha Rosse merupakan kreativitas penulis yang mendeskripsikan perjuangan hidup tokoh utama. </w:t>
      </w:r>
      <w:proofErr w:type="spellStart"/>
      <w:r w:rsidR="00821473" w:rsidRPr="00B12DC9">
        <w:rPr>
          <w:sz w:val="22"/>
          <w:szCs w:val="22"/>
        </w:rPr>
        <w:t>Penelitian</w:t>
      </w:r>
      <w:proofErr w:type="spellEnd"/>
      <w:r w:rsidR="00821473" w:rsidRPr="00B12DC9">
        <w:rPr>
          <w:sz w:val="22"/>
          <w:szCs w:val="22"/>
        </w:rPr>
        <w:t xml:space="preserve"> </w:t>
      </w:r>
      <w:proofErr w:type="spellStart"/>
      <w:r w:rsidR="00821473" w:rsidRPr="00B12DC9">
        <w:rPr>
          <w:sz w:val="22"/>
          <w:szCs w:val="22"/>
        </w:rPr>
        <w:t>ini</w:t>
      </w:r>
      <w:proofErr w:type="spellEnd"/>
      <w:r w:rsidR="00821473" w:rsidRPr="00B12DC9">
        <w:rPr>
          <w:sz w:val="22"/>
          <w:szCs w:val="22"/>
        </w:rPr>
        <w:t xml:space="preserve"> </w:t>
      </w:r>
      <w:proofErr w:type="spellStart"/>
      <w:r w:rsidR="00821473" w:rsidRPr="00B12DC9">
        <w:rPr>
          <w:sz w:val="22"/>
          <w:szCs w:val="22"/>
        </w:rPr>
        <w:t>bertujuan</w:t>
      </w:r>
      <w:proofErr w:type="spellEnd"/>
      <w:r w:rsidR="00821473" w:rsidRPr="00B12DC9">
        <w:rPr>
          <w:sz w:val="22"/>
          <w:szCs w:val="22"/>
        </w:rPr>
        <w:t xml:space="preserve"> </w:t>
      </w:r>
      <w:proofErr w:type="spellStart"/>
      <w:r w:rsidR="00821473" w:rsidRPr="00B12DC9">
        <w:rPr>
          <w:sz w:val="22"/>
          <w:szCs w:val="22"/>
        </w:rPr>
        <w:t>untuk</w:t>
      </w:r>
      <w:proofErr w:type="spellEnd"/>
      <w:r w:rsidR="00821473" w:rsidRPr="00B12DC9">
        <w:rPr>
          <w:sz w:val="22"/>
          <w:szCs w:val="22"/>
        </w:rPr>
        <w:t xml:space="preserve"> </w:t>
      </w:r>
      <w:r w:rsidRPr="00B12DC9">
        <w:rPr>
          <w:sz w:val="22"/>
          <w:szCs w:val="22"/>
          <w:lang w:val="id-ID"/>
        </w:rPr>
        <w:t xml:space="preserve">mendeskripsikan </w:t>
      </w:r>
      <w:r w:rsidR="00821473" w:rsidRPr="00B12DC9">
        <w:rPr>
          <w:sz w:val="22"/>
          <w:szCs w:val="22"/>
          <w:lang w:val="id-ID"/>
        </w:rPr>
        <w:t xml:space="preserve">nilai religius dan nilai budaya dalam novel </w:t>
      </w:r>
      <w:r w:rsidRPr="00B12DC9">
        <w:rPr>
          <w:sz w:val="22"/>
          <w:szCs w:val="22"/>
          <w:lang w:val="id-ID"/>
        </w:rPr>
        <w:t>ini. Penelitian ini  adalah penelitian kualitatif dengan pendekatan semiotik</w:t>
      </w:r>
      <w:r w:rsidR="0014139B" w:rsidRPr="00B12DC9">
        <w:rPr>
          <w:sz w:val="22"/>
          <w:szCs w:val="22"/>
          <w:lang w:val="id-ID"/>
        </w:rPr>
        <w:t xml:space="preserve"> </w:t>
      </w:r>
      <w:r w:rsidR="0014139B" w:rsidRPr="00B12DC9">
        <w:rPr>
          <w:sz w:val="22"/>
          <w:szCs w:val="22"/>
        </w:rPr>
        <w:t xml:space="preserve">Michael </w:t>
      </w:r>
      <w:proofErr w:type="spellStart"/>
      <w:r w:rsidR="0014139B" w:rsidRPr="00B12DC9">
        <w:rPr>
          <w:sz w:val="22"/>
          <w:szCs w:val="22"/>
        </w:rPr>
        <w:t>Riffaterre</w:t>
      </w:r>
      <w:proofErr w:type="spellEnd"/>
      <w:r w:rsidR="0014139B" w:rsidRPr="00B12DC9">
        <w:rPr>
          <w:sz w:val="22"/>
          <w:szCs w:val="22"/>
        </w:rPr>
        <w:t xml:space="preserve"> yang </w:t>
      </w:r>
      <w:proofErr w:type="spellStart"/>
      <w:r w:rsidR="0014139B" w:rsidRPr="00B12DC9">
        <w:rPr>
          <w:sz w:val="22"/>
          <w:szCs w:val="22"/>
        </w:rPr>
        <w:t>digunakan</w:t>
      </w:r>
      <w:proofErr w:type="spellEnd"/>
      <w:r w:rsidR="0014139B" w:rsidRPr="00B12DC9">
        <w:rPr>
          <w:sz w:val="22"/>
          <w:szCs w:val="22"/>
        </w:rPr>
        <w:t xml:space="preserve"> </w:t>
      </w:r>
      <w:proofErr w:type="spellStart"/>
      <w:r w:rsidR="0014139B" w:rsidRPr="00B12DC9">
        <w:rPr>
          <w:sz w:val="22"/>
          <w:szCs w:val="22"/>
        </w:rPr>
        <w:t>untuk</w:t>
      </w:r>
      <w:proofErr w:type="spellEnd"/>
      <w:r w:rsidR="0014139B" w:rsidRPr="00B12DC9">
        <w:rPr>
          <w:sz w:val="22"/>
          <w:szCs w:val="22"/>
        </w:rPr>
        <w:t xml:space="preserve"> </w:t>
      </w:r>
      <w:proofErr w:type="spellStart"/>
      <w:r w:rsidR="0014139B" w:rsidRPr="00B12DC9">
        <w:rPr>
          <w:sz w:val="22"/>
          <w:szCs w:val="22"/>
        </w:rPr>
        <w:t>pembacaan</w:t>
      </w:r>
      <w:proofErr w:type="spellEnd"/>
      <w:r w:rsidR="0014139B" w:rsidRPr="00B12DC9">
        <w:rPr>
          <w:sz w:val="22"/>
          <w:szCs w:val="22"/>
        </w:rPr>
        <w:t xml:space="preserve"> </w:t>
      </w:r>
      <w:proofErr w:type="spellStart"/>
      <w:r w:rsidR="0014139B" w:rsidRPr="00B12DC9">
        <w:rPr>
          <w:sz w:val="22"/>
          <w:szCs w:val="22"/>
        </w:rPr>
        <w:t>heuristik</w:t>
      </w:r>
      <w:proofErr w:type="spellEnd"/>
      <w:r w:rsidR="0014139B" w:rsidRPr="00B12DC9">
        <w:rPr>
          <w:sz w:val="22"/>
          <w:szCs w:val="22"/>
        </w:rPr>
        <w:t xml:space="preserve"> </w:t>
      </w:r>
      <w:proofErr w:type="spellStart"/>
      <w:r w:rsidR="0014139B" w:rsidRPr="00B12DC9">
        <w:rPr>
          <w:sz w:val="22"/>
          <w:szCs w:val="22"/>
        </w:rPr>
        <w:t>dan</w:t>
      </w:r>
      <w:proofErr w:type="spellEnd"/>
      <w:r w:rsidR="0014139B" w:rsidRPr="00B12DC9">
        <w:rPr>
          <w:sz w:val="22"/>
          <w:szCs w:val="22"/>
        </w:rPr>
        <w:t xml:space="preserve"> </w:t>
      </w:r>
      <w:proofErr w:type="spellStart"/>
      <w:r w:rsidR="0014139B" w:rsidRPr="00B12DC9">
        <w:rPr>
          <w:sz w:val="22"/>
          <w:szCs w:val="22"/>
        </w:rPr>
        <w:t>hermeneutik</w:t>
      </w:r>
      <w:proofErr w:type="spellEnd"/>
      <w:r w:rsidR="0014139B" w:rsidRPr="00B12DC9">
        <w:rPr>
          <w:sz w:val="22"/>
          <w:szCs w:val="22"/>
        </w:rPr>
        <w:t xml:space="preserve"> </w:t>
      </w:r>
      <w:proofErr w:type="spellStart"/>
      <w:r w:rsidR="0014139B" w:rsidRPr="00B12DC9">
        <w:rPr>
          <w:sz w:val="22"/>
          <w:szCs w:val="22"/>
        </w:rPr>
        <w:t>pada</w:t>
      </w:r>
      <w:proofErr w:type="spellEnd"/>
      <w:r w:rsidR="0014139B" w:rsidRPr="00B12DC9">
        <w:rPr>
          <w:sz w:val="22"/>
          <w:szCs w:val="22"/>
        </w:rPr>
        <w:t xml:space="preserve"> </w:t>
      </w:r>
      <w:proofErr w:type="spellStart"/>
      <w:r w:rsidR="0014139B" w:rsidRPr="00B12DC9">
        <w:rPr>
          <w:sz w:val="22"/>
          <w:szCs w:val="22"/>
        </w:rPr>
        <w:t>objek</w:t>
      </w:r>
      <w:proofErr w:type="spellEnd"/>
      <w:r w:rsidR="0014139B" w:rsidRPr="00B12DC9">
        <w:rPr>
          <w:sz w:val="22"/>
          <w:szCs w:val="22"/>
        </w:rPr>
        <w:t xml:space="preserve"> </w:t>
      </w:r>
      <w:proofErr w:type="spellStart"/>
      <w:r w:rsidR="0014139B" w:rsidRPr="00B12DC9">
        <w:rPr>
          <w:sz w:val="22"/>
          <w:szCs w:val="22"/>
        </w:rPr>
        <w:t>penelitian</w:t>
      </w:r>
      <w:proofErr w:type="spellEnd"/>
      <w:r w:rsidR="0014139B" w:rsidRPr="00B12DC9">
        <w:rPr>
          <w:sz w:val="22"/>
          <w:szCs w:val="22"/>
          <w:lang w:val="id-ID"/>
        </w:rPr>
        <w:t xml:space="preserve">. </w:t>
      </w:r>
      <w:r w:rsidR="00120E81" w:rsidRPr="00B12DC9">
        <w:rPr>
          <w:sz w:val="22"/>
          <w:szCs w:val="22"/>
          <w:lang w:val="id-ID"/>
        </w:rPr>
        <w:t>Penelitian ini menentukan nilai religius di dalam novel ini berupa (1) akidah, (2) syariah, (3) akhlak. Kehidupan religius mengangkat tokoh utama yang yatim-piatu, yang hidup nomaden, menumpang dari satu orang ke orang lain, tidak punya apa-apa dan tidak berpikir menjadi apa-apa, namun di penunjung cerita mampu meraih cita dan asanya berkat doa dan usaha yang luar biasa</w:t>
      </w:r>
      <w:r w:rsidR="008B2B4A" w:rsidRPr="00B12DC9">
        <w:rPr>
          <w:sz w:val="22"/>
          <w:szCs w:val="22"/>
          <w:lang w:val="id-ID"/>
        </w:rPr>
        <w:t xml:space="preserve"> serta dukungan dari keluarga</w:t>
      </w:r>
      <w:r w:rsidR="00120E81" w:rsidRPr="00B12DC9">
        <w:rPr>
          <w:sz w:val="22"/>
          <w:szCs w:val="22"/>
          <w:lang w:val="id-ID"/>
        </w:rPr>
        <w:t>.</w:t>
      </w:r>
      <w:r w:rsidR="008B2B4A" w:rsidRPr="00B12DC9">
        <w:rPr>
          <w:sz w:val="22"/>
          <w:szCs w:val="22"/>
          <w:lang w:val="id-ID"/>
        </w:rPr>
        <w:t xml:space="preserve"> Nilai budaya yang ditentukan dalam novel ini adalah </w:t>
      </w:r>
      <w:proofErr w:type="spellStart"/>
      <w:r w:rsidR="008B2B4A" w:rsidRPr="00B12DC9">
        <w:rPr>
          <w:sz w:val="22"/>
          <w:szCs w:val="22"/>
        </w:rPr>
        <w:t>wujud</w:t>
      </w:r>
      <w:proofErr w:type="spellEnd"/>
      <w:r w:rsidR="008B2B4A" w:rsidRPr="00B12DC9">
        <w:rPr>
          <w:sz w:val="22"/>
          <w:szCs w:val="22"/>
          <w:lang w:val="id-ID"/>
        </w:rPr>
        <w:t xml:space="preserve"> budaya</w:t>
      </w:r>
      <w:r w:rsidR="008B2B4A" w:rsidRPr="00B12DC9">
        <w:rPr>
          <w:sz w:val="22"/>
          <w:szCs w:val="22"/>
        </w:rPr>
        <w:t>,</w:t>
      </w:r>
      <w:r w:rsidR="008B2B4A" w:rsidRPr="00B12DC9">
        <w:rPr>
          <w:sz w:val="22"/>
          <w:szCs w:val="22"/>
          <w:lang w:val="id-ID"/>
        </w:rPr>
        <w:t xml:space="preserve"> (1) </w:t>
      </w:r>
      <w:proofErr w:type="spellStart"/>
      <w:r w:rsidR="008B2B4A" w:rsidRPr="00B12DC9">
        <w:rPr>
          <w:sz w:val="22"/>
          <w:szCs w:val="22"/>
        </w:rPr>
        <w:t>suatu</w:t>
      </w:r>
      <w:proofErr w:type="spellEnd"/>
      <w:r w:rsidR="008B2B4A" w:rsidRPr="00B12DC9">
        <w:rPr>
          <w:sz w:val="22"/>
          <w:szCs w:val="22"/>
        </w:rPr>
        <w:t xml:space="preserve"> ide, gag</w:t>
      </w:r>
      <w:r w:rsidR="00ED6881">
        <w:rPr>
          <w:sz w:val="22"/>
          <w:szCs w:val="22"/>
          <w:lang w:val="id-ID"/>
        </w:rPr>
        <w:t>a</w:t>
      </w:r>
      <w:r w:rsidR="008B2B4A" w:rsidRPr="00B12DC9">
        <w:rPr>
          <w:sz w:val="22"/>
          <w:szCs w:val="22"/>
        </w:rPr>
        <w:t xml:space="preserve">san, </w:t>
      </w:r>
      <w:proofErr w:type="spellStart"/>
      <w:r w:rsidR="008B2B4A" w:rsidRPr="00B12DC9">
        <w:rPr>
          <w:sz w:val="22"/>
          <w:szCs w:val="22"/>
        </w:rPr>
        <w:t>nilai-nilai</w:t>
      </w:r>
      <w:proofErr w:type="spellEnd"/>
      <w:r w:rsidR="00ED6881">
        <w:rPr>
          <w:sz w:val="22"/>
          <w:szCs w:val="22"/>
          <w:lang w:val="id-ID"/>
        </w:rPr>
        <w:t>,</w:t>
      </w:r>
      <w:r w:rsidR="008B2B4A" w:rsidRPr="00B12DC9">
        <w:rPr>
          <w:sz w:val="22"/>
          <w:szCs w:val="22"/>
        </w:rPr>
        <w:t xml:space="preserve"> </w:t>
      </w:r>
      <w:proofErr w:type="spellStart"/>
      <w:r w:rsidR="008B2B4A" w:rsidRPr="00B12DC9">
        <w:rPr>
          <w:sz w:val="22"/>
          <w:szCs w:val="22"/>
        </w:rPr>
        <w:t>norma</w:t>
      </w:r>
      <w:proofErr w:type="spellEnd"/>
      <w:r w:rsidR="00ED6881">
        <w:rPr>
          <w:sz w:val="22"/>
          <w:szCs w:val="22"/>
          <w:lang w:val="id-ID"/>
        </w:rPr>
        <w:t>-</w:t>
      </w:r>
      <w:proofErr w:type="spellStart"/>
      <w:r w:rsidR="008B2B4A" w:rsidRPr="00B12DC9">
        <w:rPr>
          <w:sz w:val="22"/>
          <w:szCs w:val="22"/>
        </w:rPr>
        <w:t>norma</w:t>
      </w:r>
      <w:proofErr w:type="spellEnd"/>
      <w:r w:rsidR="008B2B4A" w:rsidRPr="00B12DC9">
        <w:rPr>
          <w:sz w:val="22"/>
          <w:szCs w:val="22"/>
        </w:rPr>
        <w:t xml:space="preserve"> </w:t>
      </w:r>
      <w:proofErr w:type="spellStart"/>
      <w:r w:rsidR="008B2B4A" w:rsidRPr="00B12DC9">
        <w:rPr>
          <w:sz w:val="22"/>
          <w:szCs w:val="22"/>
        </w:rPr>
        <w:t>peraturan</w:t>
      </w:r>
      <w:proofErr w:type="spellEnd"/>
      <w:r w:rsidR="008B2B4A" w:rsidRPr="00B12DC9">
        <w:rPr>
          <w:sz w:val="22"/>
          <w:szCs w:val="22"/>
        </w:rPr>
        <w:t xml:space="preserve"> </w:t>
      </w:r>
      <w:proofErr w:type="spellStart"/>
      <w:r w:rsidR="008B2B4A" w:rsidRPr="00B12DC9">
        <w:rPr>
          <w:sz w:val="22"/>
          <w:szCs w:val="22"/>
        </w:rPr>
        <w:t>dan</w:t>
      </w:r>
      <w:proofErr w:type="spellEnd"/>
      <w:r w:rsidR="008B2B4A" w:rsidRPr="00B12DC9">
        <w:rPr>
          <w:sz w:val="22"/>
          <w:szCs w:val="22"/>
        </w:rPr>
        <w:t xml:space="preserve"> </w:t>
      </w:r>
      <w:proofErr w:type="spellStart"/>
      <w:r w:rsidR="008B2B4A" w:rsidRPr="00B12DC9">
        <w:rPr>
          <w:sz w:val="22"/>
          <w:szCs w:val="22"/>
        </w:rPr>
        <w:t>sebagainya</w:t>
      </w:r>
      <w:proofErr w:type="spellEnd"/>
      <w:r w:rsidR="008B2B4A" w:rsidRPr="00B12DC9">
        <w:rPr>
          <w:sz w:val="22"/>
          <w:szCs w:val="22"/>
        </w:rPr>
        <w:t xml:space="preserve">, </w:t>
      </w:r>
      <w:r w:rsidR="008B2B4A" w:rsidRPr="00B12DC9">
        <w:rPr>
          <w:sz w:val="22"/>
          <w:szCs w:val="22"/>
          <w:lang w:val="id-ID"/>
        </w:rPr>
        <w:t xml:space="preserve">(2) </w:t>
      </w:r>
      <w:proofErr w:type="spellStart"/>
      <w:r w:rsidR="008B2B4A" w:rsidRPr="00B12DC9">
        <w:rPr>
          <w:sz w:val="22"/>
          <w:szCs w:val="22"/>
        </w:rPr>
        <w:t>suatu</w:t>
      </w:r>
      <w:proofErr w:type="spellEnd"/>
      <w:r w:rsidR="008B2B4A" w:rsidRPr="00B12DC9">
        <w:rPr>
          <w:sz w:val="22"/>
          <w:szCs w:val="22"/>
        </w:rPr>
        <w:t xml:space="preserve"> </w:t>
      </w:r>
      <w:proofErr w:type="spellStart"/>
      <w:r w:rsidR="008B2B4A" w:rsidRPr="00B12DC9">
        <w:rPr>
          <w:sz w:val="22"/>
          <w:szCs w:val="22"/>
        </w:rPr>
        <w:t>aktifitas</w:t>
      </w:r>
      <w:proofErr w:type="spellEnd"/>
      <w:r w:rsidR="008B2B4A" w:rsidRPr="00B12DC9">
        <w:rPr>
          <w:sz w:val="22"/>
          <w:szCs w:val="22"/>
        </w:rPr>
        <w:t xml:space="preserve"> </w:t>
      </w:r>
      <w:proofErr w:type="spellStart"/>
      <w:r w:rsidR="008B2B4A" w:rsidRPr="00B12DC9">
        <w:rPr>
          <w:sz w:val="22"/>
          <w:szCs w:val="22"/>
        </w:rPr>
        <w:t>kelakuan</w:t>
      </w:r>
      <w:proofErr w:type="spellEnd"/>
      <w:r w:rsidR="008B2B4A" w:rsidRPr="00B12DC9">
        <w:rPr>
          <w:sz w:val="22"/>
          <w:szCs w:val="22"/>
        </w:rPr>
        <w:t xml:space="preserve"> </w:t>
      </w:r>
      <w:proofErr w:type="spellStart"/>
      <w:r w:rsidR="008B2B4A" w:rsidRPr="00B12DC9">
        <w:rPr>
          <w:sz w:val="22"/>
          <w:szCs w:val="22"/>
        </w:rPr>
        <w:t>berpola</w:t>
      </w:r>
      <w:proofErr w:type="spellEnd"/>
      <w:r w:rsidR="008B2B4A" w:rsidRPr="00B12DC9">
        <w:rPr>
          <w:sz w:val="22"/>
          <w:szCs w:val="22"/>
        </w:rPr>
        <w:t xml:space="preserve"> </w:t>
      </w:r>
      <w:proofErr w:type="spellStart"/>
      <w:r w:rsidR="008B2B4A" w:rsidRPr="00B12DC9">
        <w:rPr>
          <w:sz w:val="22"/>
          <w:szCs w:val="22"/>
        </w:rPr>
        <w:t>dari</w:t>
      </w:r>
      <w:proofErr w:type="spellEnd"/>
      <w:r w:rsidR="008B2B4A" w:rsidRPr="00B12DC9">
        <w:rPr>
          <w:sz w:val="22"/>
          <w:szCs w:val="22"/>
        </w:rPr>
        <w:t xml:space="preserve"> </w:t>
      </w:r>
      <w:proofErr w:type="spellStart"/>
      <w:r w:rsidR="008B2B4A" w:rsidRPr="00B12DC9">
        <w:rPr>
          <w:sz w:val="22"/>
          <w:szCs w:val="22"/>
        </w:rPr>
        <w:t>manusia</w:t>
      </w:r>
      <w:proofErr w:type="spellEnd"/>
      <w:r w:rsidR="008B2B4A" w:rsidRPr="00B12DC9">
        <w:rPr>
          <w:sz w:val="22"/>
          <w:szCs w:val="22"/>
        </w:rPr>
        <w:t xml:space="preserve"> </w:t>
      </w:r>
      <w:proofErr w:type="spellStart"/>
      <w:r w:rsidR="008B2B4A" w:rsidRPr="00B12DC9">
        <w:rPr>
          <w:sz w:val="22"/>
          <w:szCs w:val="22"/>
        </w:rPr>
        <w:t>dalam</w:t>
      </w:r>
      <w:proofErr w:type="spellEnd"/>
      <w:r w:rsidR="008B2B4A" w:rsidRPr="00B12DC9">
        <w:rPr>
          <w:sz w:val="22"/>
          <w:szCs w:val="22"/>
        </w:rPr>
        <w:t xml:space="preserve"> </w:t>
      </w:r>
      <w:proofErr w:type="spellStart"/>
      <w:r w:rsidR="008B2B4A" w:rsidRPr="00B12DC9">
        <w:rPr>
          <w:sz w:val="22"/>
          <w:szCs w:val="22"/>
        </w:rPr>
        <w:t>sebuah</w:t>
      </w:r>
      <w:proofErr w:type="spellEnd"/>
      <w:r w:rsidR="008B2B4A" w:rsidRPr="00B12DC9">
        <w:rPr>
          <w:sz w:val="22"/>
          <w:szCs w:val="22"/>
        </w:rPr>
        <w:t xml:space="preserve"> </w:t>
      </w:r>
      <w:proofErr w:type="spellStart"/>
      <w:r w:rsidR="008B2B4A" w:rsidRPr="00B12DC9">
        <w:rPr>
          <w:sz w:val="22"/>
          <w:szCs w:val="22"/>
        </w:rPr>
        <w:t>komunitas</w:t>
      </w:r>
      <w:proofErr w:type="spellEnd"/>
      <w:r w:rsidR="008B2B4A" w:rsidRPr="00B12DC9">
        <w:rPr>
          <w:sz w:val="22"/>
          <w:szCs w:val="22"/>
        </w:rPr>
        <w:t xml:space="preserve"> </w:t>
      </w:r>
      <w:proofErr w:type="spellStart"/>
      <w:r w:rsidR="008B2B4A" w:rsidRPr="00B12DC9">
        <w:rPr>
          <w:sz w:val="22"/>
          <w:szCs w:val="22"/>
        </w:rPr>
        <w:t>masyarakat</w:t>
      </w:r>
      <w:proofErr w:type="spellEnd"/>
      <w:r w:rsidR="008B2B4A" w:rsidRPr="00B12DC9">
        <w:rPr>
          <w:sz w:val="22"/>
          <w:szCs w:val="22"/>
        </w:rPr>
        <w:t xml:space="preserve">, </w:t>
      </w:r>
      <w:r w:rsidR="008B2B4A" w:rsidRPr="00B12DC9">
        <w:rPr>
          <w:sz w:val="22"/>
          <w:szCs w:val="22"/>
          <w:lang w:val="id-ID"/>
        </w:rPr>
        <w:t xml:space="preserve">(3) </w:t>
      </w:r>
      <w:proofErr w:type="spellStart"/>
      <w:r w:rsidR="008B2B4A" w:rsidRPr="00B12DC9">
        <w:rPr>
          <w:sz w:val="22"/>
          <w:szCs w:val="22"/>
        </w:rPr>
        <w:t>benda-benda</w:t>
      </w:r>
      <w:proofErr w:type="spellEnd"/>
      <w:r w:rsidR="008B2B4A" w:rsidRPr="00B12DC9">
        <w:rPr>
          <w:sz w:val="22"/>
          <w:szCs w:val="22"/>
        </w:rPr>
        <w:t xml:space="preserve"> </w:t>
      </w:r>
      <w:proofErr w:type="spellStart"/>
      <w:r w:rsidR="008B2B4A" w:rsidRPr="00B12DC9">
        <w:rPr>
          <w:sz w:val="22"/>
          <w:szCs w:val="22"/>
        </w:rPr>
        <w:t>hasil</w:t>
      </w:r>
      <w:proofErr w:type="spellEnd"/>
      <w:r w:rsidR="008B2B4A" w:rsidRPr="00B12DC9">
        <w:rPr>
          <w:sz w:val="22"/>
          <w:szCs w:val="22"/>
        </w:rPr>
        <w:t xml:space="preserve"> </w:t>
      </w:r>
      <w:proofErr w:type="spellStart"/>
      <w:r w:rsidR="008B2B4A" w:rsidRPr="00B12DC9">
        <w:rPr>
          <w:sz w:val="22"/>
          <w:szCs w:val="22"/>
        </w:rPr>
        <w:t>karya</w:t>
      </w:r>
      <w:proofErr w:type="spellEnd"/>
      <w:r w:rsidR="008B2B4A" w:rsidRPr="00B12DC9">
        <w:rPr>
          <w:sz w:val="22"/>
          <w:szCs w:val="22"/>
        </w:rPr>
        <w:t xml:space="preserve"> </w:t>
      </w:r>
      <w:proofErr w:type="spellStart"/>
      <w:r w:rsidR="008B2B4A" w:rsidRPr="00B12DC9">
        <w:rPr>
          <w:sz w:val="22"/>
          <w:szCs w:val="22"/>
        </w:rPr>
        <w:t>manusia</w:t>
      </w:r>
      <w:proofErr w:type="spellEnd"/>
      <w:r w:rsidR="008B2B4A" w:rsidRPr="00B12DC9">
        <w:rPr>
          <w:sz w:val="22"/>
          <w:szCs w:val="22"/>
        </w:rPr>
        <w:t>.</w:t>
      </w:r>
      <w:r w:rsidR="00120E81" w:rsidRPr="00B12DC9">
        <w:rPr>
          <w:sz w:val="22"/>
          <w:szCs w:val="22"/>
          <w:lang w:val="id-ID"/>
        </w:rPr>
        <w:t xml:space="preserve"> </w:t>
      </w:r>
      <w:r w:rsidR="0036440C" w:rsidRPr="00B12DC9">
        <w:rPr>
          <w:sz w:val="22"/>
          <w:szCs w:val="22"/>
          <w:lang w:val="id-ID"/>
        </w:rPr>
        <w:t>Tokoh utama yang rajin, pandai dan pantang menyerah, menjadi nilai postif bagi para pembacanya.</w:t>
      </w:r>
    </w:p>
    <w:p w14:paraId="543FAF88" w14:textId="77777777" w:rsidR="00821473" w:rsidRDefault="00821473" w:rsidP="00821473">
      <w:pPr>
        <w:spacing w:after="200"/>
        <w:jc w:val="both"/>
        <w:rPr>
          <w:sz w:val="22"/>
          <w:szCs w:val="22"/>
          <w:lang w:val="id-ID"/>
        </w:rPr>
      </w:pPr>
      <w:r w:rsidRPr="00B12DC9">
        <w:rPr>
          <w:sz w:val="22"/>
          <w:szCs w:val="22"/>
          <w:lang w:val="id-ID"/>
        </w:rPr>
        <w:t>Kata Kunci : Nilai</w:t>
      </w:r>
      <w:r w:rsidR="0036440C" w:rsidRPr="00B12DC9">
        <w:rPr>
          <w:sz w:val="22"/>
          <w:szCs w:val="22"/>
          <w:lang w:val="id-ID"/>
        </w:rPr>
        <w:t xml:space="preserve"> Religius, Nilai Budaya dan </w:t>
      </w:r>
      <w:r w:rsidRPr="00B12DC9">
        <w:rPr>
          <w:sz w:val="22"/>
          <w:szCs w:val="22"/>
          <w:lang w:val="id-ID"/>
        </w:rPr>
        <w:t>Novel.</w:t>
      </w:r>
    </w:p>
    <w:p w14:paraId="2A3DD511" w14:textId="77777777" w:rsidR="00EE2F22" w:rsidRDefault="00EE2F22" w:rsidP="00EE2F22">
      <w:pPr>
        <w:tabs>
          <w:tab w:val="left" w:pos="5300"/>
        </w:tabs>
        <w:jc w:val="center"/>
        <w:rPr>
          <w:b/>
          <w:i/>
          <w:sz w:val="22"/>
          <w:szCs w:val="22"/>
        </w:rPr>
      </w:pPr>
      <w:r w:rsidRPr="00846CB3">
        <w:rPr>
          <w:b/>
          <w:i/>
          <w:sz w:val="22"/>
          <w:szCs w:val="22"/>
        </w:rPr>
        <w:t>ABSTRACT</w:t>
      </w:r>
    </w:p>
    <w:p w14:paraId="5BE75BB2" w14:textId="175D6E48" w:rsidR="00ED6881" w:rsidRPr="00ED6881" w:rsidRDefault="00ED6881" w:rsidP="00ED6881">
      <w:pPr>
        <w:tabs>
          <w:tab w:val="left" w:pos="5300"/>
        </w:tabs>
        <w:jc w:val="both"/>
        <w:rPr>
          <w:b/>
          <w:i/>
          <w:iCs/>
          <w:sz w:val="22"/>
          <w:szCs w:val="22"/>
        </w:rPr>
      </w:pPr>
      <w:r>
        <w:br/>
      </w:r>
      <w:r w:rsidRPr="00ED6881">
        <w:rPr>
          <w:i/>
          <w:iCs/>
          <w:color w:val="222222"/>
          <w:sz w:val="22"/>
          <w:szCs w:val="22"/>
          <w:shd w:val="clear" w:color="auto" w:fill="F8F9FA"/>
        </w:rPr>
        <w:t xml:space="preserve">Revenge of the Orphans by </w:t>
      </w:r>
      <w:proofErr w:type="spellStart"/>
      <w:r w:rsidRPr="00ED6881">
        <w:rPr>
          <w:i/>
          <w:iCs/>
          <w:color w:val="222222"/>
          <w:sz w:val="22"/>
          <w:szCs w:val="22"/>
          <w:shd w:val="clear" w:color="auto" w:fill="F8F9FA"/>
        </w:rPr>
        <w:t>Sintha</w:t>
      </w:r>
      <w:proofErr w:type="spellEnd"/>
      <w:r w:rsidRPr="00ED6881">
        <w:rPr>
          <w:i/>
          <w:iCs/>
          <w:color w:val="222222"/>
          <w:sz w:val="22"/>
          <w:szCs w:val="22"/>
          <w:shd w:val="clear" w:color="auto" w:fill="F8F9FA"/>
        </w:rPr>
        <w:t xml:space="preserve"> </w:t>
      </w:r>
      <w:proofErr w:type="spellStart"/>
      <w:r w:rsidRPr="00ED6881">
        <w:rPr>
          <w:i/>
          <w:iCs/>
          <w:color w:val="222222"/>
          <w:sz w:val="22"/>
          <w:szCs w:val="22"/>
          <w:shd w:val="clear" w:color="auto" w:fill="F8F9FA"/>
        </w:rPr>
        <w:t>Rosse</w:t>
      </w:r>
      <w:proofErr w:type="spellEnd"/>
      <w:r w:rsidRPr="00ED6881">
        <w:rPr>
          <w:i/>
          <w:iCs/>
          <w:color w:val="222222"/>
          <w:sz w:val="22"/>
          <w:szCs w:val="22"/>
          <w:shd w:val="clear" w:color="auto" w:fill="F8F9FA"/>
        </w:rPr>
        <w:t xml:space="preserve"> is the creativity of the writer who describes the struggle of the main character's life. This study aims to describe the religious values ​​and cultural values ​​in this novel. This research is a qualitative research using Michael </w:t>
      </w:r>
      <w:proofErr w:type="spellStart"/>
      <w:r w:rsidRPr="00ED6881">
        <w:rPr>
          <w:i/>
          <w:iCs/>
          <w:color w:val="222222"/>
          <w:sz w:val="22"/>
          <w:szCs w:val="22"/>
          <w:shd w:val="clear" w:color="auto" w:fill="F8F9FA"/>
        </w:rPr>
        <w:t>Riffaterre's</w:t>
      </w:r>
      <w:proofErr w:type="spellEnd"/>
      <w:r w:rsidRPr="00ED6881">
        <w:rPr>
          <w:i/>
          <w:iCs/>
          <w:color w:val="222222"/>
          <w:sz w:val="22"/>
          <w:szCs w:val="22"/>
          <w:shd w:val="clear" w:color="auto" w:fill="F8F9FA"/>
        </w:rPr>
        <w:t xml:space="preserve"> semiotic approach which is used for heuristic and hermeneutic readings on the research object. This research determines the religious value in this novel in the form of (1) creed, (2) sharia, (3) morals. Religious life elevates the main orphaned characters, who live nomadic, hitchhike from one person to another, have nothing and don't think of being anything, but in the storytellers are able to achieve their ideals and blessings thanks to prayer and outside effort. as well as support from the family. The cultural values ​​determined in this novel are cultural manifestations, (1) an idea, ideas, values, regulatory norms and so on, (2) a patterned behavior activity from humans in a community, (3) objects human workmanship. The main character who is diligent, smart and never gives up, becomes a positive value for his readers.</w:t>
      </w:r>
    </w:p>
    <w:p w14:paraId="2EB59175" w14:textId="77777777" w:rsidR="00ED6881" w:rsidRDefault="00ED6881" w:rsidP="00EE2F22">
      <w:pPr>
        <w:tabs>
          <w:tab w:val="left" w:pos="5300"/>
        </w:tabs>
        <w:jc w:val="center"/>
        <w:rPr>
          <w:b/>
          <w:i/>
          <w:sz w:val="22"/>
          <w:szCs w:val="22"/>
        </w:rPr>
      </w:pPr>
    </w:p>
    <w:p w14:paraId="1090FD49" w14:textId="77777777" w:rsidR="0036440C" w:rsidRDefault="00B12DC9" w:rsidP="00821473">
      <w:pPr>
        <w:spacing w:after="200"/>
        <w:jc w:val="both"/>
        <w:rPr>
          <w:i/>
          <w:iCs/>
          <w:sz w:val="22"/>
          <w:szCs w:val="22"/>
          <w:lang w:val="id-ID"/>
        </w:rPr>
      </w:pPr>
      <w:r w:rsidRPr="00BE1609">
        <w:rPr>
          <w:i/>
          <w:iCs/>
          <w:sz w:val="22"/>
          <w:szCs w:val="22"/>
          <w:highlight w:val="lightGray"/>
          <w:lang w:val="id-ID"/>
        </w:rPr>
        <w:t>Keywords: Religious Values, Cultural Values and Novels.</w:t>
      </w:r>
    </w:p>
    <w:p w14:paraId="255197C9" w14:textId="77777777" w:rsidR="00D11612" w:rsidRDefault="00D11612" w:rsidP="00BE1609">
      <w:pPr>
        <w:pStyle w:val="ListParagraph"/>
        <w:spacing w:line="240" w:lineRule="auto"/>
        <w:ind w:left="0" w:firstLine="851"/>
        <w:jc w:val="both"/>
        <w:rPr>
          <w:rFonts w:ascii="Times New Roman" w:hAnsi="Times New Roman" w:cs="Times New Roman"/>
        </w:rPr>
        <w:sectPr w:rsidR="00D11612" w:rsidSect="00C03223">
          <w:pgSz w:w="11906" w:h="16838"/>
          <w:pgMar w:top="2268" w:right="1701" w:bottom="1701" w:left="2268" w:header="709" w:footer="709" w:gutter="0"/>
          <w:cols w:space="708"/>
          <w:docGrid w:linePitch="360"/>
        </w:sectPr>
      </w:pPr>
    </w:p>
    <w:p w14:paraId="4638D1B0"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lastRenderedPageBreak/>
        <w:t xml:space="preserve">Fenomena kehidupan masyarakat dilihat dari aspek agama dan budaya yang bagaimana menempatkan posisi agama dan </w:t>
      </w:r>
      <w:r w:rsidRPr="00BE1609">
        <w:rPr>
          <w:rFonts w:ascii="Times New Roman" w:hAnsi="Times New Roman" w:cs="Times New Roman"/>
        </w:rPr>
        <w:lastRenderedPageBreak/>
        <w:t xml:space="preserve">posisi budaya dalam suatu kehidupan masyarakat. Dalam kehidupan manusia, agama dan budaya jelas tidak berdiri sendiri, keduanya </w:t>
      </w:r>
      <w:r w:rsidRPr="00BE1609">
        <w:rPr>
          <w:rFonts w:ascii="Times New Roman" w:hAnsi="Times New Roman" w:cs="Times New Roman"/>
        </w:rPr>
        <w:lastRenderedPageBreak/>
        <w:t>memiliki hubungan yang sangat erat dalam dialektikanya, selaras menciptakan dan kemudian saling menegasikan.</w:t>
      </w:r>
    </w:p>
    <w:p w14:paraId="0CD11459"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 Agama sebagai pedoman hidup manusia yang diciptakan oleh Tuhan, dalam menjalani kehidupannya. Sedangkan budaya adalah sebagai kebiasaan tata cara hidup manusia yang diciptakan oleh manusia itu sendiri dari hasil daya cipta, rasa dan karsanya yang diberikan oleh Tuhan.</w:t>
      </w:r>
    </w:p>
    <w:p w14:paraId="4C0651C7"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Agama dan budaya saling mempengaruhi satu sama lain. Agama mempengaruhi kebudayaan, kelompok masyarakat, dan suku bangsa. Budaya cenderung berubah-ubah yang berimplikasi pada keaslian agama sehingga menghasilkan penafsiran berlainan. Salah satu agenda besar dalam kehidupan masyarakat, berbangsa dan bernegara adalah menjaga persatuan dan kesatuan dan membangun kesejahteraan hidup bersama seluruh warga negara dan umat beragama. </w:t>
      </w:r>
    </w:p>
    <w:p w14:paraId="297C2905"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Penulis masih sering menyaksikan adanya sebahagian anggota masyarakat yang mencampur adukkan antara nilai-nilai agama dengan nilai-nilai budaya yang padahal kedua hal tersebut tentu saja tidak dapat seratus persen disamakan, bahkan mungkin berlawanan. Demi terjaganya esistensi dan kesucian nilai-nilai agama sekaligus memberi pengertian, disini penulis hendak mengulas mengenai nilai agama dan nilai budaya yang memiliki hubungan yang kuat.</w:t>
      </w:r>
    </w:p>
    <w:p w14:paraId="1B3E639C"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Karya sastra merupakan hasil pemikiran, perasaan, dan keinginan pengarang melalui bahasa. Karya sastra terdiri dari beragam bentuk, yaitu puisi, prosa, dan drama. Prosa dapat berupa novel, roman, dan cerpen. Dengan hadirnya karya sastra yang membicarakan persoalan tentang manusia, antara karya dan manusia tidak dapat dipisahkan satu sama lain. Karya sastra dengan segala ekspresinya merupakan pencerminan kehidupan masyarakat. </w:t>
      </w:r>
    </w:p>
    <w:p w14:paraId="43801364"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 Karya sastra yang menggambarkan kehidupan bermasyarakat tercermin dalam novel. Novel merupakan objek manusiawi, fakta kemanusiaan, dan fakta kultural karena berupa hasil ciptaan manusia yang luas dan kompleks. Sebagai objek manusiawi, novel diciptakan sebagai wadah yang dapat memberikan kontribusi bagi masyarakat baik sebagai alat membentuk karakter maupun sebagai alat untuk menghibur. </w:t>
      </w:r>
    </w:p>
    <w:p w14:paraId="2374B441"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lastRenderedPageBreak/>
        <w:t xml:space="preserve">Sebagai fakta kemanusiaan, novel dibuat berdasarkan gambaran dan cerminan kehidupan manusia. Sebagai fakta kultural, novel dibuat berdasarkan fakta kemanusiaan yang tidak terlepas dari kebudayaan. Berdasarkan hal tersebut, novel dianggap sebagai hasil dialog-perenungan pengarang terhadap kehidupan, mengangkat dan mengungkapkan kembali berbagai permasalahan hidup dan kehidupan setelah melewati penghayatan yang intens, seleksi-subjektif, dan diolah dengan daya imajinatif kreatif oleh pengarang ke dalam bentuk dunia rekaan sesuai dengan keyakinan dan idealismenya. </w:t>
      </w:r>
    </w:p>
    <w:p w14:paraId="4F33DBAF"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Pengarang menciptakan novel dalam hidup dan kehidupan melalui kegiatan pengimitasian sebagai hasil interpretasi. Selain itu, juga dibangun atas hubungan antara tanda dan makna, antara ekspresi dengan pikiran, antara aspek luar dengan aspek dalam. Bahasa yang digunakan pengarang bersifat ekspresif, konotasi, estetis, dan lebih mementingkan simbol atau bahasa yang memuat tanda-tanda. </w:t>
      </w:r>
    </w:p>
    <w:p w14:paraId="137F99A6"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Karya sastra sebagai fakta semiotik bukan sekadar melihat arti bahasa melainkan juga menginterpretasikan makna dalam hal penggunaan tanda (sign), lambang (symbol), dan isyarat (signal). Pemahaman mengenai lambang mencakup pemahaman masalah penanda (signifier; signans; signifant) dan petanda (signified; signatum; signifie). Dengan adanya penjelasan tersebut, tanda yang akan menjadi kajian dalam penelitian ini dibedakakan dua yaitu, tanda verbal dan tanda nonverbal. </w:t>
      </w:r>
    </w:p>
    <w:p w14:paraId="21363D50"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Berdasarkan hal tersebut, bisa dikatakan bahwa semiotika merupakan ilmu tanda yang meliputi segenap aspek kehidupan manusia yang dipandang sebagai tanda, seperti kata, gerak syarat, lampu lalu lintas, bendera, nyanyian, gerak-gerik, dan sebagainya yang mewakili sesuatu yang lain.</w:t>
      </w:r>
    </w:p>
    <w:p w14:paraId="38DAEEE5" w14:textId="77777777" w:rsidR="00BE1609" w:rsidRPr="00BE1609" w:rsidRDefault="00BE1609" w:rsidP="00BE1609">
      <w:pPr>
        <w:pStyle w:val="ListParagraph"/>
        <w:spacing w:line="240" w:lineRule="auto"/>
        <w:ind w:left="0" w:firstLine="851"/>
        <w:jc w:val="both"/>
        <w:rPr>
          <w:rStyle w:val="a"/>
          <w:rFonts w:ascii="Times New Roman" w:hAnsi="Times New Roman" w:cs="Times New Roman"/>
          <w:color w:val="000000"/>
          <w:bdr w:val="none" w:sz="0" w:space="0" w:color="auto" w:frame="1"/>
          <w:shd w:val="clear" w:color="auto" w:fill="FFFFFF"/>
        </w:rPr>
      </w:pPr>
      <w:r w:rsidRPr="00BE1609">
        <w:rPr>
          <w:rStyle w:val="a"/>
          <w:rFonts w:ascii="Times New Roman" w:hAnsi="Times New Roman" w:cs="Times New Roman"/>
          <w:color w:val="000000"/>
          <w:bdr w:val="none" w:sz="0" w:space="0" w:color="auto" w:frame="1"/>
          <w:shd w:val="clear" w:color="auto" w:fill="FFFFFF"/>
        </w:rPr>
        <w:t>Dendam si Yatim Piatu merupakan novel karya Sintha Rose. Novel ini bertemakan kehidupan seorang anak lelaki yang menjadi yatim piatu sejak berumur 5 tahun. Novel </w:t>
      </w:r>
      <w:r w:rsidRPr="00BE1609">
        <w:rPr>
          <w:rStyle w:val="l7"/>
          <w:rFonts w:ascii="Times New Roman" w:hAnsi="Times New Roman" w:cs="Times New Roman"/>
          <w:color w:val="000000"/>
          <w:bdr w:val="none" w:sz="0" w:space="0" w:color="auto" w:frame="1"/>
          <w:shd w:val="clear" w:color="auto" w:fill="FFFFFF"/>
        </w:rPr>
        <w:t>Dendam </w:t>
      </w:r>
      <w:r w:rsidRPr="00BE1609">
        <w:rPr>
          <w:rStyle w:val="l6"/>
          <w:rFonts w:ascii="Times New Roman" w:hAnsi="Times New Roman" w:cs="Times New Roman"/>
          <w:color w:val="000000"/>
          <w:bdr w:val="none" w:sz="0" w:space="0" w:color="auto" w:frame="1"/>
          <w:shd w:val="clear" w:color="auto" w:fill="FFFFFF"/>
        </w:rPr>
        <w:t>si Yatim Piatu </w:t>
      </w:r>
      <w:r w:rsidRPr="00BE1609">
        <w:rPr>
          <w:rStyle w:val="l10"/>
          <w:rFonts w:ascii="Times New Roman" w:hAnsi="Times New Roman" w:cs="Times New Roman"/>
          <w:color w:val="000000"/>
          <w:bdr w:val="none" w:sz="0" w:space="0" w:color="auto" w:frame="1"/>
          <w:shd w:val="clear" w:color="auto" w:fill="FFFFFF"/>
        </w:rPr>
        <w:t>menceritakan </w:t>
      </w:r>
      <w:r w:rsidRPr="00BE1609">
        <w:rPr>
          <w:rStyle w:val="l7"/>
          <w:rFonts w:ascii="Times New Roman" w:hAnsi="Times New Roman" w:cs="Times New Roman"/>
          <w:color w:val="000000"/>
          <w:bdr w:val="none" w:sz="0" w:space="0" w:color="auto" w:frame="1"/>
          <w:shd w:val="clear" w:color="auto" w:fill="FFFFFF"/>
        </w:rPr>
        <w:t>kisah kehidu</w:t>
      </w:r>
      <w:r w:rsidRPr="00BE1609">
        <w:rPr>
          <w:rStyle w:val="l6"/>
          <w:rFonts w:ascii="Times New Roman" w:hAnsi="Times New Roman" w:cs="Times New Roman"/>
          <w:color w:val="000000"/>
          <w:bdr w:val="none" w:sz="0" w:space="0" w:color="auto" w:frame="1"/>
          <w:shd w:val="clear" w:color="auto" w:fill="FFFFFF"/>
        </w:rPr>
        <w:t>pan </w:t>
      </w:r>
      <w:r w:rsidRPr="00BE1609">
        <w:rPr>
          <w:rStyle w:val="l7"/>
          <w:rFonts w:ascii="Times New Roman" w:hAnsi="Times New Roman" w:cs="Times New Roman"/>
          <w:color w:val="000000"/>
          <w:bdr w:val="none" w:sz="0" w:space="0" w:color="auto" w:frame="1"/>
          <w:shd w:val="clear" w:color="auto" w:fill="FFFFFF"/>
        </w:rPr>
        <w:t>Malik Ib</w:t>
      </w:r>
      <w:r w:rsidRPr="00BE1609">
        <w:rPr>
          <w:rStyle w:val="l6"/>
          <w:rFonts w:ascii="Times New Roman" w:hAnsi="Times New Roman" w:cs="Times New Roman"/>
          <w:color w:val="000000"/>
          <w:bdr w:val="none" w:sz="0" w:space="0" w:color="auto" w:frame="1"/>
          <w:shd w:val="clear" w:color="auto" w:fill="FFFFFF"/>
        </w:rPr>
        <w:t xml:space="preserve">nu Sabil dari kecil. Malik </w:t>
      </w:r>
      <w:r w:rsidRPr="00BE1609">
        <w:rPr>
          <w:rStyle w:val="a"/>
          <w:rFonts w:ascii="Times New Roman" w:hAnsi="Times New Roman" w:cs="Times New Roman"/>
          <w:color w:val="000000"/>
          <w:bdr w:val="none" w:sz="0" w:space="0" w:color="auto" w:frame="1"/>
          <w:shd w:val="clear" w:color="auto" w:fill="FFFFFF"/>
        </w:rPr>
        <w:t xml:space="preserve">kecil lahir dan besar dari pasangan suami istri yang saling mencintai. Sehingga ruang batin Malik selalu terisi dengan kebahagiaan. </w:t>
      </w:r>
    </w:p>
    <w:p w14:paraId="420B8FF2" w14:textId="77777777" w:rsidR="00BE1609" w:rsidRP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Dengan hadirnya novel “Dendam” Si Yatim-Piatu karya Sintha Rosse sebagai bahan </w:t>
      </w:r>
      <w:r w:rsidRPr="00BE1609">
        <w:rPr>
          <w:rFonts w:ascii="Times New Roman" w:hAnsi="Times New Roman" w:cs="Times New Roman"/>
        </w:rPr>
        <w:lastRenderedPageBreak/>
        <w:t>bacaan yang cukup mendapat perhatian, khususnya bagi mereka yang gemar membaca fiksi. Penulis berharap novel ini dapat dijadikan cermin atau bahan pertimbangan dan pemikiran bagi generasi muda dengan memaparkan nilai-nilai religius dan budaya yang terkandung di dalam novel tersebut.</w:t>
      </w:r>
    </w:p>
    <w:p w14:paraId="509E1F10" w14:textId="77777777" w:rsidR="00BE1609" w:rsidRDefault="00BE1609" w:rsidP="00BE1609">
      <w:pPr>
        <w:pStyle w:val="ListParagraph"/>
        <w:spacing w:line="240" w:lineRule="auto"/>
        <w:ind w:left="0" w:firstLine="851"/>
        <w:jc w:val="both"/>
        <w:rPr>
          <w:rFonts w:ascii="Times New Roman" w:hAnsi="Times New Roman" w:cs="Times New Roman"/>
        </w:rPr>
      </w:pPr>
      <w:r w:rsidRPr="00BE1609">
        <w:rPr>
          <w:rFonts w:ascii="Times New Roman" w:hAnsi="Times New Roman" w:cs="Times New Roman"/>
        </w:rPr>
        <w:t xml:space="preserve">Novel ini juga memberikan inspirasi dan contoh bagi generasi muda yang akhir-akhir ini mudah terjerambab dengan pergaulan bebas, minim cita-cita, dan bekal agama. Novel ini mengajak anak muda dan keluarga berubah ke arah yang lebih baik. Oleh karena kondisi di atas, penulis berkeinginan untuk menganalisis novel ini. </w:t>
      </w:r>
    </w:p>
    <w:p w14:paraId="5D1A9515" w14:textId="77777777" w:rsidR="00A01647" w:rsidRPr="00BE1609" w:rsidRDefault="00A01647" w:rsidP="00A01647">
      <w:pPr>
        <w:pStyle w:val="ListParagraph"/>
        <w:spacing w:line="240" w:lineRule="auto"/>
        <w:ind w:left="0" w:firstLine="284"/>
        <w:jc w:val="both"/>
        <w:rPr>
          <w:rFonts w:ascii="Times New Roman" w:hAnsi="Times New Roman" w:cs="Times New Roman"/>
        </w:rPr>
      </w:pPr>
    </w:p>
    <w:p w14:paraId="5FD63286" w14:textId="77777777" w:rsidR="00B12DC9" w:rsidRDefault="00BE1609" w:rsidP="00A01647">
      <w:pPr>
        <w:pStyle w:val="ListParagraph"/>
        <w:spacing w:line="240" w:lineRule="auto"/>
        <w:ind w:left="0"/>
        <w:jc w:val="both"/>
        <w:rPr>
          <w:rFonts w:ascii="Times New Roman" w:hAnsi="Times New Roman" w:cs="Times New Roman"/>
          <w:b/>
          <w:bCs/>
        </w:rPr>
      </w:pPr>
      <w:r w:rsidRPr="00BE1609">
        <w:rPr>
          <w:rFonts w:ascii="Times New Roman" w:hAnsi="Times New Roman" w:cs="Times New Roman"/>
        </w:rPr>
        <w:t xml:space="preserve"> </w:t>
      </w:r>
      <w:r w:rsidR="00A01647" w:rsidRPr="00A01647">
        <w:rPr>
          <w:rFonts w:ascii="Times New Roman" w:hAnsi="Times New Roman" w:cs="Times New Roman"/>
          <w:b/>
          <w:bCs/>
        </w:rPr>
        <w:t>METODE</w:t>
      </w:r>
    </w:p>
    <w:p w14:paraId="375D2E19" w14:textId="77777777" w:rsidR="00A01647" w:rsidRPr="00A01647" w:rsidRDefault="00A01647" w:rsidP="00A01647">
      <w:pPr>
        <w:pStyle w:val="Default"/>
        <w:ind w:firstLine="709"/>
        <w:jc w:val="both"/>
        <w:rPr>
          <w:sz w:val="22"/>
          <w:szCs w:val="22"/>
        </w:rPr>
      </w:pPr>
      <w:r w:rsidRPr="00A01647">
        <w:rPr>
          <w:sz w:val="22"/>
          <w:szCs w:val="22"/>
        </w:rPr>
        <w:t xml:space="preserve">Penelitian ini menggunakan pendekatan kualitatif dengan metode semiotik. Menurut Bogdan (dalam Ahmadi 2016:15) pendekatan kualitatif adalah prosedur penelitian yang menghasilkan data naturalistik terhadap pokok persoalannya. </w:t>
      </w:r>
    </w:p>
    <w:p w14:paraId="0CBE52BF" w14:textId="77777777" w:rsidR="00A01647" w:rsidRPr="00A01647" w:rsidRDefault="00A01647" w:rsidP="00A01647">
      <w:pPr>
        <w:autoSpaceDE w:val="0"/>
        <w:autoSpaceDN w:val="0"/>
        <w:adjustRightInd w:val="0"/>
        <w:ind w:firstLine="709"/>
        <w:jc w:val="both"/>
        <w:rPr>
          <w:sz w:val="22"/>
          <w:szCs w:val="22"/>
        </w:rPr>
      </w:pPr>
      <w:proofErr w:type="spellStart"/>
      <w:r w:rsidRPr="00A01647">
        <w:rPr>
          <w:sz w:val="22"/>
          <w:szCs w:val="22"/>
        </w:rPr>
        <w:t>Moelong</w:t>
      </w:r>
      <w:proofErr w:type="spellEnd"/>
      <w:r w:rsidRPr="00A01647">
        <w:rPr>
          <w:sz w:val="22"/>
          <w:szCs w:val="22"/>
        </w:rPr>
        <w:t xml:space="preserve"> (2002:6) </w:t>
      </w:r>
      <w:proofErr w:type="spellStart"/>
      <w:r w:rsidRPr="00A01647">
        <w:rPr>
          <w:sz w:val="22"/>
          <w:szCs w:val="22"/>
        </w:rPr>
        <w:t>mengemukakan</w:t>
      </w:r>
      <w:proofErr w:type="spellEnd"/>
      <w:r w:rsidRPr="00A01647">
        <w:rPr>
          <w:sz w:val="22"/>
          <w:szCs w:val="22"/>
        </w:rPr>
        <w:t xml:space="preserve"> </w:t>
      </w:r>
      <w:proofErr w:type="spellStart"/>
      <w:r w:rsidRPr="00A01647">
        <w:rPr>
          <w:sz w:val="22"/>
          <w:szCs w:val="22"/>
        </w:rPr>
        <w:t>bahwa</w:t>
      </w:r>
      <w:proofErr w:type="spellEnd"/>
      <w:r w:rsidRPr="00A01647">
        <w:rPr>
          <w:sz w:val="22"/>
          <w:szCs w:val="22"/>
        </w:rPr>
        <w:t xml:space="preserve"> </w:t>
      </w:r>
      <w:proofErr w:type="spellStart"/>
      <w:r w:rsidRPr="00A01647">
        <w:rPr>
          <w:sz w:val="22"/>
          <w:szCs w:val="22"/>
        </w:rPr>
        <w:t>metode</w:t>
      </w:r>
      <w:proofErr w:type="spellEnd"/>
      <w:r w:rsidRPr="00A01647">
        <w:rPr>
          <w:sz w:val="22"/>
          <w:szCs w:val="22"/>
        </w:rPr>
        <w:t xml:space="preserve"> </w:t>
      </w:r>
      <w:proofErr w:type="spellStart"/>
      <w:r w:rsidRPr="00A01647">
        <w:rPr>
          <w:sz w:val="22"/>
          <w:szCs w:val="22"/>
        </w:rPr>
        <w:t>penelitian</w:t>
      </w:r>
      <w:proofErr w:type="spellEnd"/>
      <w:r w:rsidRPr="00A01647">
        <w:rPr>
          <w:sz w:val="22"/>
          <w:szCs w:val="22"/>
        </w:rPr>
        <w:t xml:space="preserve"> </w:t>
      </w:r>
      <w:proofErr w:type="spellStart"/>
      <w:r w:rsidRPr="00A01647">
        <w:rPr>
          <w:sz w:val="22"/>
          <w:szCs w:val="22"/>
        </w:rPr>
        <w:t>kualitatif</w:t>
      </w:r>
      <w:proofErr w:type="spellEnd"/>
      <w:r w:rsidRPr="00A01647">
        <w:rPr>
          <w:sz w:val="22"/>
          <w:szCs w:val="22"/>
        </w:rPr>
        <w:t xml:space="preserve"> </w:t>
      </w:r>
      <w:proofErr w:type="spellStart"/>
      <w:r w:rsidRPr="00A01647">
        <w:rPr>
          <w:sz w:val="22"/>
          <w:szCs w:val="22"/>
        </w:rPr>
        <w:t>merupakan</w:t>
      </w:r>
      <w:proofErr w:type="spellEnd"/>
      <w:r w:rsidRPr="00A01647">
        <w:rPr>
          <w:sz w:val="22"/>
          <w:szCs w:val="22"/>
        </w:rPr>
        <w:t xml:space="preserve"> </w:t>
      </w:r>
      <w:proofErr w:type="spellStart"/>
      <w:r w:rsidRPr="00A01647">
        <w:rPr>
          <w:sz w:val="22"/>
          <w:szCs w:val="22"/>
        </w:rPr>
        <w:t>prosedur</w:t>
      </w:r>
      <w:proofErr w:type="spellEnd"/>
      <w:r w:rsidRPr="00A01647">
        <w:rPr>
          <w:sz w:val="22"/>
          <w:szCs w:val="22"/>
        </w:rPr>
        <w:t xml:space="preserve"> </w:t>
      </w:r>
      <w:proofErr w:type="spellStart"/>
      <w:r w:rsidRPr="00A01647">
        <w:rPr>
          <w:sz w:val="22"/>
          <w:szCs w:val="22"/>
        </w:rPr>
        <w:t>penelitian</w:t>
      </w:r>
      <w:proofErr w:type="spellEnd"/>
      <w:r w:rsidRPr="00A01647">
        <w:rPr>
          <w:sz w:val="22"/>
          <w:szCs w:val="22"/>
        </w:rPr>
        <w:t xml:space="preserve"> yang </w:t>
      </w:r>
      <w:proofErr w:type="spellStart"/>
      <w:r w:rsidRPr="00A01647">
        <w:rPr>
          <w:sz w:val="22"/>
          <w:szCs w:val="22"/>
        </w:rPr>
        <w:t>menghasilkan</w:t>
      </w:r>
      <w:proofErr w:type="spellEnd"/>
      <w:r w:rsidRPr="00A01647">
        <w:rPr>
          <w:sz w:val="22"/>
          <w:szCs w:val="22"/>
        </w:rPr>
        <w:t xml:space="preserve"> data </w:t>
      </w:r>
      <w:proofErr w:type="spellStart"/>
      <w:r w:rsidRPr="00A01647">
        <w:rPr>
          <w:sz w:val="22"/>
          <w:szCs w:val="22"/>
        </w:rPr>
        <w:t>deskriptif</w:t>
      </w:r>
      <w:proofErr w:type="spellEnd"/>
      <w:r w:rsidRPr="00A01647">
        <w:rPr>
          <w:sz w:val="22"/>
          <w:szCs w:val="22"/>
        </w:rPr>
        <w:t xml:space="preserve"> </w:t>
      </w:r>
      <w:proofErr w:type="spellStart"/>
      <w:r w:rsidRPr="00A01647">
        <w:rPr>
          <w:sz w:val="22"/>
          <w:szCs w:val="22"/>
        </w:rPr>
        <w:t>berupa</w:t>
      </w:r>
      <w:proofErr w:type="spellEnd"/>
      <w:r w:rsidRPr="00A01647">
        <w:rPr>
          <w:sz w:val="22"/>
          <w:szCs w:val="22"/>
        </w:rPr>
        <w:t xml:space="preserve"> kata-kata </w:t>
      </w:r>
      <w:proofErr w:type="spellStart"/>
      <w:r w:rsidRPr="00A01647">
        <w:rPr>
          <w:sz w:val="22"/>
          <w:szCs w:val="22"/>
        </w:rPr>
        <w:t>tertulis</w:t>
      </w:r>
      <w:proofErr w:type="spellEnd"/>
      <w:r w:rsidRPr="00A01647">
        <w:rPr>
          <w:sz w:val="22"/>
          <w:szCs w:val="22"/>
        </w:rPr>
        <w:t xml:space="preserve"> </w:t>
      </w:r>
      <w:proofErr w:type="spellStart"/>
      <w:r w:rsidRPr="00A01647">
        <w:rPr>
          <w:sz w:val="22"/>
          <w:szCs w:val="22"/>
        </w:rPr>
        <w:t>atu</w:t>
      </w:r>
      <w:proofErr w:type="spellEnd"/>
      <w:r w:rsidRPr="00A01647">
        <w:rPr>
          <w:sz w:val="22"/>
          <w:szCs w:val="22"/>
        </w:rPr>
        <w:t xml:space="preserve"> </w:t>
      </w:r>
      <w:proofErr w:type="spellStart"/>
      <w:r w:rsidRPr="00A01647">
        <w:rPr>
          <w:sz w:val="22"/>
          <w:szCs w:val="22"/>
        </w:rPr>
        <w:t>lisan</w:t>
      </w:r>
      <w:proofErr w:type="spellEnd"/>
      <w:r w:rsidRPr="00A01647">
        <w:rPr>
          <w:sz w:val="22"/>
          <w:szCs w:val="22"/>
        </w:rPr>
        <w:t xml:space="preserve"> </w:t>
      </w:r>
      <w:proofErr w:type="spellStart"/>
      <w:r w:rsidRPr="00A01647">
        <w:rPr>
          <w:sz w:val="22"/>
          <w:szCs w:val="22"/>
        </w:rPr>
        <w:t>tentang</w:t>
      </w:r>
      <w:proofErr w:type="spellEnd"/>
      <w:r w:rsidRPr="00A01647">
        <w:rPr>
          <w:sz w:val="22"/>
          <w:szCs w:val="22"/>
        </w:rPr>
        <w:t xml:space="preserve"> </w:t>
      </w:r>
      <w:proofErr w:type="spellStart"/>
      <w:r w:rsidRPr="00A01647">
        <w:rPr>
          <w:sz w:val="22"/>
          <w:szCs w:val="22"/>
        </w:rPr>
        <w:t>sifat</w:t>
      </w:r>
      <w:proofErr w:type="spellEnd"/>
      <w:r w:rsidRPr="00A01647">
        <w:rPr>
          <w:sz w:val="22"/>
          <w:szCs w:val="22"/>
        </w:rPr>
        <w:t xml:space="preserve"> </w:t>
      </w:r>
      <w:proofErr w:type="spellStart"/>
      <w:r w:rsidRPr="00A01647">
        <w:rPr>
          <w:sz w:val="22"/>
          <w:szCs w:val="22"/>
        </w:rPr>
        <w:t>suatu</w:t>
      </w:r>
      <w:proofErr w:type="spellEnd"/>
      <w:r w:rsidRPr="00A01647">
        <w:rPr>
          <w:sz w:val="22"/>
          <w:szCs w:val="22"/>
        </w:rPr>
        <w:t xml:space="preserve"> </w:t>
      </w:r>
      <w:proofErr w:type="spellStart"/>
      <w:r w:rsidRPr="00A01647">
        <w:rPr>
          <w:sz w:val="22"/>
          <w:szCs w:val="22"/>
        </w:rPr>
        <w:t>individu</w:t>
      </w:r>
      <w:proofErr w:type="spellEnd"/>
      <w:r w:rsidRPr="00A01647">
        <w:rPr>
          <w:sz w:val="22"/>
          <w:szCs w:val="22"/>
        </w:rPr>
        <w:t xml:space="preserve">, </w:t>
      </w:r>
      <w:proofErr w:type="spellStart"/>
      <w:r w:rsidRPr="00A01647">
        <w:rPr>
          <w:sz w:val="22"/>
          <w:szCs w:val="22"/>
        </w:rPr>
        <w:t>keadaan</w:t>
      </w:r>
      <w:proofErr w:type="spellEnd"/>
      <w:r w:rsidRPr="00A01647">
        <w:rPr>
          <w:sz w:val="22"/>
          <w:szCs w:val="22"/>
        </w:rPr>
        <w:t xml:space="preserve">, </w:t>
      </w:r>
      <w:proofErr w:type="spellStart"/>
      <w:r w:rsidRPr="00A01647">
        <w:rPr>
          <w:sz w:val="22"/>
          <w:szCs w:val="22"/>
        </w:rPr>
        <w:t>atau</w:t>
      </w:r>
      <w:proofErr w:type="spellEnd"/>
      <w:r w:rsidRPr="00A01647">
        <w:rPr>
          <w:sz w:val="22"/>
          <w:szCs w:val="22"/>
        </w:rPr>
        <w:t xml:space="preserve"> </w:t>
      </w:r>
      <w:proofErr w:type="spellStart"/>
      <w:r w:rsidRPr="00A01647">
        <w:rPr>
          <w:sz w:val="22"/>
          <w:szCs w:val="22"/>
        </w:rPr>
        <w:t>gejala</w:t>
      </w:r>
      <w:proofErr w:type="spellEnd"/>
      <w:r w:rsidRPr="00A01647">
        <w:rPr>
          <w:sz w:val="22"/>
          <w:szCs w:val="22"/>
        </w:rPr>
        <w:t xml:space="preserve"> </w:t>
      </w:r>
      <w:proofErr w:type="spellStart"/>
      <w:r w:rsidRPr="00A01647">
        <w:rPr>
          <w:sz w:val="22"/>
          <w:szCs w:val="22"/>
        </w:rPr>
        <w:t>dari</w:t>
      </w:r>
      <w:proofErr w:type="spellEnd"/>
      <w:r w:rsidRPr="00A01647">
        <w:rPr>
          <w:sz w:val="22"/>
          <w:szCs w:val="22"/>
        </w:rPr>
        <w:t xml:space="preserve"> </w:t>
      </w:r>
      <w:proofErr w:type="spellStart"/>
      <w:r w:rsidRPr="00A01647">
        <w:rPr>
          <w:sz w:val="22"/>
          <w:szCs w:val="22"/>
        </w:rPr>
        <w:t>kelompok</w:t>
      </w:r>
      <w:proofErr w:type="spellEnd"/>
      <w:r w:rsidRPr="00A01647">
        <w:rPr>
          <w:sz w:val="22"/>
          <w:szCs w:val="22"/>
        </w:rPr>
        <w:t xml:space="preserve"> </w:t>
      </w:r>
      <w:proofErr w:type="spellStart"/>
      <w:r w:rsidRPr="00A01647">
        <w:rPr>
          <w:sz w:val="22"/>
          <w:szCs w:val="22"/>
        </w:rPr>
        <w:t>tertentu</w:t>
      </w:r>
      <w:proofErr w:type="spellEnd"/>
      <w:r w:rsidRPr="00A01647">
        <w:rPr>
          <w:sz w:val="22"/>
          <w:szCs w:val="22"/>
        </w:rPr>
        <w:t xml:space="preserve"> yang </w:t>
      </w:r>
      <w:proofErr w:type="spellStart"/>
      <w:r w:rsidRPr="00A01647">
        <w:rPr>
          <w:sz w:val="22"/>
          <w:szCs w:val="22"/>
        </w:rPr>
        <w:t>diamati</w:t>
      </w:r>
      <w:proofErr w:type="spellEnd"/>
      <w:r w:rsidRPr="00A01647">
        <w:rPr>
          <w:sz w:val="22"/>
          <w:szCs w:val="22"/>
        </w:rPr>
        <w:t>.</w:t>
      </w:r>
    </w:p>
    <w:p w14:paraId="7C791ECF" w14:textId="77777777" w:rsidR="00A01647" w:rsidRPr="00A01647" w:rsidRDefault="00A01647" w:rsidP="00A01647">
      <w:pPr>
        <w:pStyle w:val="Default"/>
        <w:ind w:firstLine="709"/>
        <w:jc w:val="both"/>
        <w:rPr>
          <w:sz w:val="22"/>
          <w:szCs w:val="22"/>
        </w:rPr>
      </w:pPr>
      <w:r w:rsidRPr="00A01647">
        <w:rPr>
          <w:sz w:val="22"/>
          <w:szCs w:val="22"/>
        </w:rPr>
        <w:t xml:space="preserve">Metode semiotik itu sendiri merupakan ilmu tentang tanda-tanda, ilmu yang menganggap bahwa fenomena sosial/ masyarakat dan kebudayaan itu merupakan tanda-tanda. Selain itu juga mempelajari sistem-sistem, aturan-aturan, dan konvensi-konvensi yang memungkinkan tanda-tanda tersebut mempunyai arti (Pradopo 2008: 119). </w:t>
      </w:r>
    </w:p>
    <w:p w14:paraId="4D9FD898" w14:textId="77777777" w:rsidR="00A01647" w:rsidRPr="00A01647" w:rsidRDefault="00A01647" w:rsidP="00A01647">
      <w:pPr>
        <w:pStyle w:val="Default"/>
        <w:ind w:firstLine="709"/>
        <w:jc w:val="both"/>
        <w:rPr>
          <w:sz w:val="22"/>
          <w:szCs w:val="22"/>
        </w:rPr>
      </w:pPr>
      <w:r w:rsidRPr="00A01647">
        <w:rPr>
          <w:sz w:val="22"/>
          <w:szCs w:val="22"/>
        </w:rPr>
        <w:t>Penelitian dengan metode semiotik ini bertujuan untuk mengetahui arti yang terdapat dalam tanda-tanda pada objek penelitian. Fokus penelitian ini terdapat pada penelitian makna heuristik dan hermeneutik novel “Dendam si Yatim-Piatu”. Analisis ini dilakukan dengan teori semiotik Michael Riffaterre yang digunakan untuk pembacaan heuristik dan hermeneutik pada objek penelitian.</w:t>
      </w:r>
    </w:p>
    <w:p w14:paraId="0845208E" w14:textId="77777777" w:rsidR="00A01647" w:rsidRDefault="00A01647" w:rsidP="00F805DE">
      <w:pPr>
        <w:autoSpaceDE w:val="0"/>
        <w:autoSpaceDN w:val="0"/>
        <w:adjustRightInd w:val="0"/>
        <w:ind w:firstLine="851"/>
        <w:jc w:val="both"/>
        <w:rPr>
          <w:sz w:val="22"/>
          <w:szCs w:val="22"/>
        </w:rPr>
      </w:pPr>
      <w:proofErr w:type="spellStart"/>
      <w:r w:rsidRPr="00A01647">
        <w:rPr>
          <w:sz w:val="22"/>
          <w:szCs w:val="22"/>
        </w:rPr>
        <w:t>Metode</w:t>
      </w:r>
      <w:proofErr w:type="spellEnd"/>
      <w:r w:rsidRPr="00A01647">
        <w:rPr>
          <w:sz w:val="22"/>
          <w:szCs w:val="22"/>
        </w:rPr>
        <w:t xml:space="preserve"> </w:t>
      </w:r>
      <w:proofErr w:type="spellStart"/>
      <w:r w:rsidRPr="00A01647">
        <w:rPr>
          <w:sz w:val="22"/>
          <w:szCs w:val="22"/>
        </w:rPr>
        <w:t>pembacaan</w:t>
      </w:r>
      <w:proofErr w:type="spellEnd"/>
      <w:r w:rsidRPr="00A01647">
        <w:rPr>
          <w:sz w:val="22"/>
          <w:szCs w:val="22"/>
        </w:rPr>
        <w:t xml:space="preserve"> </w:t>
      </w:r>
      <w:proofErr w:type="spellStart"/>
      <w:r w:rsidRPr="00A01647">
        <w:rPr>
          <w:sz w:val="22"/>
          <w:szCs w:val="22"/>
        </w:rPr>
        <w:t>heuristik</w:t>
      </w:r>
      <w:proofErr w:type="spellEnd"/>
      <w:r w:rsidRPr="00A01647">
        <w:rPr>
          <w:sz w:val="22"/>
          <w:szCs w:val="22"/>
        </w:rPr>
        <w:t xml:space="preserve"> </w:t>
      </w:r>
      <w:proofErr w:type="spellStart"/>
      <w:r w:rsidRPr="00A01647">
        <w:rPr>
          <w:sz w:val="22"/>
          <w:szCs w:val="22"/>
        </w:rPr>
        <w:t>merupakan</w:t>
      </w:r>
      <w:proofErr w:type="spellEnd"/>
      <w:r w:rsidRPr="00A01647">
        <w:rPr>
          <w:sz w:val="22"/>
          <w:szCs w:val="22"/>
        </w:rPr>
        <w:t xml:space="preserve"> </w:t>
      </w:r>
      <w:proofErr w:type="spellStart"/>
      <w:r w:rsidRPr="00A01647">
        <w:rPr>
          <w:sz w:val="22"/>
          <w:szCs w:val="22"/>
        </w:rPr>
        <w:t>cara</w:t>
      </w:r>
      <w:proofErr w:type="spellEnd"/>
      <w:r w:rsidRPr="00A01647">
        <w:rPr>
          <w:sz w:val="22"/>
          <w:szCs w:val="22"/>
        </w:rPr>
        <w:t xml:space="preserve"> </w:t>
      </w:r>
      <w:proofErr w:type="spellStart"/>
      <w:r w:rsidRPr="00A01647">
        <w:rPr>
          <w:sz w:val="22"/>
          <w:szCs w:val="22"/>
        </w:rPr>
        <w:t>kerja</w:t>
      </w:r>
      <w:proofErr w:type="spellEnd"/>
      <w:r w:rsidRPr="00A01647">
        <w:rPr>
          <w:sz w:val="22"/>
          <w:szCs w:val="22"/>
        </w:rPr>
        <w:t xml:space="preserve"> yang </w:t>
      </w:r>
      <w:proofErr w:type="spellStart"/>
      <w:r w:rsidRPr="00A01647">
        <w:rPr>
          <w:sz w:val="22"/>
          <w:szCs w:val="22"/>
        </w:rPr>
        <w:t>dilakukan</w:t>
      </w:r>
      <w:proofErr w:type="spellEnd"/>
      <w:r w:rsidRPr="00A01647">
        <w:rPr>
          <w:sz w:val="22"/>
          <w:szCs w:val="22"/>
        </w:rPr>
        <w:t xml:space="preserve"> </w:t>
      </w:r>
      <w:proofErr w:type="spellStart"/>
      <w:r w:rsidRPr="00A01647">
        <w:rPr>
          <w:sz w:val="22"/>
          <w:szCs w:val="22"/>
        </w:rPr>
        <w:t>oleh</w:t>
      </w:r>
      <w:proofErr w:type="spellEnd"/>
      <w:r w:rsidRPr="00A01647">
        <w:rPr>
          <w:sz w:val="22"/>
          <w:szCs w:val="22"/>
        </w:rPr>
        <w:t xml:space="preserve"> </w:t>
      </w:r>
      <w:proofErr w:type="spellStart"/>
      <w:r w:rsidRPr="00A01647">
        <w:rPr>
          <w:sz w:val="22"/>
          <w:szCs w:val="22"/>
        </w:rPr>
        <w:t>pembaca</w:t>
      </w:r>
      <w:proofErr w:type="spellEnd"/>
      <w:r w:rsidRPr="00A01647">
        <w:rPr>
          <w:sz w:val="22"/>
          <w:szCs w:val="22"/>
        </w:rPr>
        <w:t xml:space="preserve"> </w:t>
      </w:r>
      <w:proofErr w:type="spellStart"/>
      <w:r w:rsidRPr="00A01647">
        <w:rPr>
          <w:sz w:val="22"/>
          <w:szCs w:val="22"/>
        </w:rPr>
        <w:t>dengan</w:t>
      </w:r>
      <w:proofErr w:type="spellEnd"/>
      <w:r w:rsidRPr="00A01647">
        <w:rPr>
          <w:sz w:val="22"/>
          <w:szCs w:val="22"/>
        </w:rPr>
        <w:t xml:space="preserve"> </w:t>
      </w:r>
      <w:proofErr w:type="spellStart"/>
      <w:r w:rsidRPr="00A01647">
        <w:rPr>
          <w:sz w:val="22"/>
          <w:szCs w:val="22"/>
        </w:rPr>
        <w:t>menginterpretasikan</w:t>
      </w:r>
      <w:proofErr w:type="spellEnd"/>
      <w:r w:rsidRPr="00A01647">
        <w:rPr>
          <w:sz w:val="22"/>
          <w:szCs w:val="22"/>
        </w:rPr>
        <w:t xml:space="preserve"> </w:t>
      </w:r>
      <w:proofErr w:type="spellStart"/>
      <w:r w:rsidRPr="00A01647">
        <w:rPr>
          <w:sz w:val="22"/>
          <w:szCs w:val="22"/>
        </w:rPr>
        <w:t>secara</w:t>
      </w:r>
      <w:proofErr w:type="spellEnd"/>
      <w:r w:rsidRPr="00A01647">
        <w:rPr>
          <w:sz w:val="22"/>
          <w:szCs w:val="22"/>
        </w:rPr>
        <w:t xml:space="preserve"> </w:t>
      </w:r>
      <w:proofErr w:type="spellStart"/>
      <w:r w:rsidRPr="00A01647">
        <w:rPr>
          <w:sz w:val="22"/>
          <w:szCs w:val="22"/>
        </w:rPr>
        <w:t>stuktural</w:t>
      </w:r>
      <w:proofErr w:type="spellEnd"/>
      <w:r w:rsidRPr="00A01647">
        <w:rPr>
          <w:sz w:val="22"/>
          <w:szCs w:val="22"/>
        </w:rPr>
        <w:t xml:space="preserve">. </w:t>
      </w:r>
      <w:proofErr w:type="spellStart"/>
      <w:r w:rsidRPr="00A01647">
        <w:rPr>
          <w:sz w:val="22"/>
          <w:szCs w:val="22"/>
        </w:rPr>
        <w:t>Artinya</w:t>
      </w:r>
      <w:proofErr w:type="spellEnd"/>
      <w:r w:rsidRPr="00A01647">
        <w:rPr>
          <w:sz w:val="22"/>
          <w:szCs w:val="22"/>
        </w:rPr>
        <w:t xml:space="preserve">, </w:t>
      </w:r>
      <w:proofErr w:type="spellStart"/>
      <w:r w:rsidRPr="00A01647">
        <w:rPr>
          <w:sz w:val="22"/>
          <w:szCs w:val="22"/>
        </w:rPr>
        <w:t>pada</w:t>
      </w:r>
      <w:proofErr w:type="spellEnd"/>
      <w:r w:rsidRPr="00A01647">
        <w:rPr>
          <w:sz w:val="22"/>
          <w:szCs w:val="22"/>
        </w:rPr>
        <w:t xml:space="preserve"> </w:t>
      </w:r>
      <w:proofErr w:type="spellStart"/>
      <w:r w:rsidRPr="00A01647">
        <w:rPr>
          <w:sz w:val="22"/>
          <w:szCs w:val="22"/>
        </w:rPr>
        <w:t>tahap</w:t>
      </w:r>
      <w:proofErr w:type="spellEnd"/>
      <w:r w:rsidRPr="00A01647">
        <w:rPr>
          <w:sz w:val="22"/>
          <w:szCs w:val="22"/>
        </w:rPr>
        <w:t xml:space="preserve"> </w:t>
      </w:r>
      <w:proofErr w:type="spellStart"/>
      <w:r w:rsidRPr="00A01647">
        <w:rPr>
          <w:sz w:val="22"/>
          <w:szCs w:val="22"/>
        </w:rPr>
        <w:t>ini</w:t>
      </w:r>
      <w:proofErr w:type="spellEnd"/>
      <w:r w:rsidRPr="00A01647">
        <w:rPr>
          <w:sz w:val="22"/>
          <w:szCs w:val="22"/>
        </w:rPr>
        <w:t xml:space="preserve"> </w:t>
      </w:r>
      <w:proofErr w:type="spellStart"/>
      <w:r w:rsidRPr="00A01647">
        <w:rPr>
          <w:sz w:val="22"/>
          <w:szCs w:val="22"/>
        </w:rPr>
        <w:t>pembaca</w:t>
      </w:r>
      <w:proofErr w:type="spellEnd"/>
      <w:r w:rsidRPr="00A01647">
        <w:rPr>
          <w:sz w:val="22"/>
          <w:szCs w:val="22"/>
        </w:rPr>
        <w:t xml:space="preserve"> </w:t>
      </w:r>
      <w:proofErr w:type="spellStart"/>
      <w:r w:rsidRPr="00A01647">
        <w:rPr>
          <w:sz w:val="22"/>
          <w:szCs w:val="22"/>
        </w:rPr>
        <w:t>dapat</w:t>
      </w:r>
      <w:proofErr w:type="spellEnd"/>
      <w:r w:rsidRPr="00A01647">
        <w:rPr>
          <w:sz w:val="22"/>
          <w:szCs w:val="22"/>
        </w:rPr>
        <w:t xml:space="preserve"> </w:t>
      </w:r>
      <w:proofErr w:type="spellStart"/>
      <w:r w:rsidRPr="00A01647">
        <w:rPr>
          <w:sz w:val="22"/>
          <w:szCs w:val="22"/>
        </w:rPr>
        <w:t>menemukan</w:t>
      </w:r>
      <w:proofErr w:type="spellEnd"/>
      <w:r w:rsidRPr="00A01647">
        <w:rPr>
          <w:sz w:val="22"/>
          <w:szCs w:val="22"/>
        </w:rPr>
        <w:t xml:space="preserve"> </w:t>
      </w:r>
      <w:proofErr w:type="spellStart"/>
      <w:r w:rsidRPr="00A01647">
        <w:rPr>
          <w:sz w:val="22"/>
          <w:szCs w:val="22"/>
        </w:rPr>
        <w:t>arti</w:t>
      </w:r>
      <w:proofErr w:type="spellEnd"/>
      <w:r w:rsidRPr="00A01647">
        <w:rPr>
          <w:sz w:val="22"/>
          <w:szCs w:val="22"/>
        </w:rPr>
        <w:t xml:space="preserve"> </w:t>
      </w:r>
      <w:r w:rsidRPr="00A01647">
        <w:rPr>
          <w:i/>
          <w:iCs/>
          <w:sz w:val="22"/>
          <w:szCs w:val="22"/>
        </w:rPr>
        <w:t>(meaning</w:t>
      </w:r>
      <w:r w:rsidRPr="00A01647">
        <w:rPr>
          <w:sz w:val="22"/>
          <w:szCs w:val="22"/>
        </w:rPr>
        <w:t xml:space="preserve">) </w:t>
      </w:r>
      <w:proofErr w:type="spellStart"/>
      <w:r w:rsidRPr="00A01647">
        <w:rPr>
          <w:sz w:val="22"/>
          <w:szCs w:val="22"/>
        </w:rPr>
        <w:t>secara</w:t>
      </w:r>
      <w:proofErr w:type="spellEnd"/>
      <w:r w:rsidRPr="00A01647">
        <w:rPr>
          <w:sz w:val="22"/>
          <w:szCs w:val="22"/>
        </w:rPr>
        <w:t xml:space="preserve"> </w:t>
      </w:r>
      <w:proofErr w:type="spellStart"/>
      <w:r w:rsidRPr="00A01647">
        <w:rPr>
          <w:sz w:val="22"/>
          <w:szCs w:val="22"/>
        </w:rPr>
        <w:t>linguistik</w:t>
      </w:r>
      <w:proofErr w:type="spellEnd"/>
      <w:r w:rsidRPr="00A01647">
        <w:rPr>
          <w:sz w:val="22"/>
          <w:szCs w:val="22"/>
        </w:rPr>
        <w:t xml:space="preserve">. </w:t>
      </w:r>
      <w:proofErr w:type="spellStart"/>
      <w:r w:rsidRPr="00A01647">
        <w:rPr>
          <w:sz w:val="22"/>
          <w:szCs w:val="22"/>
        </w:rPr>
        <w:t>Adapun</w:t>
      </w:r>
      <w:proofErr w:type="spellEnd"/>
      <w:r w:rsidRPr="00A01647">
        <w:rPr>
          <w:sz w:val="22"/>
          <w:szCs w:val="22"/>
        </w:rPr>
        <w:t xml:space="preserve"> </w:t>
      </w:r>
      <w:proofErr w:type="spellStart"/>
      <w:r w:rsidRPr="00A01647">
        <w:rPr>
          <w:sz w:val="22"/>
          <w:szCs w:val="22"/>
        </w:rPr>
        <w:t>metode</w:t>
      </w:r>
      <w:proofErr w:type="spellEnd"/>
      <w:r w:rsidRPr="00A01647">
        <w:rPr>
          <w:sz w:val="22"/>
          <w:szCs w:val="22"/>
        </w:rPr>
        <w:t xml:space="preserve"> </w:t>
      </w:r>
      <w:proofErr w:type="spellStart"/>
      <w:r w:rsidRPr="00A01647">
        <w:rPr>
          <w:sz w:val="22"/>
          <w:szCs w:val="22"/>
        </w:rPr>
        <w:t>pembacaan</w:t>
      </w:r>
      <w:proofErr w:type="spellEnd"/>
      <w:r w:rsidRPr="00A01647">
        <w:rPr>
          <w:sz w:val="22"/>
          <w:szCs w:val="22"/>
        </w:rPr>
        <w:t xml:space="preserve"> </w:t>
      </w:r>
      <w:proofErr w:type="spellStart"/>
      <w:r w:rsidRPr="00A01647">
        <w:rPr>
          <w:sz w:val="22"/>
          <w:szCs w:val="22"/>
        </w:rPr>
        <w:t>hermeneutik</w:t>
      </w:r>
      <w:proofErr w:type="spellEnd"/>
      <w:r w:rsidRPr="00A01647">
        <w:rPr>
          <w:sz w:val="22"/>
          <w:szCs w:val="22"/>
        </w:rPr>
        <w:t xml:space="preserve"> </w:t>
      </w:r>
      <w:proofErr w:type="spellStart"/>
      <w:r w:rsidRPr="00A01647">
        <w:rPr>
          <w:sz w:val="22"/>
          <w:szCs w:val="22"/>
        </w:rPr>
        <w:t>untuk</w:t>
      </w:r>
      <w:proofErr w:type="spellEnd"/>
      <w:r w:rsidRPr="00A01647">
        <w:rPr>
          <w:sz w:val="22"/>
          <w:szCs w:val="22"/>
        </w:rPr>
        <w:t xml:space="preserve"> </w:t>
      </w:r>
      <w:proofErr w:type="spellStart"/>
      <w:r w:rsidRPr="00A01647">
        <w:rPr>
          <w:sz w:val="22"/>
          <w:szCs w:val="22"/>
        </w:rPr>
        <w:t>mencari</w:t>
      </w:r>
      <w:proofErr w:type="spellEnd"/>
      <w:r w:rsidRPr="00A01647">
        <w:rPr>
          <w:sz w:val="22"/>
          <w:szCs w:val="22"/>
        </w:rPr>
        <w:t xml:space="preserve"> </w:t>
      </w:r>
      <w:proofErr w:type="spellStart"/>
      <w:r w:rsidRPr="00A01647">
        <w:rPr>
          <w:sz w:val="22"/>
          <w:szCs w:val="22"/>
        </w:rPr>
        <w:t>makna</w:t>
      </w:r>
      <w:proofErr w:type="spellEnd"/>
      <w:r w:rsidRPr="00A01647">
        <w:rPr>
          <w:sz w:val="22"/>
          <w:szCs w:val="22"/>
        </w:rPr>
        <w:t xml:space="preserve"> </w:t>
      </w:r>
      <w:r w:rsidRPr="00A01647">
        <w:rPr>
          <w:i/>
          <w:iCs/>
          <w:sz w:val="22"/>
          <w:szCs w:val="22"/>
        </w:rPr>
        <w:t xml:space="preserve">(meaning of meaning </w:t>
      </w:r>
      <w:proofErr w:type="spellStart"/>
      <w:r w:rsidRPr="00A01647">
        <w:rPr>
          <w:i/>
          <w:iCs/>
          <w:sz w:val="22"/>
          <w:szCs w:val="22"/>
        </w:rPr>
        <w:t>atau</w:t>
      </w:r>
      <w:proofErr w:type="spellEnd"/>
      <w:r w:rsidRPr="00A01647">
        <w:rPr>
          <w:i/>
          <w:iCs/>
          <w:sz w:val="22"/>
          <w:szCs w:val="22"/>
        </w:rPr>
        <w:t xml:space="preserve"> significance). </w:t>
      </w:r>
      <w:proofErr w:type="spellStart"/>
      <w:r w:rsidRPr="00A01647">
        <w:rPr>
          <w:sz w:val="22"/>
          <w:szCs w:val="22"/>
        </w:rPr>
        <w:t>Metode</w:t>
      </w:r>
      <w:proofErr w:type="spellEnd"/>
      <w:r w:rsidRPr="00A01647">
        <w:rPr>
          <w:sz w:val="22"/>
          <w:szCs w:val="22"/>
        </w:rPr>
        <w:t xml:space="preserve"> </w:t>
      </w:r>
      <w:proofErr w:type="spellStart"/>
      <w:r w:rsidRPr="00A01647">
        <w:rPr>
          <w:sz w:val="22"/>
          <w:szCs w:val="22"/>
        </w:rPr>
        <w:t>ini</w:t>
      </w:r>
      <w:proofErr w:type="spellEnd"/>
      <w:r w:rsidRPr="00A01647">
        <w:rPr>
          <w:sz w:val="22"/>
          <w:szCs w:val="22"/>
        </w:rPr>
        <w:t xml:space="preserve"> </w:t>
      </w:r>
      <w:proofErr w:type="spellStart"/>
      <w:r w:rsidRPr="00A01647">
        <w:rPr>
          <w:sz w:val="22"/>
          <w:szCs w:val="22"/>
        </w:rPr>
        <w:lastRenderedPageBreak/>
        <w:t>merupakan</w:t>
      </w:r>
      <w:proofErr w:type="spellEnd"/>
      <w:r w:rsidRPr="00A01647">
        <w:rPr>
          <w:sz w:val="22"/>
          <w:szCs w:val="22"/>
        </w:rPr>
        <w:t xml:space="preserve"> </w:t>
      </w:r>
      <w:proofErr w:type="spellStart"/>
      <w:r w:rsidRPr="00A01647">
        <w:rPr>
          <w:sz w:val="22"/>
          <w:szCs w:val="22"/>
        </w:rPr>
        <w:t>cara</w:t>
      </w:r>
      <w:proofErr w:type="spellEnd"/>
      <w:r w:rsidRPr="00A01647">
        <w:rPr>
          <w:sz w:val="22"/>
          <w:szCs w:val="22"/>
        </w:rPr>
        <w:t xml:space="preserve"> </w:t>
      </w:r>
      <w:proofErr w:type="spellStart"/>
      <w:r w:rsidRPr="00A01647">
        <w:rPr>
          <w:sz w:val="22"/>
          <w:szCs w:val="22"/>
        </w:rPr>
        <w:t>kerja</w:t>
      </w:r>
      <w:proofErr w:type="spellEnd"/>
      <w:r w:rsidRPr="00A01647">
        <w:rPr>
          <w:sz w:val="22"/>
          <w:szCs w:val="22"/>
        </w:rPr>
        <w:t xml:space="preserve"> yang </w:t>
      </w:r>
      <w:proofErr w:type="spellStart"/>
      <w:r w:rsidRPr="00A01647">
        <w:rPr>
          <w:sz w:val="22"/>
          <w:szCs w:val="22"/>
        </w:rPr>
        <w:t>dilakukan</w:t>
      </w:r>
      <w:proofErr w:type="spellEnd"/>
      <w:r w:rsidRPr="00A01647">
        <w:rPr>
          <w:sz w:val="22"/>
          <w:szCs w:val="22"/>
        </w:rPr>
        <w:t xml:space="preserve"> </w:t>
      </w:r>
      <w:proofErr w:type="spellStart"/>
      <w:r w:rsidRPr="00A01647">
        <w:rPr>
          <w:sz w:val="22"/>
          <w:szCs w:val="22"/>
        </w:rPr>
        <w:t>oleh</w:t>
      </w:r>
      <w:proofErr w:type="spellEnd"/>
      <w:r w:rsidRPr="00A01647">
        <w:rPr>
          <w:sz w:val="22"/>
          <w:szCs w:val="22"/>
        </w:rPr>
        <w:t xml:space="preserve"> </w:t>
      </w:r>
      <w:proofErr w:type="spellStart"/>
      <w:r w:rsidRPr="00A01647">
        <w:rPr>
          <w:sz w:val="22"/>
          <w:szCs w:val="22"/>
        </w:rPr>
        <w:t>pembaca</w:t>
      </w:r>
      <w:proofErr w:type="spellEnd"/>
      <w:r w:rsidRPr="00A01647">
        <w:rPr>
          <w:sz w:val="22"/>
          <w:szCs w:val="22"/>
        </w:rPr>
        <w:t xml:space="preserve"> </w:t>
      </w:r>
      <w:proofErr w:type="spellStart"/>
      <w:r w:rsidRPr="00A01647">
        <w:rPr>
          <w:sz w:val="22"/>
          <w:szCs w:val="22"/>
        </w:rPr>
        <w:t>dengan</w:t>
      </w:r>
      <w:proofErr w:type="spellEnd"/>
      <w:r w:rsidRPr="00A01647">
        <w:rPr>
          <w:sz w:val="22"/>
          <w:szCs w:val="22"/>
        </w:rPr>
        <w:t xml:space="preserve"> </w:t>
      </w:r>
      <w:proofErr w:type="spellStart"/>
      <w:r w:rsidRPr="00A01647">
        <w:rPr>
          <w:sz w:val="22"/>
          <w:szCs w:val="22"/>
        </w:rPr>
        <w:t>bekerja</w:t>
      </w:r>
      <w:proofErr w:type="spellEnd"/>
      <w:r w:rsidRPr="00A01647">
        <w:rPr>
          <w:sz w:val="22"/>
          <w:szCs w:val="22"/>
        </w:rPr>
        <w:t xml:space="preserve"> </w:t>
      </w:r>
      <w:proofErr w:type="spellStart"/>
      <w:r w:rsidRPr="00A01647">
        <w:rPr>
          <w:sz w:val="22"/>
          <w:szCs w:val="22"/>
        </w:rPr>
        <w:t>secara</w:t>
      </w:r>
      <w:proofErr w:type="spellEnd"/>
      <w:r w:rsidRPr="00A01647">
        <w:rPr>
          <w:sz w:val="22"/>
          <w:szCs w:val="22"/>
        </w:rPr>
        <w:t xml:space="preserve"> </w:t>
      </w:r>
      <w:proofErr w:type="spellStart"/>
      <w:r w:rsidRPr="00A01647">
        <w:rPr>
          <w:sz w:val="22"/>
          <w:szCs w:val="22"/>
        </w:rPr>
        <w:t>bolak-balik</w:t>
      </w:r>
      <w:proofErr w:type="spellEnd"/>
      <w:r w:rsidRPr="00A01647">
        <w:rPr>
          <w:sz w:val="22"/>
          <w:szCs w:val="22"/>
        </w:rPr>
        <w:t xml:space="preserve"> </w:t>
      </w:r>
      <w:proofErr w:type="spellStart"/>
      <w:r w:rsidRPr="00A01647">
        <w:rPr>
          <w:sz w:val="22"/>
          <w:szCs w:val="22"/>
        </w:rPr>
        <w:t>dari</w:t>
      </w:r>
      <w:proofErr w:type="spellEnd"/>
      <w:r w:rsidRPr="00A01647">
        <w:rPr>
          <w:sz w:val="22"/>
          <w:szCs w:val="22"/>
        </w:rPr>
        <w:t xml:space="preserve"> </w:t>
      </w:r>
      <w:proofErr w:type="spellStart"/>
      <w:r w:rsidRPr="00A01647">
        <w:rPr>
          <w:sz w:val="22"/>
          <w:szCs w:val="22"/>
        </w:rPr>
        <w:t>awal</w:t>
      </w:r>
      <w:proofErr w:type="spellEnd"/>
      <w:r w:rsidRPr="00A01647">
        <w:rPr>
          <w:sz w:val="22"/>
          <w:szCs w:val="22"/>
        </w:rPr>
        <w:t xml:space="preserve"> </w:t>
      </w:r>
      <w:proofErr w:type="spellStart"/>
      <w:r w:rsidRPr="00A01647">
        <w:rPr>
          <w:sz w:val="22"/>
          <w:szCs w:val="22"/>
        </w:rPr>
        <w:t>sampai</w:t>
      </w:r>
      <w:proofErr w:type="spellEnd"/>
      <w:r w:rsidRPr="00A01647">
        <w:rPr>
          <w:sz w:val="22"/>
          <w:szCs w:val="22"/>
        </w:rPr>
        <w:t xml:space="preserve"> </w:t>
      </w:r>
      <w:proofErr w:type="spellStart"/>
      <w:r w:rsidRPr="00A01647">
        <w:rPr>
          <w:sz w:val="22"/>
          <w:szCs w:val="22"/>
        </w:rPr>
        <w:t>akhir</w:t>
      </w:r>
      <w:proofErr w:type="spellEnd"/>
      <w:r w:rsidRPr="00A01647">
        <w:rPr>
          <w:sz w:val="22"/>
          <w:szCs w:val="22"/>
        </w:rPr>
        <w:t xml:space="preserve">. </w:t>
      </w:r>
      <w:proofErr w:type="spellStart"/>
      <w:r w:rsidRPr="00A01647">
        <w:rPr>
          <w:sz w:val="22"/>
          <w:szCs w:val="22"/>
        </w:rPr>
        <w:t>Dengan</w:t>
      </w:r>
      <w:proofErr w:type="spellEnd"/>
      <w:r w:rsidRPr="00A01647">
        <w:rPr>
          <w:sz w:val="22"/>
          <w:szCs w:val="22"/>
        </w:rPr>
        <w:t xml:space="preserve"> </w:t>
      </w:r>
      <w:proofErr w:type="spellStart"/>
      <w:r w:rsidRPr="00A01647">
        <w:rPr>
          <w:sz w:val="22"/>
          <w:szCs w:val="22"/>
        </w:rPr>
        <w:t>pembacaan</w:t>
      </w:r>
      <w:proofErr w:type="spellEnd"/>
      <w:r w:rsidRPr="00A01647">
        <w:rPr>
          <w:sz w:val="22"/>
          <w:szCs w:val="22"/>
        </w:rPr>
        <w:t xml:space="preserve"> </w:t>
      </w:r>
      <w:proofErr w:type="spellStart"/>
      <w:r w:rsidRPr="00A01647">
        <w:rPr>
          <w:sz w:val="22"/>
          <w:szCs w:val="22"/>
        </w:rPr>
        <w:t>bolak-balik</w:t>
      </w:r>
      <w:proofErr w:type="spellEnd"/>
      <w:r w:rsidRPr="00A01647">
        <w:rPr>
          <w:sz w:val="22"/>
          <w:szCs w:val="22"/>
        </w:rPr>
        <w:t xml:space="preserve"> </w:t>
      </w:r>
      <w:proofErr w:type="spellStart"/>
      <w:r w:rsidRPr="00A01647">
        <w:rPr>
          <w:sz w:val="22"/>
          <w:szCs w:val="22"/>
        </w:rPr>
        <w:t>itu</w:t>
      </w:r>
      <w:proofErr w:type="spellEnd"/>
      <w:r w:rsidRPr="00A01647">
        <w:rPr>
          <w:sz w:val="22"/>
          <w:szCs w:val="22"/>
        </w:rPr>
        <w:t xml:space="preserve">, </w:t>
      </w:r>
      <w:proofErr w:type="spellStart"/>
      <w:r w:rsidRPr="00A01647">
        <w:rPr>
          <w:sz w:val="22"/>
          <w:szCs w:val="22"/>
        </w:rPr>
        <w:t>pembaca</w:t>
      </w:r>
      <w:proofErr w:type="spellEnd"/>
      <w:r w:rsidRPr="00A01647">
        <w:rPr>
          <w:sz w:val="22"/>
          <w:szCs w:val="22"/>
        </w:rPr>
        <w:t xml:space="preserve"> </w:t>
      </w:r>
      <w:proofErr w:type="spellStart"/>
      <w:r w:rsidRPr="00A01647">
        <w:rPr>
          <w:sz w:val="22"/>
          <w:szCs w:val="22"/>
        </w:rPr>
        <w:t>dapat</w:t>
      </w:r>
      <w:proofErr w:type="spellEnd"/>
      <w:r w:rsidRPr="00A01647">
        <w:rPr>
          <w:sz w:val="22"/>
          <w:szCs w:val="22"/>
        </w:rPr>
        <w:t xml:space="preserve"> </w:t>
      </w:r>
      <w:proofErr w:type="spellStart"/>
      <w:r w:rsidRPr="00A01647">
        <w:rPr>
          <w:sz w:val="22"/>
          <w:szCs w:val="22"/>
        </w:rPr>
        <w:t>mengingat</w:t>
      </w:r>
      <w:proofErr w:type="spellEnd"/>
      <w:r w:rsidRPr="00A01647">
        <w:rPr>
          <w:sz w:val="22"/>
          <w:szCs w:val="22"/>
        </w:rPr>
        <w:t xml:space="preserve"> </w:t>
      </w:r>
      <w:proofErr w:type="spellStart"/>
      <w:r w:rsidRPr="00A01647">
        <w:rPr>
          <w:sz w:val="22"/>
          <w:szCs w:val="22"/>
        </w:rPr>
        <w:t>peristiwa-peristiwa</w:t>
      </w:r>
      <w:proofErr w:type="spellEnd"/>
      <w:r w:rsidRPr="00A01647">
        <w:rPr>
          <w:sz w:val="22"/>
          <w:szCs w:val="22"/>
        </w:rPr>
        <w:t xml:space="preserve"> </w:t>
      </w:r>
      <w:proofErr w:type="spellStart"/>
      <w:r w:rsidRPr="00A01647">
        <w:rPr>
          <w:sz w:val="22"/>
          <w:szCs w:val="22"/>
        </w:rPr>
        <w:t>atau</w:t>
      </w:r>
      <w:proofErr w:type="spellEnd"/>
      <w:r w:rsidRPr="00A01647">
        <w:rPr>
          <w:sz w:val="22"/>
          <w:szCs w:val="22"/>
        </w:rPr>
        <w:t xml:space="preserve"> </w:t>
      </w:r>
      <w:proofErr w:type="spellStart"/>
      <w:r w:rsidRPr="00A01647">
        <w:rPr>
          <w:sz w:val="22"/>
          <w:szCs w:val="22"/>
        </w:rPr>
        <w:t>kejadian-kejadian</w:t>
      </w:r>
      <w:proofErr w:type="spellEnd"/>
      <w:r w:rsidRPr="00A01647">
        <w:rPr>
          <w:sz w:val="22"/>
          <w:szCs w:val="22"/>
        </w:rPr>
        <w:t xml:space="preserve"> di </w:t>
      </w:r>
      <w:proofErr w:type="spellStart"/>
      <w:r w:rsidRPr="00A01647">
        <w:rPr>
          <w:sz w:val="22"/>
          <w:szCs w:val="22"/>
        </w:rPr>
        <w:t>dalam</w:t>
      </w:r>
      <w:proofErr w:type="spellEnd"/>
      <w:r w:rsidRPr="00A01647">
        <w:rPr>
          <w:sz w:val="22"/>
          <w:szCs w:val="22"/>
        </w:rPr>
        <w:t xml:space="preserve"> </w:t>
      </w:r>
      <w:proofErr w:type="spellStart"/>
      <w:r w:rsidRPr="00A01647">
        <w:rPr>
          <w:sz w:val="22"/>
          <w:szCs w:val="22"/>
        </w:rPr>
        <w:t>teks</w:t>
      </w:r>
      <w:proofErr w:type="spellEnd"/>
      <w:r w:rsidRPr="00A01647">
        <w:rPr>
          <w:sz w:val="22"/>
          <w:szCs w:val="22"/>
        </w:rPr>
        <w:t xml:space="preserve"> </w:t>
      </w:r>
      <w:proofErr w:type="spellStart"/>
      <w:r w:rsidRPr="00A01647">
        <w:rPr>
          <w:sz w:val="22"/>
          <w:szCs w:val="22"/>
        </w:rPr>
        <w:t>sastra</w:t>
      </w:r>
      <w:proofErr w:type="spellEnd"/>
      <w:r w:rsidRPr="00A01647">
        <w:rPr>
          <w:sz w:val="22"/>
          <w:szCs w:val="22"/>
        </w:rPr>
        <w:t xml:space="preserve"> yang </w:t>
      </w:r>
      <w:proofErr w:type="spellStart"/>
      <w:r w:rsidRPr="00A01647">
        <w:rPr>
          <w:sz w:val="22"/>
          <w:szCs w:val="22"/>
        </w:rPr>
        <w:t>baru</w:t>
      </w:r>
      <w:proofErr w:type="spellEnd"/>
      <w:r w:rsidRPr="00A01647">
        <w:rPr>
          <w:sz w:val="22"/>
          <w:szCs w:val="22"/>
        </w:rPr>
        <w:t xml:space="preserve"> </w:t>
      </w:r>
      <w:proofErr w:type="spellStart"/>
      <w:r w:rsidRPr="00A01647">
        <w:rPr>
          <w:sz w:val="22"/>
          <w:szCs w:val="22"/>
        </w:rPr>
        <w:t>dibaca</w:t>
      </w:r>
      <w:proofErr w:type="spellEnd"/>
      <w:r w:rsidRPr="00A01647">
        <w:rPr>
          <w:sz w:val="22"/>
          <w:szCs w:val="22"/>
        </w:rPr>
        <w:t xml:space="preserve">. </w:t>
      </w:r>
      <w:proofErr w:type="spellStart"/>
      <w:r w:rsidRPr="00A01647">
        <w:rPr>
          <w:sz w:val="22"/>
          <w:szCs w:val="22"/>
        </w:rPr>
        <w:t>Selanjutnya</w:t>
      </w:r>
      <w:proofErr w:type="spellEnd"/>
      <w:r w:rsidRPr="00A01647">
        <w:rPr>
          <w:sz w:val="22"/>
          <w:szCs w:val="22"/>
        </w:rPr>
        <w:t xml:space="preserve">, </w:t>
      </w:r>
      <w:proofErr w:type="spellStart"/>
      <w:r w:rsidRPr="00A01647">
        <w:rPr>
          <w:sz w:val="22"/>
          <w:szCs w:val="22"/>
        </w:rPr>
        <w:t>pembaca</w:t>
      </w:r>
      <w:proofErr w:type="spellEnd"/>
      <w:r w:rsidRPr="00A01647">
        <w:rPr>
          <w:sz w:val="22"/>
          <w:szCs w:val="22"/>
        </w:rPr>
        <w:t xml:space="preserve"> </w:t>
      </w:r>
      <w:proofErr w:type="spellStart"/>
      <w:r w:rsidRPr="00A01647">
        <w:rPr>
          <w:sz w:val="22"/>
          <w:szCs w:val="22"/>
        </w:rPr>
        <w:t>menghubungkan</w:t>
      </w:r>
      <w:proofErr w:type="spellEnd"/>
      <w:r w:rsidRPr="00A01647">
        <w:rPr>
          <w:sz w:val="22"/>
          <w:szCs w:val="22"/>
        </w:rPr>
        <w:t xml:space="preserve"> </w:t>
      </w:r>
      <w:proofErr w:type="spellStart"/>
      <w:r w:rsidRPr="00A01647">
        <w:rPr>
          <w:sz w:val="22"/>
          <w:szCs w:val="22"/>
        </w:rPr>
        <w:t>kejadian-kejadian</w:t>
      </w:r>
      <w:proofErr w:type="spellEnd"/>
      <w:r w:rsidRPr="00A01647">
        <w:rPr>
          <w:sz w:val="22"/>
          <w:szCs w:val="22"/>
        </w:rPr>
        <w:t xml:space="preserve"> </w:t>
      </w:r>
      <w:proofErr w:type="spellStart"/>
      <w:r w:rsidRPr="00A01647">
        <w:rPr>
          <w:sz w:val="22"/>
          <w:szCs w:val="22"/>
        </w:rPr>
        <w:t>tersebut</w:t>
      </w:r>
      <w:proofErr w:type="spellEnd"/>
      <w:r w:rsidRPr="00A01647">
        <w:rPr>
          <w:sz w:val="22"/>
          <w:szCs w:val="22"/>
        </w:rPr>
        <w:t xml:space="preserve"> </w:t>
      </w:r>
      <w:proofErr w:type="spellStart"/>
      <w:r w:rsidRPr="00A01647">
        <w:rPr>
          <w:sz w:val="22"/>
          <w:szCs w:val="22"/>
        </w:rPr>
        <w:t>antara</w:t>
      </w:r>
      <w:proofErr w:type="spellEnd"/>
      <w:r w:rsidRPr="00A01647">
        <w:rPr>
          <w:sz w:val="22"/>
          <w:szCs w:val="22"/>
        </w:rPr>
        <w:t xml:space="preserve"> yang </w:t>
      </w:r>
      <w:proofErr w:type="spellStart"/>
      <w:r w:rsidRPr="00A01647">
        <w:rPr>
          <w:sz w:val="22"/>
          <w:szCs w:val="22"/>
        </w:rPr>
        <w:t>satu</w:t>
      </w:r>
      <w:proofErr w:type="spellEnd"/>
      <w:r w:rsidRPr="00A01647">
        <w:rPr>
          <w:sz w:val="22"/>
          <w:szCs w:val="22"/>
        </w:rPr>
        <w:t xml:space="preserve"> </w:t>
      </w:r>
      <w:proofErr w:type="spellStart"/>
      <w:r w:rsidRPr="00A01647">
        <w:rPr>
          <w:sz w:val="22"/>
          <w:szCs w:val="22"/>
        </w:rPr>
        <w:t>dengan</w:t>
      </w:r>
      <w:proofErr w:type="spellEnd"/>
      <w:r w:rsidRPr="00A01647">
        <w:rPr>
          <w:sz w:val="22"/>
          <w:szCs w:val="22"/>
        </w:rPr>
        <w:t xml:space="preserve"> yang </w:t>
      </w:r>
      <w:proofErr w:type="spellStart"/>
      <w:r w:rsidRPr="00A01647">
        <w:rPr>
          <w:sz w:val="22"/>
          <w:szCs w:val="22"/>
        </w:rPr>
        <w:t>lainnya</w:t>
      </w:r>
      <w:proofErr w:type="spellEnd"/>
      <w:r w:rsidRPr="00A01647">
        <w:rPr>
          <w:sz w:val="22"/>
          <w:szCs w:val="22"/>
        </w:rPr>
        <w:t xml:space="preserve">. </w:t>
      </w:r>
      <w:proofErr w:type="spellStart"/>
      <w:r w:rsidRPr="00A01647">
        <w:rPr>
          <w:sz w:val="22"/>
          <w:szCs w:val="22"/>
        </w:rPr>
        <w:t>Sampai</w:t>
      </w:r>
      <w:proofErr w:type="spellEnd"/>
      <w:r w:rsidRPr="00A01647">
        <w:rPr>
          <w:sz w:val="22"/>
          <w:szCs w:val="22"/>
        </w:rPr>
        <w:t xml:space="preserve"> </w:t>
      </w:r>
      <w:proofErr w:type="spellStart"/>
      <w:r w:rsidRPr="00A01647">
        <w:rPr>
          <w:sz w:val="22"/>
          <w:szCs w:val="22"/>
        </w:rPr>
        <w:t>ia</w:t>
      </w:r>
      <w:proofErr w:type="spellEnd"/>
      <w:r w:rsidRPr="00A01647">
        <w:rPr>
          <w:sz w:val="22"/>
          <w:szCs w:val="22"/>
        </w:rPr>
        <w:t xml:space="preserve"> </w:t>
      </w:r>
      <w:proofErr w:type="spellStart"/>
      <w:r w:rsidRPr="00A01647">
        <w:rPr>
          <w:sz w:val="22"/>
          <w:szCs w:val="22"/>
        </w:rPr>
        <w:t>dapat</w:t>
      </w:r>
      <w:proofErr w:type="spellEnd"/>
      <w:r w:rsidRPr="00A01647">
        <w:rPr>
          <w:sz w:val="22"/>
          <w:szCs w:val="22"/>
        </w:rPr>
        <w:t xml:space="preserve"> </w:t>
      </w:r>
      <w:proofErr w:type="spellStart"/>
      <w:r w:rsidRPr="00A01647">
        <w:rPr>
          <w:sz w:val="22"/>
          <w:szCs w:val="22"/>
        </w:rPr>
        <w:t>menemukan</w:t>
      </w:r>
      <w:proofErr w:type="spellEnd"/>
      <w:r w:rsidRPr="00A01647">
        <w:rPr>
          <w:sz w:val="22"/>
          <w:szCs w:val="22"/>
        </w:rPr>
        <w:t xml:space="preserve"> </w:t>
      </w:r>
      <w:proofErr w:type="spellStart"/>
      <w:r w:rsidRPr="00A01647">
        <w:rPr>
          <w:sz w:val="22"/>
          <w:szCs w:val="22"/>
        </w:rPr>
        <w:t>makna</w:t>
      </w:r>
      <w:proofErr w:type="spellEnd"/>
      <w:r w:rsidRPr="00A01647">
        <w:rPr>
          <w:sz w:val="22"/>
          <w:szCs w:val="22"/>
        </w:rPr>
        <w:t xml:space="preserve"> </w:t>
      </w:r>
      <w:proofErr w:type="spellStart"/>
      <w:r w:rsidRPr="00A01647">
        <w:rPr>
          <w:sz w:val="22"/>
          <w:szCs w:val="22"/>
        </w:rPr>
        <w:t>karya</w:t>
      </w:r>
      <w:proofErr w:type="spellEnd"/>
      <w:r w:rsidRPr="00A01647">
        <w:rPr>
          <w:sz w:val="22"/>
          <w:szCs w:val="22"/>
        </w:rPr>
        <w:t xml:space="preserve"> </w:t>
      </w:r>
      <w:proofErr w:type="spellStart"/>
      <w:r w:rsidRPr="00A01647">
        <w:rPr>
          <w:sz w:val="22"/>
          <w:szCs w:val="22"/>
        </w:rPr>
        <w:t>sastra</w:t>
      </w:r>
      <w:proofErr w:type="spellEnd"/>
      <w:r w:rsidRPr="00A01647">
        <w:rPr>
          <w:sz w:val="22"/>
          <w:szCs w:val="22"/>
        </w:rPr>
        <w:t xml:space="preserve"> </w:t>
      </w:r>
      <w:proofErr w:type="spellStart"/>
      <w:r w:rsidRPr="00A01647">
        <w:rPr>
          <w:sz w:val="22"/>
          <w:szCs w:val="22"/>
        </w:rPr>
        <w:t>pada</w:t>
      </w:r>
      <w:proofErr w:type="spellEnd"/>
      <w:r w:rsidRPr="00A01647">
        <w:rPr>
          <w:sz w:val="22"/>
          <w:szCs w:val="22"/>
        </w:rPr>
        <w:t xml:space="preserve"> </w:t>
      </w:r>
      <w:proofErr w:type="spellStart"/>
      <w:r w:rsidRPr="00A01647">
        <w:rPr>
          <w:sz w:val="22"/>
          <w:szCs w:val="22"/>
        </w:rPr>
        <w:t>sistem</w:t>
      </w:r>
      <w:proofErr w:type="spellEnd"/>
      <w:r w:rsidRPr="00A01647">
        <w:rPr>
          <w:sz w:val="22"/>
          <w:szCs w:val="22"/>
        </w:rPr>
        <w:t xml:space="preserve"> </w:t>
      </w:r>
      <w:proofErr w:type="spellStart"/>
      <w:r w:rsidRPr="00A01647">
        <w:rPr>
          <w:sz w:val="22"/>
          <w:szCs w:val="22"/>
        </w:rPr>
        <w:t>sastra</w:t>
      </w:r>
      <w:proofErr w:type="spellEnd"/>
      <w:r w:rsidRPr="00A01647">
        <w:rPr>
          <w:sz w:val="22"/>
          <w:szCs w:val="22"/>
        </w:rPr>
        <w:t xml:space="preserve"> yang </w:t>
      </w:r>
      <w:proofErr w:type="spellStart"/>
      <w:r w:rsidRPr="00A01647">
        <w:rPr>
          <w:sz w:val="22"/>
          <w:szCs w:val="22"/>
        </w:rPr>
        <w:t>tertinggi</w:t>
      </w:r>
      <w:proofErr w:type="spellEnd"/>
      <w:r w:rsidRPr="00A01647">
        <w:rPr>
          <w:sz w:val="22"/>
          <w:szCs w:val="22"/>
        </w:rPr>
        <w:t xml:space="preserve">, </w:t>
      </w:r>
      <w:proofErr w:type="spellStart"/>
      <w:r w:rsidRPr="00A01647">
        <w:rPr>
          <w:sz w:val="22"/>
          <w:szCs w:val="22"/>
        </w:rPr>
        <w:t>yaitu</w:t>
      </w:r>
      <w:proofErr w:type="spellEnd"/>
      <w:r w:rsidRPr="00A01647">
        <w:rPr>
          <w:sz w:val="22"/>
          <w:szCs w:val="22"/>
        </w:rPr>
        <w:t xml:space="preserve"> </w:t>
      </w:r>
      <w:proofErr w:type="spellStart"/>
      <w:r w:rsidRPr="00A01647">
        <w:rPr>
          <w:sz w:val="22"/>
          <w:szCs w:val="22"/>
        </w:rPr>
        <w:t>makna</w:t>
      </w:r>
      <w:proofErr w:type="spellEnd"/>
      <w:r w:rsidRPr="00A01647">
        <w:rPr>
          <w:sz w:val="22"/>
          <w:szCs w:val="22"/>
        </w:rPr>
        <w:t xml:space="preserve"> </w:t>
      </w:r>
      <w:proofErr w:type="spellStart"/>
      <w:r w:rsidRPr="00A01647">
        <w:rPr>
          <w:sz w:val="22"/>
          <w:szCs w:val="22"/>
        </w:rPr>
        <w:t>keseluruhan</w:t>
      </w:r>
      <w:proofErr w:type="spellEnd"/>
      <w:r w:rsidRPr="00A01647">
        <w:rPr>
          <w:sz w:val="22"/>
          <w:szCs w:val="22"/>
        </w:rPr>
        <w:t xml:space="preserve"> </w:t>
      </w:r>
      <w:proofErr w:type="spellStart"/>
      <w:r w:rsidRPr="00A01647">
        <w:rPr>
          <w:sz w:val="22"/>
          <w:szCs w:val="22"/>
        </w:rPr>
        <w:t>teks</w:t>
      </w:r>
      <w:proofErr w:type="spellEnd"/>
      <w:r w:rsidRPr="00A01647">
        <w:rPr>
          <w:sz w:val="22"/>
          <w:szCs w:val="22"/>
        </w:rPr>
        <w:t xml:space="preserve"> </w:t>
      </w:r>
      <w:proofErr w:type="spellStart"/>
      <w:r w:rsidRPr="00A01647">
        <w:rPr>
          <w:sz w:val="22"/>
          <w:szCs w:val="22"/>
        </w:rPr>
        <w:t>sebagai</w:t>
      </w:r>
      <w:proofErr w:type="spellEnd"/>
      <w:r w:rsidRPr="00A01647">
        <w:rPr>
          <w:sz w:val="22"/>
          <w:szCs w:val="22"/>
        </w:rPr>
        <w:t xml:space="preserve"> </w:t>
      </w:r>
      <w:proofErr w:type="spellStart"/>
      <w:r w:rsidRPr="00A01647">
        <w:rPr>
          <w:sz w:val="22"/>
          <w:szCs w:val="22"/>
        </w:rPr>
        <w:t>sistem</w:t>
      </w:r>
      <w:proofErr w:type="spellEnd"/>
      <w:r w:rsidRPr="00A01647">
        <w:rPr>
          <w:sz w:val="22"/>
          <w:szCs w:val="22"/>
        </w:rPr>
        <w:t xml:space="preserve"> </w:t>
      </w:r>
      <w:proofErr w:type="spellStart"/>
      <w:r w:rsidRPr="00A01647">
        <w:rPr>
          <w:sz w:val="22"/>
          <w:szCs w:val="22"/>
        </w:rPr>
        <w:t>tanda</w:t>
      </w:r>
      <w:proofErr w:type="spellEnd"/>
      <w:r w:rsidRPr="00A01647">
        <w:rPr>
          <w:sz w:val="22"/>
          <w:szCs w:val="22"/>
        </w:rPr>
        <w:t xml:space="preserve"> (</w:t>
      </w:r>
      <w:proofErr w:type="spellStart"/>
      <w:r w:rsidRPr="00A01647">
        <w:rPr>
          <w:sz w:val="22"/>
          <w:szCs w:val="22"/>
        </w:rPr>
        <w:t>Riffaterre</w:t>
      </w:r>
      <w:proofErr w:type="spellEnd"/>
      <w:r w:rsidRPr="00A01647">
        <w:rPr>
          <w:sz w:val="22"/>
          <w:szCs w:val="22"/>
        </w:rPr>
        <w:t xml:space="preserve"> </w:t>
      </w:r>
      <w:proofErr w:type="spellStart"/>
      <w:r w:rsidRPr="00A01647">
        <w:rPr>
          <w:sz w:val="22"/>
          <w:szCs w:val="22"/>
        </w:rPr>
        <w:t>dalam</w:t>
      </w:r>
      <w:proofErr w:type="spellEnd"/>
      <w:r w:rsidRPr="00A01647">
        <w:rPr>
          <w:sz w:val="22"/>
          <w:szCs w:val="22"/>
        </w:rPr>
        <w:t xml:space="preserve"> </w:t>
      </w:r>
      <w:proofErr w:type="spellStart"/>
      <w:r w:rsidRPr="00A01647">
        <w:rPr>
          <w:sz w:val="22"/>
          <w:szCs w:val="22"/>
        </w:rPr>
        <w:t>Sangidu</w:t>
      </w:r>
      <w:proofErr w:type="spellEnd"/>
      <w:r w:rsidRPr="00A01647">
        <w:rPr>
          <w:sz w:val="22"/>
          <w:szCs w:val="22"/>
        </w:rPr>
        <w:t>, 2004: 19).</w:t>
      </w:r>
    </w:p>
    <w:p w14:paraId="5EFE9930" w14:textId="77777777" w:rsidR="00F805DE" w:rsidRPr="00F805DE" w:rsidRDefault="00F805DE" w:rsidP="00F805DE">
      <w:pPr>
        <w:pStyle w:val="Default"/>
        <w:ind w:firstLine="851"/>
        <w:jc w:val="both"/>
        <w:rPr>
          <w:color w:val="auto"/>
          <w:sz w:val="22"/>
          <w:szCs w:val="22"/>
        </w:rPr>
      </w:pPr>
      <w:r w:rsidRPr="00F805DE">
        <w:rPr>
          <w:sz w:val="22"/>
          <w:szCs w:val="22"/>
        </w:rPr>
        <w:t xml:space="preserve">Teknik pengumpulan data merupakan langkahyang paling utama dalam penelitian, karena tujuan utama dari penelitian adalah mendapatkan data (Sugiyono,2012:308). Teknik pengumpulan data yang digunakan penulis </w:t>
      </w:r>
      <w:r w:rsidRPr="00F805DE">
        <w:rPr>
          <w:color w:val="auto"/>
          <w:sz w:val="22"/>
          <w:szCs w:val="22"/>
        </w:rPr>
        <w:t>dalam penelitian ini adalah teknik pustaka, teknik baca, dan teknik catat.</w:t>
      </w:r>
    </w:p>
    <w:p w14:paraId="6847A9B7" w14:textId="77777777" w:rsidR="00F805DE" w:rsidRPr="00F805DE" w:rsidRDefault="00F805DE" w:rsidP="00F805DE">
      <w:pPr>
        <w:pStyle w:val="Default"/>
        <w:tabs>
          <w:tab w:val="left" w:pos="1418"/>
        </w:tabs>
        <w:ind w:firstLine="851"/>
        <w:jc w:val="both"/>
        <w:rPr>
          <w:color w:val="auto"/>
          <w:sz w:val="22"/>
          <w:szCs w:val="22"/>
        </w:rPr>
      </w:pPr>
      <w:r w:rsidRPr="00F805DE">
        <w:rPr>
          <w:color w:val="auto"/>
          <w:sz w:val="22"/>
          <w:szCs w:val="22"/>
        </w:rPr>
        <w:t xml:space="preserve"> Teknik pustaka adalah studi kepustakaan yang berkaitan dengan kajian teoretis dan referensi lain yang terkait dengan nilai, budaya, dan norma yang berkembang pada situasi yang diteliti (Sugiyono, 2010:398).</w:t>
      </w:r>
    </w:p>
    <w:p w14:paraId="2046C52C" w14:textId="77777777" w:rsidR="00F805DE" w:rsidRPr="00F805DE" w:rsidRDefault="00F805DE" w:rsidP="00F805DE">
      <w:pPr>
        <w:pStyle w:val="Default"/>
        <w:tabs>
          <w:tab w:val="left" w:pos="1418"/>
        </w:tabs>
        <w:ind w:firstLine="851"/>
        <w:jc w:val="both"/>
        <w:rPr>
          <w:color w:val="auto"/>
          <w:sz w:val="22"/>
          <w:szCs w:val="22"/>
        </w:rPr>
      </w:pPr>
      <w:r w:rsidRPr="00F805DE">
        <w:rPr>
          <w:color w:val="auto"/>
          <w:sz w:val="22"/>
          <w:szCs w:val="22"/>
        </w:rPr>
        <w:t>Teknik baca adalah teknik pengumpulan data yang dilakukan dengan bekerja secara terus menerus lewat pembacaan teks sastra secara bolak-balik dari awal sampai akhir (Sangidu,2004:19).</w:t>
      </w:r>
    </w:p>
    <w:p w14:paraId="5606EDD8" w14:textId="77777777" w:rsidR="00F805DE" w:rsidRDefault="00F805DE" w:rsidP="00F805DE">
      <w:pPr>
        <w:pStyle w:val="Default"/>
        <w:tabs>
          <w:tab w:val="left" w:pos="1418"/>
        </w:tabs>
        <w:ind w:firstLine="851"/>
        <w:jc w:val="both"/>
        <w:rPr>
          <w:color w:val="auto"/>
        </w:rPr>
      </w:pPr>
      <w:r w:rsidRPr="00F805DE">
        <w:rPr>
          <w:color w:val="auto"/>
          <w:sz w:val="22"/>
          <w:szCs w:val="22"/>
        </w:rPr>
        <w:t xml:space="preserve">Teknik catat adalah teknik mengumpulkan data yang melakukan pencatatan pada kartu data yang dilanjutkan klasifikasi setelah teknik pertama atau kedua selesai digunakan-diterapkan atau sesudah perekaman dilakukan, dan dengan </w:t>
      </w:r>
      <w:r w:rsidRPr="004C511E">
        <w:rPr>
          <w:color w:val="auto"/>
        </w:rPr>
        <w:t xml:space="preserve">menggunakan alat tulis tertentu (Sudaryanto, 2015:205-206). </w:t>
      </w:r>
    </w:p>
    <w:p w14:paraId="62DF4E89" w14:textId="77777777" w:rsidR="00114F38" w:rsidRDefault="00114F38" w:rsidP="00F805DE">
      <w:pPr>
        <w:pStyle w:val="Default"/>
        <w:tabs>
          <w:tab w:val="left" w:pos="1418"/>
        </w:tabs>
        <w:ind w:firstLine="851"/>
        <w:jc w:val="both"/>
        <w:rPr>
          <w:color w:val="auto"/>
        </w:rPr>
      </w:pPr>
    </w:p>
    <w:p w14:paraId="2BD4BA28" w14:textId="77777777" w:rsidR="00114F38" w:rsidRPr="00114F38" w:rsidRDefault="00114F38" w:rsidP="00114F38">
      <w:pPr>
        <w:rPr>
          <w:b/>
          <w:bCs/>
          <w:sz w:val="22"/>
          <w:szCs w:val="22"/>
        </w:rPr>
      </w:pPr>
      <w:r w:rsidRPr="00114F38">
        <w:rPr>
          <w:b/>
          <w:bCs/>
          <w:sz w:val="22"/>
          <w:szCs w:val="22"/>
        </w:rPr>
        <w:t xml:space="preserve">HASIL PENELITIAN DAN </w:t>
      </w:r>
      <w:r>
        <w:rPr>
          <w:b/>
          <w:bCs/>
          <w:sz w:val="22"/>
          <w:szCs w:val="22"/>
          <w:lang w:val="id-ID"/>
        </w:rPr>
        <w:t>P</w:t>
      </w:r>
      <w:r w:rsidRPr="00114F38">
        <w:rPr>
          <w:b/>
          <w:bCs/>
          <w:sz w:val="22"/>
          <w:szCs w:val="22"/>
        </w:rPr>
        <w:t>EMBAHASAN</w:t>
      </w:r>
    </w:p>
    <w:p w14:paraId="1AF668F3" w14:textId="77777777" w:rsidR="00114F38" w:rsidRDefault="00F224B0" w:rsidP="00F805DE">
      <w:pPr>
        <w:pStyle w:val="Default"/>
        <w:tabs>
          <w:tab w:val="left" w:pos="1418"/>
        </w:tabs>
        <w:ind w:firstLine="851"/>
        <w:jc w:val="both"/>
        <w:rPr>
          <w:color w:val="auto"/>
        </w:rPr>
      </w:pPr>
      <w:r>
        <w:rPr>
          <w:color w:val="auto"/>
        </w:rPr>
        <w:t>Hasil Temuan Nilai Religius</w:t>
      </w:r>
    </w:p>
    <w:tbl>
      <w:tblPr>
        <w:tblStyle w:val="TableGrid"/>
        <w:tblW w:w="4678" w:type="dxa"/>
        <w:tblInd w:w="-147" w:type="dxa"/>
        <w:tblLayout w:type="fixed"/>
        <w:tblLook w:val="04A0" w:firstRow="1" w:lastRow="0" w:firstColumn="1" w:lastColumn="0" w:noHBand="0" w:noVBand="1"/>
      </w:tblPr>
      <w:tblGrid>
        <w:gridCol w:w="1145"/>
        <w:gridCol w:w="895"/>
        <w:gridCol w:w="937"/>
        <w:gridCol w:w="709"/>
        <w:gridCol w:w="992"/>
      </w:tblGrid>
      <w:tr w:rsidR="007A1F03" w14:paraId="7FDE6199" w14:textId="77777777" w:rsidTr="003F6DC6">
        <w:trPr>
          <w:trHeight w:val="642"/>
        </w:trPr>
        <w:tc>
          <w:tcPr>
            <w:tcW w:w="1145" w:type="dxa"/>
            <w:vMerge w:val="restart"/>
          </w:tcPr>
          <w:p w14:paraId="7A24F2A3" w14:textId="77777777" w:rsidR="00F224B0" w:rsidRPr="00F224B0" w:rsidRDefault="00F224B0" w:rsidP="00FA4A96">
            <w:pPr>
              <w:jc w:val="center"/>
              <w:rPr>
                <w:sz w:val="22"/>
                <w:szCs w:val="22"/>
              </w:rPr>
            </w:pPr>
          </w:p>
          <w:p w14:paraId="767D588A" w14:textId="77777777" w:rsidR="00F224B0" w:rsidRPr="00F224B0" w:rsidRDefault="00F224B0" w:rsidP="00FA4A96">
            <w:pPr>
              <w:jc w:val="center"/>
              <w:rPr>
                <w:sz w:val="22"/>
                <w:szCs w:val="22"/>
              </w:rPr>
            </w:pPr>
            <w:proofErr w:type="spellStart"/>
            <w:r w:rsidRPr="00F224B0">
              <w:rPr>
                <w:sz w:val="22"/>
                <w:szCs w:val="22"/>
              </w:rPr>
              <w:t>Indikator</w:t>
            </w:r>
            <w:proofErr w:type="spellEnd"/>
          </w:p>
        </w:tc>
        <w:tc>
          <w:tcPr>
            <w:tcW w:w="2541" w:type="dxa"/>
            <w:gridSpan w:val="3"/>
          </w:tcPr>
          <w:p w14:paraId="41BA93C1" w14:textId="77777777" w:rsidR="00F224B0" w:rsidRPr="00F224B0" w:rsidRDefault="00F224B0" w:rsidP="00FA4A96">
            <w:pPr>
              <w:jc w:val="center"/>
              <w:rPr>
                <w:sz w:val="22"/>
                <w:szCs w:val="22"/>
              </w:rPr>
            </w:pPr>
          </w:p>
          <w:p w14:paraId="2DC32310" w14:textId="77777777" w:rsidR="00F224B0" w:rsidRPr="00F224B0" w:rsidRDefault="00F224B0" w:rsidP="00FA4A96">
            <w:pPr>
              <w:jc w:val="center"/>
              <w:rPr>
                <w:sz w:val="22"/>
                <w:szCs w:val="22"/>
              </w:rPr>
            </w:pPr>
            <w:proofErr w:type="spellStart"/>
            <w:r w:rsidRPr="00F224B0">
              <w:rPr>
                <w:sz w:val="22"/>
                <w:szCs w:val="22"/>
              </w:rPr>
              <w:t>Nilai</w:t>
            </w:r>
            <w:proofErr w:type="spellEnd"/>
            <w:r w:rsidRPr="00F224B0">
              <w:rPr>
                <w:sz w:val="22"/>
                <w:szCs w:val="22"/>
              </w:rPr>
              <w:t xml:space="preserve"> </w:t>
            </w:r>
            <w:proofErr w:type="spellStart"/>
            <w:r w:rsidRPr="00F224B0">
              <w:rPr>
                <w:sz w:val="22"/>
                <w:szCs w:val="22"/>
              </w:rPr>
              <w:t>Religius</w:t>
            </w:r>
            <w:proofErr w:type="spellEnd"/>
          </w:p>
        </w:tc>
        <w:tc>
          <w:tcPr>
            <w:tcW w:w="992" w:type="dxa"/>
            <w:vMerge w:val="restart"/>
            <w:tcBorders>
              <w:top w:val="single" w:sz="4" w:space="0" w:color="auto"/>
            </w:tcBorders>
          </w:tcPr>
          <w:p w14:paraId="3224EF62" w14:textId="77777777" w:rsidR="00F224B0" w:rsidRPr="00F224B0" w:rsidRDefault="00F224B0" w:rsidP="00FA4A96">
            <w:pPr>
              <w:jc w:val="center"/>
              <w:rPr>
                <w:sz w:val="22"/>
                <w:szCs w:val="22"/>
              </w:rPr>
            </w:pPr>
          </w:p>
          <w:p w14:paraId="4E0062E2" w14:textId="77777777" w:rsidR="00F224B0" w:rsidRPr="00F224B0" w:rsidRDefault="00F224B0" w:rsidP="00FA4A96">
            <w:pPr>
              <w:jc w:val="center"/>
              <w:rPr>
                <w:sz w:val="22"/>
                <w:szCs w:val="22"/>
              </w:rPr>
            </w:pPr>
            <w:proofErr w:type="spellStart"/>
            <w:r w:rsidRPr="00F224B0">
              <w:rPr>
                <w:sz w:val="22"/>
                <w:szCs w:val="22"/>
              </w:rPr>
              <w:t>Jumlah</w:t>
            </w:r>
            <w:proofErr w:type="spellEnd"/>
          </w:p>
        </w:tc>
      </w:tr>
      <w:tr w:rsidR="007A1F03" w14:paraId="52F5CB60" w14:textId="77777777" w:rsidTr="003F6DC6">
        <w:trPr>
          <w:trHeight w:val="631"/>
        </w:trPr>
        <w:tc>
          <w:tcPr>
            <w:tcW w:w="1145" w:type="dxa"/>
            <w:vMerge/>
          </w:tcPr>
          <w:p w14:paraId="11532132" w14:textId="77777777" w:rsidR="00F224B0" w:rsidRPr="00F224B0" w:rsidRDefault="00F224B0" w:rsidP="00FA4A96">
            <w:pPr>
              <w:jc w:val="center"/>
              <w:rPr>
                <w:sz w:val="22"/>
                <w:szCs w:val="22"/>
              </w:rPr>
            </w:pPr>
          </w:p>
        </w:tc>
        <w:tc>
          <w:tcPr>
            <w:tcW w:w="895" w:type="dxa"/>
          </w:tcPr>
          <w:p w14:paraId="3D2D4352" w14:textId="77777777" w:rsidR="00F224B0" w:rsidRPr="00F224B0" w:rsidRDefault="00F224B0" w:rsidP="00FA4A96">
            <w:pPr>
              <w:jc w:val="center"/>
              <w:rPr>
                <w:sz w:val="22"/>
                <w:szCs w:val="22"/>
              </w:rPr>
            </w:pPr>
          </w:p>
          <w:p w14:paraId="0C7C778F" w14:textId="77777777" w:rsidR="00F224B0" w:rsidRPr="00F224B0" w:rsidRDefault="00F224B0" w:rsidP="00FA4A96">
            <w:pPr>
              <w:jc w:val="center"/>
              <w:rPr>
                <w:sz w:val="22"/>
                <w:szCs w:val="22"/>
              </w:rPr>
            </w:pPr>
            <w:r w:rsidRPr="00F224B0">
              <w:rPr>
                <w:sz w:val="22"/>
                <w:szCs w:val="22"/>
              </w:rPr>
              <w:t>I</w:t>
            </w:r>
          </w:p>
        </w:tc>
        <w:tc>
          <w:tcPr>
            <w:tcW w:w="937" w:type="dxa"/>
          </w:tcPr>
          <w:p w14:paraId="1E036977" w14:textId="77777777" w:rsidR="00F224B0" w:rsidRPr="00F224B0" w:rsidRDefault="00F224B0" w:rsidP="00FA4A96">
            <w:pPr>
              <w:jc w:val="center"/>
              <w:rPr>
                <w:sz w:val="22"/>
                <w:szCs w:val="22"/>
              </w:rPr>
            </w:pPr>
          </w:p>
          <w:p w14:paraId="03F1BCC5" w14:textId="77777777" w:rsidR="00F224B0" w:rsidRPr="00F224B0" w:rsidRDefault="00F224B0" w:rsidP="00FA4A96">
            <w:pPr>
              <w:jc w:val="center"/>
              <w:rPr>
                <w:sz w:val="22"/>
                <w:szCs w:val="22"/>
              </w:rPr>
            </w:pPr>
            <w:r w:rsidRPr="00F224B0">
              <w:rPr>
                <w:sz w:val="22"/>
                <w:szCs w:val="22"/>
              </w:rPr>
              <w:t>II</w:t>
            </w:r>
          </w:p>
        </w:tc>
        <w:tc>
          <w:tcPr>
            <w:tcW w:w="709" w:type="dxa"/>
          </w:tcPr>
          <w:p w14:paraId="6BE3906E" w14:textId="77777777" w:rsidR="00F224B0" w:rsidRPr="00F224B0" w:rsidRDefault="00F224B0" w:rsidP="00FA4A96">
            <w:pPr>
              <w:jc w:val="center"/>
              <w:rPr>
                <w:sz w:val="22"/>
                <w:szCs w:val="22"/>
              </w:rPr>
            </w:pPr>
          </w:p>
          <w:p w14:paraId="1428B503" w14:textId="77777777" w:rsidR="00F224B0" w:rsidRPr="00F224B0" w:rsidRDefault="00F224B0" w:rsidP="00FA4A96">
            <w:pPr>
              <w:jc w:val="center"/>
              <w:rPr>
                <w:sz w:val="22"/>
                <w:szCs w:val="22"/>
              </w:rPr>
            </w:pPr>
            <w:r w:rsidRPr="00F224B0">
              <w:rPr>
                <w:sz w:val="22"/>
                <w:szCs w:val="22"/>
              </w:rPr>
              <w:t>III</w:t>
            </w:r>
          </w:p>
        </w:tc>
        <w:tc>
          <w:tcPr>
            <w:tcW w:w="992" w:type="dxa"/>
            <w:vMerge/>
          </w:tcPr>
          <w:p w14:paraId="78B5010A" w14:textId="77777777" w:rsidR="00F224B0" w:rsidRPr="00F224B0" w:rsidRDefault="00F224B0" w:rsidP="00FA4A96">
            <w:pPr>
              <w:jc w:val="center"/>
              <w:rPr>
                <w:sz w:val="22"/>
                <w:szCs w:val="22"/>
              </w:rPr>
            </w:pPr>
          </w:p>
        </w:tc>
      </w:tr>
      <w:tr w:rsidR="007A1F03" w14:paraId="7823AF84" w14:textId="77777777" w:rsidTr="003F6DC6">
        <w:trPr>
          <w:trHeight w:val="976"/>
        </w:trPr>
        <w:tc>
          <w:tcPr>
            <w:tcW w:w="1145" w:type="dxa"/>
          </w:tcPr>
          <w:p w14:paraId="3A880DB3" w14:textId="77777777" w:rsidR="00F224B0" w:rsidRPr="00F224B0" w:rsidRDefault="00F224B0" w:rsidP="00FA4A96">
            <w:pPr>
              <w:jc w:val="center"/>
              <w:rPr>
                <w:sz w:val="22"/>
                <w:szCs w:val="22"/>
              </w:rPr>
            </w:pPr>
          </w:p>
          <w:p w14:paraId="10824E1E" w14:textId="77777777" w:rsidR="00F224B0" w:rsidRPr="00F224B0" w:rsidRDefault="00F224B0" w:rsidP="00FA4A96">
            <w:pPr>
              <w:jc w:val="center"/>
              <w:rPr>
                <w:sz w:val="22"/>
                <w:szCs w:val="22"/>
              </w:rPr>
            </w:pPr>
            <w:proofErr w:type="spellStart"/>
            <w:r w:rsidRPr="00F224B0">
              <w:rPr>
                <w:sz w:val="22"/>
                <w:szCs w:val="22"/>
              </w:rPr>
              <w:t>Jumlah</w:t>
            </w:r>
            <w:proofErr w:type="spellEnd"/>
          </w:p>
        </w:tc>
        <w:tc>
          <w:tcPr>
            <w:tcW w:w="895" w:type="dxa"/>
          </w:tcPr>
          <w:p w14:paraId="71FB9050" w14:textId="77777777" w:rsidR="00F224B0" w:rsidRPr="00F224B0" w:rsidRDefault="00F224B0" w:rsidP="00FA4A96">
            <w:pPr>
              <w:jc w:val="center"/>
              <w:rPr>
                <w:sz w:val="22"/>
                <w:szCs w:val="22"/>
              </w:rPr>
            </w:pPr>
          </w:p>
          <w:p w14:paraId="5ADC4ED6" w14:textId="77777777" w:rsidR="00F224B0" w:rsidRPr="00F224B0" w:rsidRDefault="00F224B0" w:rsidP="00FA4A96">
            <w:pPr>
              <w:jc w:val="center"/>
              <w:rPr>
                <w:sz w:val="22"/>
                <w:szCs w:val="22"/>
              </w:rPr>
            </w:pPr>
            <w:r w:rsidRPr="00F224B0">
              <w:rPr>
                <w:sz w:val="22"/>
                <w:szCs w:val="22"/>
              </w:rPr>
              <w:t>35</w:t>
            </w:r>
          </w:p>
        </w:tc>
        <w:tc>
          <w:tcPr>
            <w:tcW w:w="937" w:type="dxa"/>
          </w:tcPr>
          <w:p w14:paraId="50C958A9" w14:textId="77777777" w:rsidR="00F224B0" w:rsidRPr="00F224B0" w:rsidRDefault="00F224B0" w:rsidP="00FA4A96">
            <w:pPr>
              <w:jc w:val="center"/>
              <w:rPr>
                <w:sz w:val="22"/>
                <w:szCs w:val="22"/>
              </w:rPr>
            </w:pPr>
          </w:p>
          <w:p w14:paraId="575B1AF8" w14:textId="77777777" w:rsidR="00F224B0" w:rsidRPr="00F224B0" w:rsidRDefault="00F224B0" w:rsidP="00FA4A96">
            <w:pPr>
              <w:jc w:val="center"/>
              <w:rPr>
                <w:sz w:val="22"/>
                <w:szCs w:val="22"/>
              </w:rPr>
            </w:pPr>
            <w:r w:rsidRPr="00F224B0">
              <w:rPr>
                <w:sz w:val="22"/>
                <w:szCs w:val="22"/>
              </w:rPr>
              <w:t>47</w:t>
            </w:r>
          </w:p>
        </w:tc>
        <w:tc>
          <w:tcPr>
            <w:tcW w:w="709" w:type="dxa"/>
          </w:tcPr>
          <w:p w14:paraId="5D26722F" w14:textId="77777777" w:rsidR="00F224B0" w:rsidRPr="00F224B0" w:rsidRDefault="00F224B0" w:rsidP="00FA4A96">
            <w:pPr>
              <w:jc w:val="center"/>
              <w:rPr>
                <w:sz w:val="22"/>
                <w:szCs w:val="22"/>
              </w:rPr>
            </w:pPr>
          </w:p>
          <w:p w14:paraId="26F769F7" w14:textId="77777777" w:rsidR="00F224B0" w:rsidRPr="00F224B0" w:rsidRDefault="00F224B0" w:rsidP="00FA4A96">
            <w:pPr>
              <w:jc w:val="center"/>
              <w:rPr>
                <w:sz w:val="22"/>
                <w:szCs w:val="22"/>
              </w:rPr>
            </w:pPr>
            <w:r w:rsidRPr="00F224B0">
              <w:rPr>
                <w:sz w:val="22"/>
                <w:szCs w:val="22"/>
              </w:rPr>
              <w:t>46</w:t>
            </w:r>
          </w:p>
        </w:tc>
        <w:tc>
          <w:tcPr>
            <w:tcW w:w="992" w:type="dxa"/>
          </w:tcPr>
          <w:p w14:paraId="7CA8E9FD" w14:textId="77777777" w:rsidR="00F224B0" w:rsidRPr="00F224B0" w:rsidRDefault="00F224B0" w:rsidP="00FA4A96">
            <w:pPr>
              <w:jc w:val="center"/>
              <w:rPr>
                <w:sz w:val="22"/>
                <w:szCs w:val="22"/>
              </w:rPr>
            </w:pPr>
          </w:p>
          <w:p w14:paraId="77259720" w14:textId="77777777" w:rsidR="00F224B0" w:rsidRPr="00F224B0" w:rsidRDefault="00F224B0" w:rsidP="00FA4A96">
            <w:pPr>
              <w:jc w:val="center"/>
              <w:rPr>
                <w:sz w:val="22"/>
                <w:szCs w:val="22"/>
              </w:rPr>
            </w:pPr>
            <w:r w:rsidRPr="00F224B0">
              <w:rPr>
                <w:sz w:val="22"/>
                <w:szCs w:val="22"/>
              </w:rPr>
              <w:t>128</w:t>
            </w:r>
          </w:p>
        </w:tc>
      </w:tr>
      <w:tr w:rsidR="007A1F03" w14:paraId="1E736A47" w14:textId="77777777" w:rsidTr="003F6DC6">
        <w:trPr>
          <w:trHeight w:val="1046"/>
        </w:trPr>
        <w:tc>
          <w:tcPr>
            <w:tcW w:w="1145" w:type="dxa"/>
          </w:tcPr>
          <w:p w14:paraId="0C1155C4" w14:textId="77777777" w:rsidR="00F224B0" w:rsidRPr="00F224B0" w:rsidRDefault="00F224B0" w:rsidP="00FA4A96">
            <w:pPr>
              <w:jc w:val="center"/>
              <w:rPr>
                <w:sz w:val="22"/>
                <w:szCs w:val="22"/>
              </w:rPr>
            </w:pPr>
          </w:p>
          <w:p w14:paraId="1013E898" w14:textId="77777777" w:rsidR="00F224B0" w:rsidRPr="00F224B0" w:rsidRDefault="00F224B0" w:rsidP="00FA4A96">
            <w:pPr>
              <w:jc w:val="center"/>
              <w:rPr>
                <w:sz w:val="22"/>
                <w:szCs w:val="22"/>
              </w:rPr>
            </w:pPr>
            <w:proofErr w:type="spellStart"/>
            <w:r w:rsidRPr="00F224B0">
              <w:rPr>
                <w:sz w:val="22"/>
                <w:szCs w:val="22"/>
              </w:rPr>
              <w:t>Persentase</w:t>
            </w:r>
            <w:proofErr w:type="spellEnd"/>
          </w:p>
        </w:tc>
        <w:tc>
          <w:tcPr>
            <w:tcW w:w="895" w:type="dxa"/>
          </w:tcPr>
          <w:p w14:paraId="66CEBF05" w14:textId="77777777" w:rsidR="00F224B0" w:rsidRPr="00F224B0" w:rsidRDefault="00F224B0" w:rsidP="00FA4A96">
            <w:pPr>
              <w:jc w:val="center"/>
              <w:rPr>
                <w:sz w:val="22"/>
                <w:szCs w:val="22"/>
              </w:rPr>
            </w:pPr>
          </w:p>
          <w:p w14:paraId="24831EAD" w14:textId="77777777" w:rsidR="00F224B0" w:rsidRPr="00F224B0" w:rsidRDefault="00F224B0" w:rsidP="00FA4A96">
            <w:pPr>
              <w:jc w:val="center"/>
              <w:rPr>
                <w:sz w:val="22"/>
                <w:szCs w:val="22"/>
              </w:rPr>
            </w:pPr>
            <w:r w:rsidRPr="00F224B0">
              <w:rPr>
                <w:sz w:val="22"/>
                <w:szCs w:val="22"/>
              </w:rPr>
              <w:t>27,34%</w:t>
            </w:r>
          </w:p>
        </w:tc>
        <w:tc>
          <w:tcPr>
            <w:tcW w:w="937" w:type="dxa"/>
          </w:tcPr>
          <w:p w14:paraId="553C8FFD" w14:textId="77777777" w:rsidR="00F224B0" w:rsidRPr="00F224B0" w:rsidRDefault="00F224B0" w:rsidP="00FA4A96">
            <w:pPr>
              <w:jc w:val="center"/>
              <w:rPr>
                <w:sz w:val="22"/>
                <w:szCs w:val="22"/>
              </w:rPr>
            </w:pPr>
          </w:p>
          <w:p w14:paraId="0F6CBF25" w14:textId="77777777" w:rsidR="00F224B0" w:rsidRPr="00F224B0" w:rsidRDefault="00F224B0" w:rsidP="00FA4A96">
            <w:pPr>
              <w:jc w:val="center"/>
              <w:rPr>
                <w:sz w:val="22"/>
                <w:szCs w:val="22"/>
              </w:rPr>
            </w:pPr>
            <w:r w:rsidRPr="00F224B0">
              <w:rPr>
                <w:sz w:val="22"/>
                <w:szCs w:val="22"/>
              </w:rPr>
              <w:t>36,71%</w:t>
            </w:r>
          </w:p>
        </w:tc>
        <w:tc>
          <w:tcPr>
            <w:tcW w:w="709" w:type="dxa"/>
          </w:tcPr>
          <w:p w14:paraId="59EDA6F0" w14:textId="77777777" w:rsidR="00F224B0" w:rsidRPr="00F224B0" w:rsidRDefault="00F224B0" w:rsidP="00FA4A96">
            <w:pPr>
              <w:jc w:val="center"/>
              <w:rPr>
                <w:sz w:val="22"/>
                <w:szCs w:val="22"/>
              </w:rPr>
            </w:pPr>
          </w:p>
          <w:p w14:paraId="0D2A1D62" w14:textId="77777777" w:rsidR="00F224B0" w:rsidRPr="00F224B0" w:rsidRDefault="00F224B0" w:rsidP="00FA4A96">
            <w:pPr>
              <w:jc w:val="center"/>
              <w:rPr>
                <w:sz w:val="22"/>
                <w:szCs w:val="22"/>
              </w:rPr>
            </w:pPr>
            <w:r w:rsidRPr="00F224B0">
              <w:rPr>
                <w:sz w:val="22"/>
                <w:szCs w:val="22"/>
              </w:rPr>
              <w:t>35,93%</w:t>
            </w:r>
          </w:p>
        </w:tc>
        <w:tc>
          <w:tcPr>
            <w:tcW w:w="992" w:type="dxa"/>
          </w:tcPr>
          <w:p w14:paraId="23B5E410" w14:textId="77777777" w:rsidR="00F224B0" w:rsidRPr="00F224B0" w:rsidRDefault="00F224B0" w:rsidP="00FA4A96">
            <w:pPr>
              <w:jc w:val="center"/>
              <w:rPr>
                <w:sz w:val="22"/>
                <w:szCs w:val="22"/>
              </w:rPr>
            </w:pPr>
          </w:p>
          <w:p w14:paraId="13FAFAC7" w14:textId="77777777" w:rsidR="00F224B0" w:rsidRPr="00F224B0" w:rsidRDefault="00F224B0" w:rsidP="00FA4A96">
            <w:pPr>
              <w:jc w:val="center"/>
              <w:rPr>
                <w:sz w:val="22"/>
                <w:szCs w:val="22"/>
              </w:rPr>
            </w:pPr>
            <w:r w:rsidRPr="00F224B0">
              <w:rPr>
                <w:sz w:val="22"/>
                <w:szCs w:val="22"/>
              </w:rPr>
              <w:t>100%</w:t>
            </w:r>
          </w:p>
        </w:tc>
      </w:tr>
    </w:tbl>
    <w:p w14:paraId="4CC0F24B" w14:textId="77777777" w:rsidR="00F224B0" w:rsidRDefault="00F224B0" w:rsidP="00F805DE">
      <w:pPr>
        <w:pStyle w:val="Default"/>
        <w:tabs>
          <w:tab w:val="left" w:pos="1418"/>
        </w:tabs>
        <w:ind w:firstLine="851"/>
        <w:jc w:val="both"/>
        <w:rPr>
          <w:color w:val="auto"/>
        </w:rPr>
      </w:pPr>
    </w:p>
    <w:p w14:paraId="211C128C" w14:textId="77777777" w:rsidR="00F224B0" w:rsidRDefault="00F224B0" w:rsidP="00F805DE">
      <w:pPr>
        <w:pStyle w:val="Default"/>
        <w:tabs>
          <w:tab w:val="left" w:pos="1418"/>
        </w:tabs>
        <w:ind w:firstLine="851"/>
        <w:jc w:val="both"/>
        <w:rPr>
          <w:color w:val="auto"/>
        </w:rPr>
      </w:pPr>
      <w:r>
        <w:rPr>
          <w:color w:val="auto"/>
        </w:rPr>
        <w:t>Hasil Temuan Nilai Budaya</w:t>
      </w:r>
    </w:p>
    <w:p w14:paraId="4D003C88" w14:textId="77777777" w:rsidR="00F224B0" w:rsidRDefault="00F224B0" w:rsidP="00F805DE">
      <w:pPr>
        <w:pStyle w:val="Default"/>
        <w:tabs>
          <w:tab w:val="left" w:pos="1418"/>
        </w:tabs>
        <w:ind w:firstLine="851"/>
        <w:jc w:val="both"/>
        <w:rPr>
          <w:color w:val="auto"/>
        </w:rPr>
      </w:pPr>
    </w:p>
    <w:tbl>
      <w:tblPr>
        <w:tblStyle w:val="TableGrid"/>
        <w:tblW w:w="4537" w:type="dxa"/>
        <w:tblInd w:w="-147" w:type="dxa"/>
        <w:tblLook w:val="04A0" w:firstRow="1" w:lastRow="0" w:firstColumn="1" w:lastColumn="0" w:noHBand="0" w:noVBand="1"/>
      </w:tblPr>
      <w:tblGrid>
        <w:gridCol w:w="1145"/>
        <w:gridCol w:w="711"/>
        <w:gridCol w:w="711"/>
        <w:gridCol w:w="895"/>
        <w:gridCol w:w="1075"/>
      </w:tblGrid>
      <w:tr w:rsidR="00F224B0" w14:paraId="18C52A28" w14:textId="77777777" w:rsidTr="00CF5934">
        <w:trPr>
          <w:trHeight w:val="642"/>
        </w:trPr>
        <w:tc>
          <w:tcPr>
            <w:tcW w:w="1141" w:type="dxa"/>
            <w:vMerge w:val="restart"/>
          </w:tcPr>
          <w:p w14:paraId="1D1F05AD" w14:textId="77777777" w:rsidR="00F224B0" w:rsidRPr="00F224B0" w:rsidRDefault="00F224B0" w:rsidP="00FA4A96">
            <w:pPr>
              <w:jc w:val="center"/>
              <w:rPr>
                <w:sz w:val="22"/>
                <w:szCs w:val="22"/>
              </w:rPr>
            </w:pPr>
          </w:p>
          <w:p w14:paraId="4A297046" w14:textId="77777777" w:rsidR="00F224B0" w:rsidRPr="00F224B0" w:rsidRDefault="00F224B0" w:rsidP="00FA4A96">
            <w:pPr>
              <w:jc w:val="center"/>
              <w:rPr>
                <w:sz w:val="22"/>
                <w:szCs w:val="22"/>
              </w:rPr>
            </w:pPr>
            <w:proofErr w:type="spellStart"/>
            <w:r w:rsidRPr="00F224B0">
              <w:rPr>
                <w:sz w:val="22"/>
                <w:szCs w:val="22"/>
              </w:rPr>
              <w:t>Indikator</w:t>
            </w:r>
            <w:proofErr w:type="spellEnd"/>
          </w:p>
        </w:tc>
        <w:tc>
          <w:tcPr>
            <w:tcW w:w="2307" w:type="dxa"/>
            <w:gridSpan w:val="3"/>
          </w:tcPr>
          <w:p w14:paraId="32C510A3" w14:textId="77777777" w:rsidR="00F224B0" w:rsidRPr="00F224B0" w:rsidRDefault="00F224B0" w:rsidP="00FA4A96">
            <w:pPr>
              <w:jc w:val="center"/>
              <w:rPr>
                <w:sz w:val="22"/>
                <w:szCs w:val="22"/>
              </w:rPr>
            </w:pPr>
          </w:p>
          <w:p w14:paraId="4D1C0392" w14:textId="77777777" w:rsidR="00F224B0" w:rsidRPr="00F224B0" w:rsidRDefault="00F224B0" w:rsidP="00FA4A96">
            <w:pPr>
              <w:jc w:val="center"/>
              <w:rPr>
                <w:sz w:val="22"/>
                <w:szCs w:val="22"/>
              </w:rPr>
            </w:pPr>
            <w:proofErr w:type="spellStart"/>
            <w:r w:rsidRPr="00F224B0">
              <w:rPr>
                <w:sz w:val="22"/>
                <w:szCs w:val="22"/>
              </w:rPr>
              <w:t>Nilai</w:t>
            </w:r>
            <w:proofErr w:type="spellEnd"/>
            <w:r w:rsidRPr="00F224B0">
              <w:rPr>
                <w:sz w:val="22"/>
                <w:szCs w:val="22"/>
              </w:rPr>
              <w:t xml:space="preserve"> </w:t>
            </w:r>
            <w:proofErr w:type="spellStart"/>
            <w:r w:rsidRPr="00F224B0">
              <w:rPr>
                <w:sz w:val="22"/>
                <w:szCs w:val="22"/>
              </w:rPr>
              <w:t>Budaya</w:t>
            </w:r>
            <w:proofErr w:type="spellEnd"/>
          </w:p>
        </w:tc>
        <w:tc>
          <w:tcPr>
            <w:tcW w:w="1089" w:type="dxa"/>
            <w:vMerge w:val="restart"/>
            <w:tcBorders>
              <w:top w:val="single" w:sz="4" w:space="0" w:color="auto"/>
            </w:tcBorders>
          </w:tcPr>
          <w:p w14:paraId="46C1E762" w14:textId="77777777" w:rsidR="00F224B0" w:rsidRPr="00F224B0" w:rsidRDefault="00F224B0" w:rsidP="00FA4A96">
            <w:pPr>
              <w:jc w:val="center"/>
              <w:rPr>
                <w:sz w:val="22"/>
                <w:szCs w:val="22"/>
              </w:rPr>
            </w:pPr>
          </w:p>
          <w:p w14:paraId="17D6714C" w14:textId="77777777" w:rsidR="00F224B0" w:rsidRPr="00F224B0" w:rsidRDefault="00F224B0" w:rsidP="00FA4A96">
            <w:pPr>
              <w:jc w:val="center"/>
              <w:rPr>
                <w:sz w:val="22"/>
                <w:szCs w:val="22"/>
              </w:rPr>
            </w:pPr>
            <w:proofErr w:type="spellStart"/>
            <w:r w:rsidRPr="00F224B0">
              <w:rPr>
                <w:sz w:val="22"/>
                <w:szCs w:val="22"/>
              </w:rPr>
              <w:t>Jumlah</w:t>
            </w:r>
            <w:proofErr w:type="spellEnd"/>
          </w:p>
        </w:tc>
      </w:tr>
      <w:tr w:rsidR="00F224B0" w14:paraId="2FCE95CC" w14:textId="77777777" w:rsidTr="00CF5934">
        <w:trPr>
          <w:trHeight w:val="631"/>
        </w:trPr>
        <w:tc>
          <w:tcPr>
            <w:tcW w:w="1141" w:type="dxa"/>
            <w:vMerge/>
          </w:tcPr>
          <w:p w14:paraId="5EEF0730" w14:textId="77777777" w:rsidR="00F224B0" w:rsidRPr="00F224B0" w:rsidRDefault="00F224B0" w:rsidP="00FA4A96">
            <w:pPr>
              <w:jc w:val="center"/>
              <w:rPr>
                <w:sz w:val="22"/>
                <w:szCs w:val="22"/>
              </w:rPr>
            </w:pPr>
          </w:p>
        </w:tc>
        <w:tc>
          <w:tcPr>
            <w:tcW w:w="708" w:type="dxa"/>
          </w:tcPr>
          <w:p w14:paraId="12F3A14B" w14:textId="77777777" w:rsidR="00F224B0" w:rsidRPr="00F224B0" w:rsidRDefault="00F224B0" w:rsidP="00FA4A96">
            <w:pPr>
              <w:jc w:val="center"/>
              <w:rPr>
                <w:sz w:val="22"/>
                <w:szCs w:val="22"/>
              </w:rPr>
            </w:pPr>
          </w:p>
          <w:p w14:paraId="277F8075" w14:textId="77777777" w:rsidR="00F224B0" w:rsidRPr="00F224B0" w:rsidRDefault="00F224B0" w:rsidP="00FA4A96">
            <w:pPr>
              <w:jc w:val="center"/>
              <w:rPr>
                <w:sz w:val="22"/>
                <w:szCs w:val="22"/>
              </w:rPr>
            </w:pPr>
            <w:r w:rsidRPr="00F224B0">
              <w:rPr>
                <w:sz w:val="22"/>
                <w:szCs w:val="22"/>
              </w:rPr>
              <w:t>I</w:t>
            </w:r>
          </w:p>
        </w:tc>
        <w:tc>
          <w:tcPr>
            <w:tcW w:w="708" w:type="dxa"/>
          </w:tcPr>
          <w:p w14:paraId="616FC38C" w14:textId="77777777" w:rsidR="00F224B0" w:rsidRPr="00F224B0" w:rsidRDefault="00F224B0" w:rsidP="00FA4A96">
            <w:pPr>
              <w:jc w:val="center"/>
              <w:rPr>
                <w:sz w:val="22"/>
                <w:szCs w:val="22"/>
              </w:rPr>
            </w:pPr>
          </w:p>
          <w:p w14:paraId="17ADB0CC" w14:textId="77777777" w:rsidR="00F224B0" w:rsidRPr="00F224B0" w:rsidRDefault="00F224B0" w:rsidP="00FA4A96">
            <w:pPr>
              <w:jc w:val="center"/>
              <w:rPr>
                <w:sz w:val="22"/>
                <w:szCs w:val="22"/>
              </w:rPr>
            </w:pPr>
            <w:r w:rsidRPr="00F224B0">
              <w:rPr>
                <w:sz w:val="22"/>
                <w:szCs w:val="22"/>
              </w:rPr>
              <w:t>II</w:t>
            </w:r>
          </w:p>
        </w:tc>
        <w:tc>
          <w:tcPr>
            <w:tcW w:w="891" w:type="dxa"/>
          </w:tcPr>
          <w:p w14:paraId="7D643AE7" w14:textId="77777777" w:rsidR="00F224B0" w:rsidRPr="00F224B0" w:rsidRDefault="00F224B0" w:rsidP="00FA4A96">
            <w:pPr>
              <w:jc w:val="center"/>
              <w:rPr>
                <w:sz w:val="22"/>
                <w:szCs w:val="22"/>
              </w:rPr>
            </w:pPr>
          </w:p>
          <w:p w14:paraId="0934A3FC" w14:textId="77777777" w:rsidR="00F224B0" w:rsidRPr="00F224B0" w:rsidRDefault="00F224B0" w:rsidP="00FA4A96">
            <w:pPr>
              <w:jc w:val="center"/>
              <w:rPr>
                <w:sz w:val="22"/>
                <w:szCs w:val="22"/>
              </w:rPr>
            </w:pPr>
            <w:r w:rsidRPr="00F224B0">
              <w:rPr>
                <w:sz w:val="22"/>
                <w:szCs w:val="22"/>
              </w:rPr>
              <w:t>III</w:t>
            </w:r>
          </w:p>
        </w:tc>
        <w:tc>
          <w:tcPr>
            <w:tcW w:w="1089" w:type="dxa"/>
            <w:vMerge/>
          </w:tcPr>
          <w:p w14:paraId="4383BBF6" w14:textId="77777777" w:rsidR="00F224B0" w:rsidRPr="00F224B0" w:rsidRDefault="00F224B0" w:rsidP="00FA4A96">
            <w:pPr>
              <w:jc w:val="center"/>
              <w:rPr>
                <w:sz w:val="22"/>
                <w:szCs w:val="22"/>
              </w:rPr>
            </w:pPr>
          </w:p>
        </w:tc>
      </w:tr>
      <w:tr w:rsidR="00F224B0" w14:paraId="4846D453" w14:textId="77777777" w:rsidTr="00CF5934">
        <w:trPr>
          <w:trHeight w:val="948"/>
        </w:trPr>
        <w:tc>
          <w:tcPr>
            <w:tcW w:w="1141" w:type="dxa"/>
          </w:tcPr>
          <w:p w14:paraId="23558D40" w14:textId="77777777" w:rsidR="00F224B0" w:rsidRPr="00F224B0" w:rsidRDefault="00F224B0" w:rsidP="00FA4A96">
            <w:pPr>
              <w:jc w:val="center"/>
              <w:rPr>
                <w:sz w:val="22"/>
                <w:szCs w:val="22"/>
              </w:rPr>
            </w:pPr>
          </w:p>
          <w:p w14:paraId="2418976F" w14:textId="77777777" w:rsidR="00F224B0" w:rsidRPr="00F224B0" w:rsidRDefault="00F224B0" w:rsidP="00FA4A96">
            <w:pPr>
              <w:jc w:val="center"/>
              <w:rPr>
                <w:sz w:val="22"/>
                <w:szCs w:val="22"/>
              </w:rPr>
            </w:pPr>
            <w:proofErr w:type="spellStart"/>
            <w:r w:rsidRPr="00F224B0">
              <w:rPr>
                <w:sz w:val="22"/>
                <w:szCs w:val="22"/>
              </w:rPr>
              <w:t>Jumlah</w:t>
            </w:r>
            <w:proofErr w:type="spellEnd"/>
          </w:p>
        </w:tc>
        <w:tc>
          <w:tcPr>
            <w:tcW w:w="708" w:type="dxa"/>
          </w:tcPr>
          <w:p w14:paraId="5E76463A" w14:textId="77777777" w:rsidR="00F224B0" w:rsidRPr="00F224B0" w:rsidRDefault="00F224B0" w:rsidP="00FA4A96">
            <w:pPr>
              <w:jc w:val="center"/>
              <w:rPr>
                <w:sz w:val="22"/>
                <w:szCs w:val="22"/>
              </w:rPr>
            </w:pPr>
          </w:p>
          <w:p w14:paraId="7A711527" w14:textId="77777777" w:rsidR="00F224B0" w:rsidRPr="00F224B0" w:rsidRDefault="00F224B0" w:rsidP="00FA4A96">
            <w:pPr>
              <w:jc w:val="center"/>
              <w:rPr>
                <w:sz w:val="22"/>
                <w:szCs w:val="22"/>
              </w:rPr>
            </w:pPr>
            <w:r w:rsidRPr="00F224B0">
              <w:rPr>
                <w:sz w:val="22"/>
                <w:szCs w:val="22"/>
              </w:rPr>
              <w:t>42</w:t>
            </w:r>
          </w:p>
        </w:tc>
        <w:tc>
          <w:tcPr>
            <w:tcW w:w="708" w:type="dxa"/>
          </w:tcPr>
          <w:p w14:paraId="5F45838F" w14:textId="77777777" w:rsidR="00F224B0" w:rsidRPr="00F224B0" w:rsidRDefault="00F224B0" w:rsidP="00FA4A96">
            <w:pPr>
              <w:jc w:val="center"/>
              <w:rPr>
                <w:sz w:val="22"/>
                <w:szCs w:val="22"/>
              </w:rPr>
            </w:pPr>
          </w:p>
          <w:p w14:paraId="08D4F1AD" w14:textId="77777777" w:rsidR="00F224B0" w:rsidRPr="00F224B0" w:rsidRDefault="00F224B0" w:rsidP="00FA4A96">
            <w:pPr>
              <w:jc w:val="center"/>
              <w:rPr>
                <w:sz w:val="22"/>
                <w:szCs w:val="22"/>
              </w:rPr>
            </w:pPr>
            <w:r w:rsidRPr="00F224B0">
              <w:rPr>
                <w:sz w:val="22"/>
                <w:szCs w:val="22"/>
              </w:rPr>
              <w:t>30</w:t>
            </w:r>
          </w:p>
        </w:tc>
        <w:tc>
          <w:tcPr>
            <w:tcW w:w="891" w:type="dxa"/>
          </w:tcPr>
          <w:p w14:paraId="6C481C76" w14:textId="77777777" w:rsidR="00F224B0" w:rsidRPr="00F224B0" w:rsidRDefault="00F224B0" w:rsidP="00FA4A96">
            <w:pPr>
              <w:jc w:val="center"/>
              <w:rPr>
                <w:sz w:val="22"/>
                <w:szCs w:val="22"/>
              </w:rPr>
            </w:pPr>
          </w:p>
          <w:p w14:paraId="2578D7ED" w14:textId="77777777" w:rsidR="00F224B0" w:rsidRPr="00F224B0" w:rsidRDefault="00F224B0" w:rsidP="00FA4A96">
            <w:pPr>
              <w:jc w:val="center"/>
              <w:rPr>
                <w:sz w:val="22"/>
                <w:szCs w:val="22"/>
              </w:rPr>
            </w:pPr>
            <w:r w:rsidRPr="00F224B0">
              <w:rPr>
                <w:sz w:val="22"/>
                <w:szCs w:val="22"/>
              </w:rPr>
              <w:t>37</w:t>
            </w:r>
          </w:p>
        </w:tc>
        <w:tc>
          <w:tcPr>
            <w:tcW w:w="1089" w:type="dxa"/>
          </w:tcPr>
          <w:p w14:paraId="280058B8" w14:textId="77777777" w:rsidR="00F224B0" w:rsidRPr="00F224B0" w:rsidRDefault="00F224B0" w:rsidP="00FA4A96">
            <w:pPr>
              <w:jc w:val="center"/>
              <w:rPr>
                <w:sz w:val="22"/>
                <w:szCs w:val="22"/>
              </w:rPr>
            </w:pPr>
          </w:p>
          <w:p w14:paraId="30585879" w14:textId="77777777" w:rsidR="00F224B0" w:rsidRPr="00F224B0" w:rsidRDefault="00F224B0" w:rsidP="00FA4A96">
            <w:pPr>
              <w:jc w:val="center"/>
              <w:rPr>
                <w:sz w:val="22"/>
                <w:szCs w:val="22"/>
              </w:rPr>
            </w:pPr>
            <w:r w:rsidRPr="00F224B0">
              <w:rPr>
                <w:sz w:val="22"/>
                <w:szCs w:val="22"/>
              </w:rPr>
              <w:t>109</w:t>
            </w:r>
          </w:p>
        </w:tc>
      </w:tr>
      <w:tr w:rsidR="00F224B0" w14:paraId="36ED0A95" w14:textId="77777777" w:rsidTr="00CF5934">
        <w:trPr>
          <w:trHeight w:val="989"/>
        </w:trPr>
        <w:tc>
          <w:tcPr>
            <w:tcW w:w="1141" w:type="dxa"/>
          </w:tcPr>
          <w:p w14:paraId="604C6119" w14:textId="77777777" w:rsidR="00F224B0" w:rsidRPr="00F224B0" w:rsidRDefault="00F224B0" w:rsidP="00FA4A96">
            <w:pPr>
              <w:jc w:val="center"/>
              <w:rPr>
                <w:sz w:val="22"/>
                <w:szCs w:val="22"/>
              </w:rPr>
            </w:pPr>
          </w:p>
          <w:p w14:paraId="6D35D9F7" w14:textId="77777777" w:rsidR="00F224B0" w:rsidRPr="00F224B0" w:rsidRDefault="00F224B0" w:rsidP="00FA4A96">
            <w:pPr>
              <w:jc w:val="center"/>
              <w:rPr>
                <w:sz w:val="22"/>
                <w:szCs w:val="22"/>
              </w:rPr>
            </w:pPr>
            <w:proofErr w:type="spellStart"/>
            <w:r w:rsidRPr="00F224B0">
              <w:rPr>
                <w:sz w:val="22"/>
                <w:szCs w:val="22"/>
              </w:rPr>
              <w:t>Persentase</w:t>
            </w:r>
            <w:proofErr w:type="spellEnd"/>
          </w:p>
        </w:tc>
        <w:tc>
          <w:tcPr>
            <w:tcW w:w="708" w:type="dxa"/>
          </w:tcPr>
          <w:p w14:paraId="45F7C96C" w14:textId="77777777" w:rsidR="00F224B0" w:rsidRPr="00F224B0" w:rsidRDefault="00F224B0" w:rsidP="00FA4A96">
            <w:pPr>
              <w:jc w:val="center"/>
              <w:rPr>
                <w:sz w:val="22"/>
                <w:szCs w:val="22"/>
              </w:rPr>
            </w:pPr>
          </w:p>
          <w:p w14:paraId="4DF71544" w14:textId="77777777" w:rsidR="00F224B0" w:rsidRPr="00F224B0" w:rsidRDefault="00F224B0" w:rsidP="00FA4A96">
            <w:pPr>
              <w:jc w:val="center"/>
              <w:rPr>
                <w:sz w:val="22"/>
                <w:szCs w:val="22"/>
              </w:rPr>
            </w:pPr>
            <w:r w:rsidRPr="00F224B0">
              <w:rPr>
                <w:sz w:val="22"/>
                <w:szCs w:val="22"/>
              </w:rPr>
              <w:t>38,53 %</w:t>
            </w:r>
          </w:p>
        </w:tc>
        <w:tc>
          <w:tcPr>
            <w:tcW w:w="708" w:type="dxa"/>
          </w:tcPr>
          <w:p w14:paraId="1AF7B429" w14:textId="77777777" w:rsidR="00F224B0" w:rsidRPr="00F224B0" w:rsidRDefault="00F224B0" w:rsidP="00FA4A96">
            <w:pPr>
              <w:jc w:val="center"/>
              <w:rPr>
                <w:sz w:val="22"/>
                <w:szCs w:val="22"/>
              </w:rPr>
            </w:pPr>
          </w:p>
          <w:p w14:paraId="2BC7564C" w14:textId="77777777" w:rsidR="00F224B0" w:rsidRPr="00F224B0" w:rsidRDefault="00F224B0" w:rsidP="00FA4A96">
            <w:pPr>
              <w:jc w:val="center"/>
              <w:rPr>
                <w:sz w:val="22"/>
                <w:szCs w:val="22"/>
              </w:rPr>
            </w:pPr>
            <w:r w:rsidRPr="00F224B0">
              <w:rPr>
                <w:sz w:val="22"/>
                <w:szCs w:val="22"/>
              </w:rPr>
              <w:t>27,52 %</w:t>
            </w:r>
          </w:p>
        </w:tc>
        <w:tc>
          <w:tcPr>
            <w:tcW w:w="891" w:type="dxa"/>
          </w:tcPr>
          <w:p w14:paraId="19466D71" w14:textId="77777777" w:rsidR="00F224B0" w:rsidRPr="00F224B0" w:rsidRDefault="00F224B0" w:rsidP="00FA4A96">
            <w:pPr>
              <w:jc w:val="center"/>
              <w:rPr>
                <w:sz w:val="22"/>
                <w:szCs w:val="22"/>
              </w:rPr>
            </w:pPr>
          </w:p>
          <w:p w14:paraId="3DE134A2" w14:textId="77777777" w:rsidR="00F224B0" w:rsidRPr="00F224B0" w:rsidRDefault="00F224B0" w:rsidP="00FA4A96">
            <w:pPr>
              <w:jc w:val="center"/>
              <w:rPr>
                <w:sz w:val="22"/>
                <w:szCs w:val="22"/>
              </w:rPr>
            </w:pPr>
            <w:r w:rsidRPr="00F224B0">
              <w:rPr>
                <w:sz w:val="22"/>
                <w:szCs w:val="22"/>
              </w:rPr>
              <w:t>33,94%</w:t>
            </w:r>
          </w:p>
        </w:tc>
        <w:tc>
          <w:tcPr>
            <w:tcW w:w="1089" w:type="dxa"/>
          </w:tcPr>
          <w:p w14:paraId="03AD079E" w14:textId="77777777" w:rsidR="00F224B0" w:rsidRPr="00F224B0" w:rsidRDefault="00F224B0" w:rsidP="00FA4A96">
            <w:pPr>
              <w:jc w:val="center"/>
              <w:rPr>
                <w:sz w:val="22"/>
                <w:szCs w:val="22"/>
              </w:rPr>
            </w:pPr>
          </w:p>
          <w:p w14:paraId="2009E6EE" w14:textId="77777777" w:rsidR="00F224B0" w:rsidRPr="00F224B0" w:rsidRDefault="00F224B0" w:rsidP="00FA4A96">
            <w:pPr>
              <w:jc w:val="center"/>
              <w:rPr>
                <w:sz w:val="22"/>
                <w:szCs w:val="22"/>
              </w:rPr>
            </w:pPr>
            <w:r w:rsidRPr="00F224B0">
              <w:rPr>
                <w:sz w:val="22"/>
                <w:szCs w:val="22"/>
              </w:rPr>
              <w:t>100%</w:t>
            </w:r>
          </w:p>
        </w:tc>
      </w:tr>
    </w:tbl>
    <w:p w14:paraId="3EBBD2F7" w14:textId="77777777" w:rsidR="00114F38" w:rsidRDefault="00114F38" w:rsidP="00F805DE">
      <w:pPr>
        <w:pStyle w:val="Default"/>
        <w:tabs>
          <w:tab w:val="left" w:pos="1418"/>
        </w:tabs>
        <w:ind w:firstLine="851"/>
        <w:jc w:val="both"/>
        <w:rPr>
          <w:color w:val="auto"/>
        </w:rPr>
      </w:pPr>
    </w:p>
    <w:p w14:paraId="46992998" w14:textId="77777777" w:rsidR="00F224B0" w:rsidRDefault="00F224B0" w:rsidP="00F224B0">
      <w:pPr>
        <w:pStyle w:val="Default"/>
        <w:tabs>
          <w:tab w:val="left" w:pos="1418"/>
        </w:tabs>
        <w:jc w:val="both"/>
        <w:rPr>
          <w:b/>
          <w:bCs/>
          <w:color w:val="auto"/>
          <w:sz w:val="22"/>
          <w:szCs w:val="22"/>
        </w:rPr>
      </w:pPr>
      <w:r w:rsidRPr="00F224B0">
        <w:rPr>
          <w:b/>
          <w:bCs/>
          <w:color w:val="auto"/>
          <w:sz w:val="22"/>
          <w:szCs w:val="22"/>
        </w:rPr>
        <w:t>PENAFSIRAN HASIL TEMUAN</w:t>
      </w:r>
    </w:p>
    <w:p w14:paraId="7CDD7A37" w14:textId="77777777" w:rsidR="00F224B0" w:rsidRDefault="00F224B0" w:rsidP="00F224B0">
      <w:pPr>
        <w:pStyle w:val="Default"/>
        <w:tabs>
          <w:tab w:val="left" w:pos="1418"/>
        </w:tabs>
        <w:jc w:val="both"/>
        <w:rPr>
          <w:b/>
          <w:bCs/>
          <w:color w:val="auto"/>
          <w:sz w:val="22"/>
          <w:szCs w:val="22"/>
        </w:rPr>
      </w:pPr>
    </w:p>
    <w:p w14:paraId="57A6938E" w14:textId="77777777" w:rsidR="00F224B0" w:rsidRDefault="00F224B0" w:rsidP="00C03223">
      <w:pPr>
        <w:pStyle w:val="Default"/>
        <w:numPr>
          <w:ilvl w:val="0"/>
          <w:numId w:val="1"/>
        </w:numPr>
        <w:tabs>
          <w:tab w:val="left" w:pos="1418"/>
        </w:tabs>
        <w:ind w:left="567" w:hanging="567"/>
        <w:jc w:val="both"/>
        <w:rPr>
          <w:b/>
          <w:bCs/>
          <w:color w:val="auto"/>
          <w:sz w:val="22"/>
          <w:szCs w:val="22"/>
        </w:rPr>
      </w:pPr>
      <w:r>
        <w:rPr>
          <w:b/>
          <w:bCs/>
          <w:color w:val="auto"/>
          <w:sz w:val="22"/>
          <w:szCs w:val="22"/>
        </w:rPr>
        <w:t>Nilai Religius</w:t>
      </w:r>
    </w:p>
    <w:p w14:paraId="2C7786EE" w14:textId="77777777" w:rsidR="00C05A0E" w:rsidRDefault="00C05A0E" w:rsidP="00C05A0E">
      <w:pPr>
        <w:pStyle w:val="ListParagraph"/>
        <w:spacing w:line="240" w:lineRule="auto"/>
        <w:ind w:left="0" w:firstLine="720"/>
        <w:jc w:val="both"/>
        <w:rPr>
          <w:rFonts w:ascii="Times New Roman" w:hAnsi="Times New Roman" w:cs="Times New Roman"/>
          <w:sz w:val="24"/>
          <w:szCs w:val="24"/>
        </w:rPr>
      </w:pPr>
      <w:r w:rsidRPr="00FB5F9A">
        <w:rPr>
          <w:rFonts w:ascii="Times New Roman" w:hAnsi="Times New Roman" w:cs="Times New Roman"/>
          <w:sz w:val="24"/>
          <w:szCs w:val="24"/>
        </w:rPr>
        <w:t>Nilai religius memiliki tiga unsur pokok yaitu aqidah, ibadah, dan akhlak yang menjadi pedoman perilaku sesuai dengan aturan-aturan illahi untuk mencapai kesejahteraan serta kebahagian hidup di dunia dan akhirat. Bila nilai-nilai religius tersebut telah tertanam pada diri seseorang dan dipupuk dengan baik, maka dengan</w:t>
      </w:r>
      <w:r>
        <w:rPr>
          <w:rFonts w:ascii="Times New Roman" w:hAnsi="Times New Roman" w:cs="Times New Roman"/>
          <w:sz w:val="24"/>
          <w:szCs w:val="24"/>
        </w:rPr>
        <w:t xml:space="preserve"> </w:t>
      </w:r>
      <w:r w:rsidRPr="00FB5F9A">
        <w:rPr>
          <w:rFonts w:ascii="Times New Roman" w:hAnsi="Times New Roman" w:cs="Times New Roman"/>
          <w:sz w:val="24"/>
          <w:szCs w:val="24"/>
        </w:rPr>
        <w:t>sendirinya akan tumbuh dengan jiwa agama (Asmaun Sahlan, 2010:69)</w:t>
      </w:r>
      <w:r>
        <w:rPr>
          <w:rFonts w:ascii="Times New Roman" w:hAnsi="Times New Roman" w:cs="Times New Roman"/>
          <w:sz w:val="24"/>
          <w:szCs w:val="24"/>
        </w:rPr>
        <w:t>.</w:t>
      </w:r>
    </w:p>
    <w:p w14:paraId="008011DC" w14:textId="77777777" w:rsidR="00C05A0E" w:rsidRPr="001D2513" w:rsidRDefault="00C05A0E" w:rsidP="004F07B1">
      <w:pPr>
        <w:pStyle w:val="ListParagraph"/>
        <w:numPr>
          <w:ilvl w:val="0"/>
          <w:numId w:val="4"/>
        </w:numPr>
        <w:spacing w:line="240" w:lineRule="auto"/>
        <w:jc w:val="both"/>
        <w:rPr>
          <w:rFonts w:ascii="Times New Roman" w:hAnsi="Times New Roman" w:cs="Times New Roman"/>
        </w:rPr>
      </w:pPr>
      <w:r w:rsidRPr="001D2513">
        <w:rPr>
          <w:rFonts w:ascii="Times New Roman" w:hAnsi="Times New Roman" w:cs="Times New Roman"/>
        </w:rPr>
        <w:t xml:space="preserve">Penafsiran Temuan Penelitian tentang Akidah </w:t>
      </w:r>
    </w:p>
    <w:p w14:paraId="4C39DDA4" w14:textId="77777777" w:rsidR="00C05A0E" w:rsidRPr="001D2513" w:rsidRDefault="00C05A0E" w:rsidP="004F07B1">
      <w:pPr>
        <w:pStyle w:val="ListParagraph"/>
        <w:spacing w:line="240" w:lineRule="auto"/>
        <w:ind w:left="0" w:firstLine="425"/>
        <w:jc w:val="both"/>
        <w:rPr>
          <w:rFonts w:ascii="Times New Roman" w:hAnsi="Times New Roman" w:cs="Times New Roman"/>
        </w:rPr>
      </w:pPr>
      <w:r w:rsidRPr="001D2513">
        <w:rPr>
          <w:rFonts w:ascii="Times New Roman" w:hAnsi="Times New Roman" w:cs="Times New Roman"/>
        </w:rPr>
        <w:t>Munawwir (dalam Marzuki, 2012: 86) mengatakan bahwa akidah berasal dari kata ‘aqada-ya’qidu-‘aqdlan yang berarti ‘menyimpulkan’, ‘meningkatkan’, ‘mengokohkan’, dan ‘mengadakan perjanjian’. Setelah terbentuk menjadi ‘aqidatan (‘aqidah) berarti ‘kepercayaan’ atau ‘keyakinan’.</w:t>
      </w:r>
    </w:p>
    <w:p w14:paraId="62F8C9AC" w14:textId="77777777" w:rsidR="00C05A0E" w:rsidRPr="001D2513" w:rsidRDefault="00C05A0E" w:rsidP="004F07B1">
      <w:pPr>
        <w:pStyle w:val="ListParagraph"/>
        <w:spacing w:line="240" w:lineRule="auto"/>
        <w:ind w:left="0" w:firstLine="567"/>
        <w:jc w:val="both"/>
        <w:rPr>
          <w:rFonts w:ascii="Times New Roman" w:hAnsi="Times New Roman" w:cs="Times New Roman"/>
        </w:rPr>
      </w:pPr>
      <w:r w:rsidRPr="001D2513">
        <w:rPr>
          <w:rFonts w:ascii="Times New Roman" w:hAnsi="Times New Roman" w:cs="Times New Roman"/>
        </w:rPr>
        <w:t>Jika dikembalikan kepada sumber pokok ajaran islam (termasuk akidah), yaitu Alquran dan Assunnah, maka pokok-pokok keimanan dalam islam dirumuskan menjadi enam, inilah yang kemudian dikenal dengan “rukun iman yang enam”. Keenam rukun iman yang dimaksud, yaitu :</w:t>
      </w:r>
    </w:p>
    <w:p w14:paraId="7D5DC2C4" w14:textId="77777777" w:rsidR="00C05A0E" w:rsidRPr="001D2513" w:rsidRDefault="00C05A0E" w:rsidP="001D2513">
      <w:pPr>
        <w:pStyle w:val="ListParagraph"/>
        <w:spacing w:line="240" w:lineRule="auto"/>
        <w:ind w:left="284"/>
        <w:rPr>
          <w:rFonts w:ascii="Times New Roman" w:hAnsi="Times New Roman" w:cs="Times New Roman"/>
        </w:rPr>
      </w:pPr>
      <w:r w:rsidRPr="001D2513">
        <w:rPr>
          <w:rFonts w:ascii="Times New Roman" w:hAnsi="Times New Roman" w:cs="Times New Roman"/>
        </w:rPr>
        <w:t xml:space="preserve">1) Iman kepada Allah </w:t>
      </w:r>
    </w:p>
    <w:p w14:paraId="1105E001" w14:textId="77777777" w:rsidR="00C05A0E" w:rsidRPr="001D2513" w:rsidRDefault="00C05A0E" w:rsidP="001D2513">
      <w:pPr>
        <w:pStyle w:val="ListParagraph"/>
        <w:spacing w:line="240" w:lineRule="auto"/>
        <w:ind w:left="284"/>
        <w:rPr>
          <w:rFonts w:ascii="Times New Roman" w:hAnsi="Times New Roman" w:cs="Times New Roman"/>
        </w:rPr>
      </w:pPr>
      <w:r w:rsidRPr="001D2513">
        <w:rPr>
          <w:rFonts w:ascii="Times New Roman" w:hAnsi="Times New Roman" w:cs="Times New Roman"/>
        </w:rPr>
        <w:t>2) Iman kepada Malaikat</w:t>
      </w:r>
    </w:p>
    <w:p w14:paraId="296F3126" w14:textId="77777777" w:rsidR="00C05A0E" w:rsidRPr="001D2513" w:rsidRDefault="00C05A0E" w:rsidP="001D2513">
      <w:pPr>
        <w:pStyle w:val="ListParagraph"/>
        <w:spacing w:line="240" w:lineRule="auto"/>
        <w:ind w:left="284"/>
        <w:rPr>
          <w:rFonts w:ascii="Times New Roman" w:hAnsi="Times New Roman" w:cs="Times New Roman"/>
        </w:rPr>
      </w:pPr>
      <w:r w:rsidRPr="001D2513">
        <w:rPr>
          <w:rFonts w:ascii="Times New Roman" w:hAnsi="Times New Roman" w:cs="Times New Roman"/>
        </w:rPr>
        <w:t>3) Iman kepada kitab-kitab</w:t>
      </w:r>
    </w:p>
    <w:p w14:paraId="29BD4DC8" w14:textId="77777777" w:rsidR="00C05A0E" w:rsidRPr="001D2513" w:rsidRDefault="00C05A0E" w:rsidP="001D2513">
      <w:pPr>
        <w:pStyle w:val="ListParagraph"/>
        <w:spacing w:line="240" w:lineRule="auto"/>
        <w:ind w:left="284"/>
        <w:rPr>
          <w:rFonts w:ascii="Times New Roman" w:hAnsi="Times New Roman" w:cs="Times New Roman"/>
        </w:rPr>
      </w:pPr>
      <w:r w:rsidRPr="001D2513">
        <w:rPr>
          <w:rFonts w:ascii="Times New Roman" w:hAnsi="Times New Roman" w:cs="Times New Roman"/>
        </w:rPr>
        <w:lastRenderedPageBreak/>
        <w:t xml:space="preserve">4) Iman kepada Rasul-Rasul </w:t>
      </w:r>
    </w:p>
    <w:p w14:paraId="5E5DB65D" w14:textId="77777777" w:rsidR="00C05A0E" w:rsidRPr="001D2513" w:rsidRDefault="00C05A0E" w:rsidP="001D2513">
      <w:pPr>
        <w:pStyle w:val="ListParagraph"/>
        <w:spacing w:line="240" w:lineRule="auto"/>
        <w:ind w:left="284"/>
        <w:rPr>
          <w:rFonts w:ascii="Times New Roman" w:hAnsi="Times New Roman" w:cs="Times New Roman"/>
        </w:rPr>
      </w:pPr>
      <w:r w:rsidRPr="001D2513">
        <w:rPr>
          <w:rFonts w:ascii="Times New Roman" w:hAnsi="Times New Roman" w:cs="Times New Roman"/>
        </w:rPr>
        <w:t xml:space="preserve">5) Iman kepada Hari Akhir </w:t>
      </w:r>
    </w:p>
    <w:p w14:paraId="4C29FD47" w14:textId="77777777" w:rsidR="00C05A0E" w:rsidRPr="001D2513" w:rsidRDefault="00C05A0E" w:rsidP="001D2513">
      <w:pPr>
        <w:pStyle w:val="ListParagraph"/>
        <w:spacing w:line="240" w:lineRule="auto"/>
        <w:ind w:left="284"/>
        <w:rPr>
          <w:rFonts w:ascii="Times New Roman" w:hAnsi="Times New Roman" w:cs="Times New Roman"/>
        </w:rPr>
      </w:pPr>
      <w:r w:rsidRPr="001D2513">
        <w:rPr>
          <w:rFonts w:ascii="Times New Roman" w:hAnsi="Times New Roman" w:cs="Times New Roman"/>
        </w:rPr>
        <w:t>6) Iman kepada qadla’ dan qadar Allah ( Marzuki, 2012:88).</w:t>
      </w:r>
    </w:p>
    <w:p w14:paraId="01E6716D" w14:textId="77777777" w:rsidR="00C05A0E" w:rsidRPr="001D2513" w:rsidRDefault="00C05A0E" w:rsidP="001D2513">
      <w:pPr>
        <w:pStyle w:val="ListParagraph"/>
        <w:spacing w:line="240" w:lineRule="auto"/>
        <w:ind w:left="1418"/>
        <w:rPr>
          <w:rFonts w:ascii="Times New Roman" w:hAnsi="Times New Roman" w:cs="Times New Roman"/>
        </w:rPr>
      </w:pPr>
    </w:p>
    <w:p w14:paraId="009A13E8" w14:textId="77777777" w:rsidR="00C05A0E" w:rsidRPr="001D2513" w:rsidRDefault="00C05A0E" w:rsidP="004F07B1">
      <w:pPr>
        <w:pStyle w:val="ListParagraph"/>
        <w:spacing w:line="240" w:lineRule="auto"/>
        <w:ind w:left="0" w:firstLine="567"/>
        <w:jc w:val="both"/>
        <w:rPr>
          <w:rFonts w:ascii="Times New Roman" w:hAnsi="Times New Roman" w:cs="Times New Roman"/>
        </w:rPr>
      </w:pPr>
      <w:r w:rsidRPr="001D2513">
        <w:rPr>
          <w:rFonts w:ascii="Times New Roman" w:hAnsi="Times New Roman" w:cs="Times New Roman"/>
        </w:rPr>
        <w:t>Novel “Dendam” si Yatim-Piatu mendeskripsikan nilai religius yang berupa Akidah seperti yang terdapat pada kalimat berikut :</w:t>
      </w:r>
    </w:p>
    <w:p w14:paraId="31FA4C54" w14:textId="77777777" w:rsidR="00C05A0E" w:rsidRPr="001D2513" w:rsidRDefault="00C05A0E" w:rsidP="0045056B">
      <w:pPr>
        <w:pStyle w:val="ListParagraph"/>
        <w:spacing w:line="240" w:lineRule="auto"/>
        <w:ind w:left="0"/>
        <w:rPr>
          <w:rFonts w:ascii="Times New Roman" w:hAnsi="Times New Roman" w:cs="Times New Roman"/>
        </w:rPr>
      </w:pPr>
      <w:r w:rsidRPr="001D2513">
        <w:rPr>
          <w:rFonts w:ascii="Times New Roman" w:hAnsi="Times New Roman" w:cs="Times New Roman"/>
        </w:rPr>
        <w:t xml:space="preserve">Iman kepada Allah </w:t>
      </w:r>
    </w:p>
    <w:p w14:paraId="6A4F00F5" w14:textId="77777777" w:rsidR="00C05A0E" w:rsidRPr="001D2513" w:rsidRDefault="00C05A0E" w:rsidP="001D2513">
      <w:pPr>
        <w:pStyle w:val="ListParagraph"/>
        <w:spacing w:line="240" w:lineRule="auto"/>
        <w:ind w:left="1636"/>
        <w:rPr>
          <w:rFonts w:ascii="Times New Roman" w:hAnsi="Times New Roman" w:cs="Times New Roman"/>
        </w:rPr>
      </w:pPr>
    </w:p>
    <w:p w14:paraId="73E4AAE1" w14:textId="77777777" w:rsidR="00C05A0E" w:rsidRPr="001D2513" w:rsidRDefault="00C05A0E" w:rsidP="004F07B1">
      <w:pPr>
        <w:pStyle w:val="ListParagraph"/>
        <w:spacing w:line="240" w:lineRule="auto"/>
        <w:ind w:left="0" w:firstLine="709"/>
        <w:jc w:val="both"/>
        <w:rPr>
          <w:rFonts w:ascii="Times New Roman" w:hAnsi="Times New Roman" w:cs="Times New Roman"/>
        </w:rPr>
      </w:pPr>
      <w:r w:rsidRPr="001D2513">
        <w:rPr>
          <w:rFonts w:ascii="Times New Roman" w:hAnsi="Times New Roman" w:cs="Times New Roman"/>
        </w:rPr>
        <w:t>Dalam Kamus Besar Bahasa Indonesia iman ialah kepercayaan yang berkenaan dengan agama atau juga keyakinan dan kepercyaan kepada Allah, Nabi, dan Kitab.</w:t>
      </w:r>
    </w:p>
    <w:p w14:paraId="267C633D" w14:textId="77777777" w:rsidR="00C05A0E" w:rsidRPr="001D2513" w:rsidRDefault="00C05A0E" w:rsidP="004F07B1">
      <w:pPr>
        <w:pStyle w:val="ListParagraph"/>
        <w:spacing w:line="240" w:lineRule="auto"/>
        <w:ind w:left="0" w:firstLine="709"/>
        <w:jc w:val="both"/>
        <w:rPr>
          <w:rFonts w:ascii="Times New Roman" w:hAnsi="Times New Roman" w:cs="Times New Roman"/>
        </w:rPr>
      </w:pPr>
      <w:r w:rsidRPr="001D2513">
        <w:rPr>
          <w:rFonts w:ascii="Times New Roman" w:hAnsi="Times New Roman" w:cs="Times New Roman"/>
        </w:rPr>
        <w:t>Keyakinan kepada Allah Yang Maha Esa (tauhid) merupakan titik sentral keimanan. Setiap aktivitas seorang muslim harus senantiasa vertikal kepada Allah SWT. Pekerjaan seorang muslim yang dilandasi keimanan dan dimulai dengan niat karena Allah akan mempunyai nilai ibadah disisi Allah ( Marzuki, 2012:88).</w:t>
      </w:r>
    </w:p>
    <w:p w14:paraId="0CF7EB69" w14:textId="77777777" w:rsidR="00C05A0E" w:rsidRPr="001D2513" w:rsidRDefault="00C05A0E" w:rsidP="004F07B1">
      <w:pPr>
        <w:pStyle w:val="ListParagraph"/>
        <w:spacing w:line="240" w:lineRule="auto"/>
        <w:ind w:left="1636"/>
        <w:jc w:val="both"/>
        <w:rPr>
          <w:rFonts w:ascii="Times New Roman" w:hAnsi="Times New Roman" w:cs="Times New Roman"/>
        </w:rPr>
      </w:pPr>
    </w:p>
    <w:p w14:paraId="1E0EE33A" w14:textId="77777777" w:rsidR="00C05A0E" w:rsidRPr="001D2513" w:rsidRDefault="00C05A0E" w:rsidP="004F07B1">
      <w:pPr>
        <w:pStyle w:val="ListParagraph"/>
        <w:spacing w:line="240" w:lineRule="auto"/>
        <w:ind w:left="0" w:firstLine="709"/>
        <w:jc w:val="both"/>
        <w:rPr>
          <w:rFonts w:ascii="Times New Roman" w:hAnsi="Times New Roman" w:cs="Times New Roman"/>
        </w:rPr>
      </w:pPr>
      <w:r w:rsidRPr="001D2513">
        <w:rPr>
          <w:rFonts w:ascii="Times New Roman" w:hAnsi="Times New Roman" w:cs="Times New Roman"/>
        </w:rPr>
        <w:t>Malik digambarkan seorang anak yang percaya pada Tuhan. Seperti pada  kutipan novel “Dendam” si Yatim-Piatu yang berupa tentang Iman kepada Allah.</w:t>
      </w:r>
    </w:p>
    <w:p w14:paraId="3C2FF7DF" w14:textId="77777777" w:rsidR="001D2513" w:rsidRDefault="001D2513" w:rsidP="004F07B1">
      <w:pPr>
        <w:pStyle w:val="ListParagraph"/>
        <w:spacing w:line="240" w:lineRule="auto"/>
        <w:ind w:left="567" w:hanging="567"/>
        <w:jc w:val="both"/>
        <w:rPr>
          <w:rFonts w:ascii="Times New Roman" w:hAnsi="Times New Roman" w:cs="Times New Roman"/>
        </w:rPr>
      </w:pPr>
      <w:r w:rsidRPr="001D2513">
        <w:rPr>
          <w:rFonts w:ascii="Times New Roman" w:hAnsi="Times New Roman" w:cs="Times New Roman"/>
        </w:rPr>
        <w:t>‘Iya, Malik harus percaya bahwa Tuhan itu Maha Baik, Maha Pengasih, Maha Penyayang, dan selalu memberikan yang terbaik buat hamba-Nya. Tuhan tidka akan memberikan cobaan di luar batas kemampuan manusia, dan semua yang terjadi atas kehendak-Nya.”(Rosse:26)</w:t>
      </w:r>
    </w:p>
    <w:p w14:paraId="1744EAA6" w14:textId="77777777" w:rsidR="00E4679F" w:rsidRPr="001D2513" w:rsidRDefault="00E4679F" w:rsidP="004F07B1">
      <w:pPr>
        <w:pStyle w:val="ListParagraph"/>
        <w:spacing w:line="240" w:lineRule="auto"/>
        <w:ind w:left="567" w:hanging="567"/>
        <w:jc w:val="both"/>
        <w:rPr>
          <w:rFonts w:ascii="Times New Roman" w:hAnsi="Times New Roman" w:cs="Times New Roman"/>
        </w:rPr>
      </w:pPr>
    </w:p>
    <w:p w14:paraId="49EAA477" w14:textId="77777777" w:rsidR="001D2513" w:rsidRPr="001D2513" w:rsidRDefault="001D2513" w:rsidP="003B3E5A">
      <w:pPr>
        <w:pStyle w:val="ListParagraph"/>
        <w:spacing w:line="240" w:lineRule="auto"/>
        <w:ind w:left="0"/>
        <w:jc w:val="both"/>
        <w:rPr>
          <w:rFonts w:ascii="Times New Roman" w:hAnsi="Times New Roman" w:cs="Times New Roman"/>
        </w:rPr>
      </w:pPr>
      <w:r w:rsidRPr="001D2513">
        <w:rPr>
          <w:rFonts w:ascii="Times New Roman" w:hAnsi="Times New Roman" w:cs="Times New Roman"/>
        </w:rPr>
        <w:t>Iman kepada Malaikat</w:t>
      </w:r>
    </w:p>
    <w:p w14:paraId="49B451FB" w14:textId="77777777" w:rsidR="001D2513" w:rsidRPr="001D2513" w:rsidRDefault="001D2513" w:rsidP="004F07B1">
      <w:pPr>
        <w:pStyle w:val="ListParagraph"/>
        <w:spacing w:line="240" w:lineRule="auto"/>
        <w:ind w:left="1636"/>
        <w:jc w:val="both"/>
        <w:rPr>
          <w:rFonts w:ascii="Times New Roman" w:hAnsi="Times New Roman" w:cs="Times New Roman"/>
        </w:rPr>
      </w:pPr>
    </w:p>
    <w:p w14:paraId="25B9E17A" w14:textId="77777777" w:rsidR="001D2513" w:rsidRPr="001D2513" w:rsidRDefault="001D2513" w:rsidP="004F07B1">
      <w:pPr>
        <w:pStyle w:val="ListParagraph"/>
        <w:spacing w:line="240" w:lineRule="auto"/>
        <w:ind w:left="0" w:firstLine="851"/>
        <w:jc w:val="both"/>
        <w:rPr>
          <w:rFonts w:ascii="Times New Roman" w:hAnsi="Times New Roman" w:cs="Times New Roman"/>
        </w:rPr>
      </w:pPr>
      <w:r w:rsidRPr="001D2513">
        <w:rPr>
          <w:rFonts w:ascii="Times New Roman" w:hAnsi="Times New Roman" w:cs="Times New Roman"/>
        </w:rPr>
        <w:t xml:space="preserve">Iman kepada Malaikat adalah keyakinan bahwa Allah menciptakan sekelompok makhluk (Malaikat) yang selalu taat kepada-Nya dan tidak diberi kemampuan untuk mengingkarinya. Mereka adalah makhluk yang bertugas melaksanakan semua perintah Allah SWT ( Marzuki, 2012:92). </w:t>
      </w:r>
    </w:p>
    <w:p w14:paraId="670BD03F" w14:textId="77777777" w:rsidR="001D2513" w:rsidRPr="001D2513" w:rsidRDefault="001D2513" w:rsidP="004F07B1">
      <w:pPr>
        <w:pStyle w:val="ListParagraph"/>
        <w:spacing w:line="240" w:lineRule="auto"/>
        <w:ind w:left="0" w:firstLine="851"/>
        <w:jc w:val="both"/>
        <w:rPr>
          <w:rFonts w:ascii="Times New Roman" w:hAnsi="Times New Roman" w:cs="Times New Roman"/>
        </w:rPr>
      </w:pPr>
      <w:r w:rsidRPr="001D2513">
        <w:rPr>
          <w:rFonts w:ascii="Times New Roman" w:hAnsi="Times New Roman" w:cs="Times New Roman"/>
        </w:rPr>
        <w:t>Kutipan iman kepada malaikat dalam novel “Dendam” si Yatim-Piatu menggambarkan bahwa Malik meyakini keberadaan Malaikat, sebagai berikut :</w:t>
      </w:r>
    </w:p>
    <w:p w14:paraId="4B40F34D" w14:textId="77777777" w:rsidR="001D2513" w:rsidRPr="001D2513" w:rsidRDefault="001D2513" w:rsidP="004F07B1">
      <w:pPr>
        <w:pStyle w:val="ListParagraph"/>
        <w:spacing w:line="240" w:lineRule="auto"/>
        <w:ind w:left="851"/>
        <w:jc w:val="both"/>
        <w:rPr>
          <w:rFonts w:ascii="Times New Roman" w:hAnsi="Times New Roman" w:cs="Times New Roman"/>
        </w:rPr>
      </w:pPr>
      <w:r w:rsidRPr="001D2513">
        <w:rPr>
          <w:rFonts w:ascii="Times New Roman" w:hAnsi="Times New Roman" w:cs="Times New Roman"/>
        </w:rPr>
        <w:t xml:space="preserve">Malik teringat sebuah sabda Rasulullah </w:t>
      </w:r>
      <w:r w:rsidRPr="001D2513">
        <w:rPr>
          <w:rFonts w:ascii="Times New Roman" w:hAnsi="Times New Roman" w:cs="Times New Roman"/>
          <w:i/>
          <w:iCs/>
        </w:rPr>
        <w:t>Shalallahu’Alaihi Wassalam,</w:t>
      </w:r>
      <w:r w:rsidRPr="001D2513">
        <w:rPr>
          <w:rFonts w:ascii="Times New Roman" w:hAnsi="Times New Roman" w:cs="Times New Roman"/>
        </w:rPr>
        <w:t xml:space="preserve"> yang menjadikan bunyi kokok ayam jantan di waktu malam sebagai pertanda kebaikan, yakni datangnya malaikat.(Rosse:108).</w:t>
      </w:r>
    </w:p>
    <w:p w14:paraId="15C2B8D3" w14:textId="77777777" w:rsidR="001D2513" w:rsidRPr="001D2513" w:rsidRDefault="001D2513" w:rsidP="004F07B1">
      <w:pPr>
        <w:pStyle w:val="ListParagraph"/>
        <w:spacing w:line="240" w:lineRule="auto"/>
        <w:ind w:left="2552" w:firstLine="283"/>
        <w:jc w:val="both"/>
        <w:rPr>
          <w:rFonts w:ascii="Times New Roman" w:hAnsi="Times New Roman" w:cs="Times New Roman"/>
        </w:rPr>
      </w:pPr>
    </w:p>
    <w:p w14:paraId="6A39470C" w14:textId="77777777" w:rsidR="001D2513" w:rsidRPr="001D2513" w:rsidRDefault="001D2513" w:rsidP="003B3E5A">
      <w:pPr>
        <w:pStyle w:val="ListParagraph"/>
        <w:tabs>
          <w:tab w:val="left" w:pos="426"/>
        </w:tabs>
        <w:spacing w:line="240" w:lineRule="auto"/>
        <w:ind w:left="142"/>
        <w:jc w:val="both"/>
        <w:rPr>
          <w:rFonts w:ascii="Times New Roman" w:hAnsi="Times New Roman" w:cs="Times New Roman"/>
        </w:rPr>
      </w:pPr>
      <w:r w:rsidRPr="001D2513">
        <w:rPr>
          <w:rFonts w:ascii="Times New Roman" w:hAnsi="Times New Roman" w:cs="Times New Roman"/>
        </w:rPr>
        <w:t>Iman kepada Kitab</w:t>
      </w:r>
    </w:p>
    <w:p w14:paraId="326793BE" w14:textId="77777777" w:rsidR="001D2513" w:rsidRPr="001D2513" w:rsidRDefault="001D2513" w:rsidP="004F07B1">
      <w:pPr>
        <w:pStyle w:val="ListParagraph"/>
        <w:spacing w:line="240" w:lineRule="auto"/>
        <w:ind w:left="0" w:firstLine="851"/>
        <w:jc w:val="both"/>
        <w:rPr>
          <w:rFonts w:ascii="Times New Roman" w:hAnsi="Times New Roman" w:cs="Times New Roman"/>
        </w:rPr>
      </w:pPr>
      <w:r w:rsidRPr="001D2513">
        <w:rPr>
          <w:rFonts w:ascii="Times New Roman" w:hAnsi="Times New Roman" w:cs="Times New Roman"/>
        </w:rPr>
        <w:t>Iman kepada kitab suci merupakan konsekuensi logis dari iman kepada Allah karena hanya kepada orang-orang yang dipilih-Nya. Secara khusus seorang muslim harus meyakini kitab-kitab yang nama-namanya telah diberitakan Allah kepada manusia ( Marzuki, 2012:95).</w:t>
      </w:r>
    </w:p>
    <w:p w14:paraId="4A9BA794" w14:textId="77777777" w:rsidR="001D2513" w:rsidRPr="001D2513" w:rsidRDefault="001D2513" w:rsidP="004F07B1">
      <w:pPr>
        <w:pStyle w:val="ListParagraph"/>
        <w:spacing w:line="240" w:lineRule="auto"/>
        <w:ind w:left="0" w:firstLine="709"/>
        <w:jc w:val="both"/>
        <w:rPr>
          <w:rFonts w:ascii="Times New Roman" w:hAnsi="Times New Roman" w:cs="Times New Roman"/>
        </w:rPr>
      </w:pPr>
      <w:r w:rsidRPr="001D2513">
        <w:rPr>
          <w:rFonts w:ascii="Times New Roman" w:hAnsi="Times New Roman" w:cs="Times New Roman"/>
        </w:rPr>
        <w:t>Dari pengertian di atas penulis menyimpulkan bahwa iman kepada kitab ialah mempercayai bahwa Allah telah mewahyukan kitab/Alquran kepada nabi Muhammad yang telah dipilihn-Nya dan Alquran merupakan firman Allah yang harus dijadikan pedoman dalam kehidupan sehari-hari</w:t>
      </w:r>
      <w:r w:rsidRPr="001D2513">
        <w:t>.</w:t>
      </w:r>
    </w:p>
    <w:p w14:paraId="5078C483" w14:textId="77777777" w:rsidR="001D2513" w:rsidRPr="001D2513" w:rsidRDefault="001D2513" w:rsidP="004F07B1">
      <w:pPr>
        <w:pStyle w:val="ListParagraph"/>
        <w:spacing w:line="240" w:lineRule="auto"/>
        <w:ind w:left="0" w:firstLine="709"/>
        <w:jc w:val="both"/>
        <w:rPr>
          <w:rFonts w:ascii="Times New Roman" w:hAnsi="Times New Roman" w:cs="Times New Roman"/>
        </w:rPr>
      </w:pPr>
      <w:r w:rsidRPr="001D2513">
        <w:rPr>
          <w:rFonts w:ascii="Times New Roman" w:hAnsi="Times New Roman" w:cs="Times New Roman"/>
        </w:rPr>
        <w:t>Iman kepada kitab pada novel “Dendam” si Yatim-Piatu, Malik meyakini isi dalam Kitab Al-Qur’an  dalam surat al-Baqorah : 117</w:t>
      </w:r>
    </w:p>
    <w:p w14:paraId="4417B712" w14:textId="77777777" w:rsidR="001D2513" w:rsidRPr="001D2513" w:rsidRDefault="001D2513" w:rsidP="001D2513">
      <w:pPr>
        <w:pStyle w:val="ListParagraph"/>
        <w:spacing w:line="240" w:lineRule="auto"/>
        <w:ind w:left="1276" w:firstLine="425"/>
        <w:rPr>
          <w:rFonts w:ascii="Times New Roman" w:hAnsi="Times New Roman" w:cs="Times New Roman"/>
        </w:rPr>
      </w:pPr>
      <w:r w:rsidRPr="001D2513">
        <w:rPr>
          <w:rFonts w:ascii="Times New Roman" w:hAnsi="Times New Roman" w:cs="Times New Roman" w:hint="cs"/>
        </w:rPr>
        <w:t>بَدِيعُ</w:t>
      </w:r>
      <w:r w:rsidRPr="001D2513">
        <w:rPr>
          <w:rFonts w:ascii="Times New Roman" w:hAnsi="Times New Roman" w:cs="Times New Roman"/>
        </w:rPr>
        <w:t xml:space="preserve"> </w:t>
      </w:r>
      <w:r w:rsidRPr="001D2513">
        <w:rPr>
          <w:rFonts w:ascii="Times New Roman" w:hAnsi="Times New Roman" w:cs="Times New Roman" w:hint="cs"/>
        </w:rPr>
        <w:t>السَّمَاوَاتِ</w:t>
      </w:r>
      <w:r w:rsidRPr="001D2513">
        <w:rPr>
          <w:rFonts w:ascii="Times New Roman" w:hAnsi="Times New Roman" w:cs="Times New Roman"/>
        </w:rPr>
        <w:t xml:space="preserve"> </w:t>
      </w:r>
      <w:r w:rsidRPr="001D2513">
        <w:rPr>
          <w:rFonts w:ascii="Times New Roman" w:hAnsi="Times New Roman" w:cs="Times New Roman" w:hint="cs"/>
        </w:rPr>
        <w:t>وَالْأَرْضِ</w:t>
      </w:r>
      <w:r w:rsidRPr="001D2513">
        <w:rPr>
          <w:rFonts w:ascii="Times New Roman" w:hAnsi="Times New Roman" w:cs="Times New Roman"/>
        </w:rPr>
        <w:t xml:space="preserve"> ۖ </w:t>
      </w:r>
      <w:r w:rsidRPr="001D2513">
        <w:rPr>
          <w:rFonts w:ascii="Times New Roman" w:hAnsi="Times New Roman" w:cs="Times New Roman" w:hint="cs"/>
        </w:rPr>
        <w:t>وَإِذَا</w:t>
      </w:r>
      <w:r w:rsidRPr="001D2513">
        <w:rPr>
          <w:rFonts w:ascii="Times New Roman" w:hAnsi="Times New Roman" w:cs="Times New Roman"/>
        </w:rPr>
        <w:t xml:space="preserve"> </w:t>
      </w:r>
      <w:r w:rsidRPr="001D2513">
        <w:rPr>
          <w:rFonts w:ascii="Times New Roman" w:hAnsi="Times New Roman" w:cs="Times New Roman" w:hint="cs"/>
        </w:rPr>
        <w:t>قَضَىٰ</w:t>
      </w:r>
      <w:r w:rsidRPr="001D2513">
        <w:rPr>
          <w:rFonts w:ascii="Times New Roman" w:hAnsi="Times New Roman" w:cs="Times New Roman"/>
        </w:rPr>
        <w:t xml:space="preserve"> </w:t>
      </w:r>
      <w:r w:rsidRPr="001D2513">
        <w:rPr>
          <w:rFonts w:ascii="Times New Roman" w:hAnsi="Times New Roman" w:cs="Times New Roman" w:hint="cs"/>
        </w:rPr>
        <w:t>أَمْرًا</w:t>
      </w:r>
      <w:r w:rsidRPr="001D2513">
        <w:rPr>
          <w:rFonts w:ascii="Times New Roman" w:hAnsi="Times New Roman" w:cs="Times New Roman"/>
        </w:rPr>
        <w:t xml:space="preserve"> </w:t>
      </w:r>
      <w:r w:rsidRPr="001D2513">
        <w:rPr>
          <w:rFonts w:ascii="Times New Roman" w:hAnsi="Times New Roman" w:cs="Times New Roman" w:hint="cs"/>
        </w:rPr>
        <w:t>فَإِنَّمَا</w:t>
      </w:r>
      <w:r w:rsidRPr="001D2513">
        <w:rPr>
          <w:rFonts w:ascii="Times New Roman" w:hAnsi="Times New Roman" w:cs="Times New Roman"/>
        </w:rPr>
        <w:t xml:space="preserve"> </w:t>
      </w:r>
      <w:r w:rsidRPr="001D2513">
        <w:rPr>
          <w:rFonts w:ascii="Times New Roman" w:hAnsi="Times New Roman" w:cs="Times New Roman" w:hint="cs"/>
        </w:rPr>
        <w:t>يَقُولُ</w:t>
      </w:r>
      <w:r w:rsidRPr="001D2513">
        <w:rPr>
          <w:rFonts w:ascii="Times New Roman" w:hAnsi="Times New Roman" w:cs="Times New Roman"/>
        </w:rPr>
        <w:t xml:space="preserve"> </w:t>
      </w:r>
      <w:r w:rsidRPr="001D2513">
        <w:rPr>
          <w:rFonts w:ascii="Times New Roman" w:hAnsi="Times New Roman" w:cs="Times New Roman" w:hint="cs"/>
        </w:rPr>
        <w:t>لَهُ</w:t>
      </w:r>
      <w:r w:rsidRPr="001D2513">
        <w:rPr>
          <w:rFonts w:ascii="Times New Roman" w:hAnsi="Times New Roman" w:cs="Times New Roman"/>
        </w:rPr>
        <w:t xml:space="preserve"> </w:t>
      </w:r>
      <w:r w:rsidRPr="001D2513">
        <w:rPr>
          <w:rFonts w:ascii="Times New Roman" w:hAnsi="Times New Roman" w:cs="Times New Roman" w:hint="cs"/>
        </w:rPr>
        <w:t>كُنْ</w:t>
      </w:r>
      <w:r w:rsidRPr="001D2513">
        <w:rPr>
          <w:rFonts w:ascii="Times New Roman" w:hAnsi="Times New Roman" w:cs="Times New Roman"/>
        </w:rPr>
        <w:t xml:space="preserve"> </w:t>
      </w:r>
      <w:r w:rsidRPr="001D2513">
        <w:rPr>
          <w:rFonts w:ascii="Times New Roman" w:hAnsi="Times New Roman" w:cs="Times New Roman" w:hint="cs"/>
        </w:rPr>
        <w:t>فَيَكُونُ</w:t>
      </w:r>
    </w:p>
    <w:p w14:paraId="5CD71371" w14:textId="77777777" w:rsidR="001D2513" w:rsidRPr="001D2513" w:rsidRDefault="001D2513" w:rsidP="004F07B1">
      <w:pPr>
        <w:pStyle w:val="ListParagraph"/>
        <w:spacing w:line="240" w:lineRule="auto"/>
        <w:ind w:left="142" w:firstLine="709"/>
        <w:jc w:val="both"/>
        <w:rPr>
          <w:rFonts w:ascii="Times New Roman" w:hAnsi="Times New Roman" w:cs="Times New Roman"/>
        </w:rPr>
      </w:pPr>
      <w:r w:rsidRPr="001D2513">
        <w:rPr>
          <w:rFonts w:ascii="Times New Roman" w:hAnsi="Times New Roman" w:cs="Times New Roman"/>
        </w:rPr>
        <w:t>Artinya: Allah Pencipta langit dan bumi, dan bila Dia berkehendak (untuk menciptakan) sesuatu, maka (cukuplah) Dia hanya mengatakan kepadanya: "Jadilah!" Lalu jadilah ia.</w:t>
      </w:r>
    </w:p>
    <w:p w14:paraId="4211B117" w14:textId="77777777" w:rsidR="001D2513" w:rsidRPr="001D2513" w:rsidRDefault="001D2513" w:rsidP="004F07B1">
      <w:pPr>
        <w:pStyle w:val="ListParagraph"/>
        <w:spacing w:line="240" w:lineRule="auto"/>
        <w:ind w:left="851"/>
        <w:jc w:val="both"/>
        <w:rPr>
          <w:rFonts w:ascii="Times New Roman" w:hAnsi="Times New Roman" w:cs="Times New Roman"/>
        </w:rPr>
      </w:pPr>
      <w:r w:rsidRPr="001D2513">
        <w:rPr>
          <w:rFonts w:ascii="Times New Roman" w:hAnsi="Times New Roman" w:cs="Times New Roman"/>
        </w:rPr>
        <w:t>Pada kutipan berikut:</w:t>
      </w:r>
    </w:p>
    <w:p w14:paraId="3BC38D6E" w14:textId="77777777" w:rsidR="001D2513" w:rsidRDefault="001D2513" w:rsidP="004F07B1">
      <w:pPr>
        <w:pStyle w:val="ListParagraph"/>
        <w:spacing w:line="240" w:lineRule="auto"/>
        <w:ind w:left="851"/>
        <w:jc w:val="both"/>
        <w:rPr>
          <w:rFonts w:ascii="Times New Roman" w:hAnsi="Times New Roman" w:cs="Times New Roman"/>
        </w:rPr>
      </w:pPr>
      <w:r w:rsidRPr="001D2513">
        <w:rPr>
          <w:rFonts w:ascii="Times New Roman" w:hAnsi="Times New Roman" w:cs="Times New Roman"/>
        </w:rPr>
        <w:t xml:space="preserve">Betapa Tuhan Maha Berkehendak, </w:t>
      </w:r>
      <w:r w:rsidRPr="001D2513">
        <w:rPr>
          <w:rFonts w:ascii="Times New Roman" w:hAnsi="Times New Roman" w:cs="Times New Roman"/>
          <w:i/>
          <w:iCs/>
        </w:rPr>
        <w:t>Kun Faya Kun</w:t>
      </w:r>
      <w:r w:rsidRPr="001D2513">
        <w:rPr>
          <w:rFonts w:ascii="Times New Roman" w:hAnsi="Times New Roman" w:cs="Times New Roman"/>
        </w:rPr>
        <w:t>, jadilah makan terjadilah ia.(Rosse:244).</w:t>
      </w:r>
    </w:p>
    <w:p w14:paraId="58159924" w14:textId="77777777" w:rsidR="00D9331C" w:rsidRDefault="00D9331C" w:rsidP="004F07B1">
      <w:pPr>
        <w:pStyle w:val="ListParagraph"/>
        <w:spacing w:line="240" w:lineRule="auto"/>
        <w:ind w:left="851"/>
        <w:jc w:val="both"/>
        <w:rPr>
          <w:rFonts w:ascii="Times New Roman" w:hAnsi="Times New Roman" w:cs="Times New Roman"/>
        </w:rPr>
      </w:pPr>
    </w:p>
    <w:p w14:paraId="4FA0CE4C" w14:textId="77777777" w:rsidR="00D9331C" w:rsidRDefault="00D9331C" w:rsidP="003B3E5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Iman kepad Rasul</w:t>
      </w:r>
    </w:p>
    <w:p w14:paraId="671719BE" w14:textId="77777777" w:rsidR="00D9331C" w:rsidRDefault="00D9331C" w:rsidP="004F07B1">
      <w:pPr>
        <w:pStyle w:val="ListParagraph"/>
        <w:spacing w:line="240" w:lineRule="auto"/>
        <w:ind w:left="1636"/>
        <w:jc w:val="both"/>
        <w:rPr>
          <w:rFonts w:ascii="Times New Roman" w:hAnsi="Times New Roman" w:cs="Times New Roman"/>
          <w:sz w:val="24"/>
          <w:szCs w:val="24"/>
        </w:rPr>
      </w:pPr>
    </w:p>
    <w:p w14:paraId="7C436995" w14:textId="77777777" w:rsidR="00D9331C" w:rsidRPr="00D9331C" w:rsidRDefault="00D9331C" w:rsidP="004F07B1">
      <w:pPr>
        <w:pStyle w:val="ListParagraph"/>
        <w:spacing w:line="240" w:lineRule="auto"/>
        <w:ind w:left="0" w:firstLine="851"/>
        <w:jc w:val="both"/>
        <w:rPr>
          <w:rFonts w:ascii="Times New Roman" w:hAnsi="Times New Roman" w:cs="Times New Roman"/>
        </w:rPr>
      </w:pPr>
      <w:r w:rsidRPr="001C6C98">
        <w:rPr>
          <w:rFonts w:ascii="Times New Roman" w:hAnsi="Times New Roman" w:cs="Times New Roman"/>
          <w:sz w:val="24"/>
          <w:szCs w:val="24"/>
        </w:rPr>
        <w:t>Secara umum setiap muslim wajib beriman bahwa Allah telah mengutus kepada manusia beberapa orang Rasul (Nabi) dari kalangan manusia sendiri yang bertugas membimbing manusia ke arah jalan yang lebih benar. Rasul atau nabi yang disebutkan dalam Alquran lebih kurang 25 Rasul/Nabi yang juga harus diimani oleh setiap orang islam ( Marzuki, 2012:98)</w:t>
      </w:r>
      <w:r>
        <w:rPr>
          <w:rFonts w:ascii="Times New Roman" w:hAnsi="Times New Roman" w:cs="Times New Roman"/>
          <w:sz w:val="24"/>
          <w:szCs w:val="24"/>
        </w:rPr>
        <w:t>.</w:t>
      </w:r>
    </w:p>
    <w:p w14:paraId="413677FC" w14:textId="77777777" w:rsidR="00D9331C" w:rsidRPr="00D9331C" w:rsidRDefault="00D9331C" w:rsidP="004F07B1">
      <w:pPr>
        <w:pStyle w:val="ListParagraph"/>
        <w:spacing w:line="240" w:lineRule="auto"/>
        <w:ind w:left="0" w:firstLine="851"/>
        <w:jc w:val="both"/>
        <w:rPr>
          <w:rFonts w:ascii="Times New Roman" w:hAnsi="Times New Roman" w:cs="Times New Roman"/>
        </w:rPr>
      </w:pPr>
      <w:r w:rsidRPr="00D9331C">
        <w:rPr>
          <w:rFonts w:ascii="Times New Roman" w:hAnsi="Times New Roman" w:cs="Times New Roman"/>
        </w:rPr>
        <w:t>Kutipan yang berupa iman kepada Rasul dalam novel “Dendam” si Yatim-Piatu, Malik mengimani Hadist nabi Muhammad Saw dan percaya akan kebenaran ajaran Baliau, sebagai berikut :</w:t>
      </w:r>
    </w:p>
    <w:p w14:paraId="61A5C5F4" w14:textId="77777777" w:rsidR="00D9331C" w:rsidRPr="00D9331C" w:rsidRDefault="00D9331C" w:rsidP="004F07B1">
      <w:pPr>
        <w:pStyle w:val="ListParagraph"/>
        <w:spacing w:line="240" w:lineRule="auto"/>
        <w:ind w:left="851"/>
        <w:jc w:val="both"/>
        <w:rPr>
          <w:rFonts w:ascii="Times New Roman" w:hAnsi="Times New Roman" w:cs="Times New Roman"/>
        </w:rPr>
      </w:pPr>
      <w:r w:rsidRPr="00D9331C">
        <w:rPr>
          <w:rFonts w:ascii="Times New Roman" w:hAnsi="Times New Roman" w:cs="Times New Roman"/>
        </w:rPr>
        <w:t xml:space="preserve">Malik teringat sebuah sabda Rasulullah </w:t>
      </w:r>
      <w:r w:rsidRPr="00D9331C">
        <w:rPr>
          <w:rFonts w:ascii="Times New Roman" w:hAnsi="Times New Roman" w:cs="Times New Roman"/>
          <w:i/>
          <w:iCs/>
        </w:rPr>
        <w:t>Shalallahu’Alaihi Wassalam,</w:t>
      </w:r>
      <w:r w:rsidRPr="00D9331C">
        <w:rPr>
          <w:rFonts w:ascii="Times New Roman" w:hAnsi="Times New Roman" w:cs="Times New Roman"/>
        </w:rPr>
        <w:t xml:space="preserve"> yang menjadikan bunyi kokok ayam jantan di waktu malam sebagai pertanda kebaikan, yakni datangnya malaikat.(Rosse:108).</w:t>
      </w:r>
    </w:p>
    <w:p w14:paraId="2FA7FF74" w14:textId="77777777" w:rsidR="00D9331C" w:rsidRPr="00D9331C" w:rsidRDefault="00D9331C" w:rsidP="004F07B1">
      <w:pPr>
        <w:pStyle w:val="ListParagraph"/>
        <w:spacing w:line="240" w:lineRule="auto"/>
        <w:ind w:left="1985"/>
        <w:jc w:val="both"/>
        <w:rPr>
          <w:rFonts w:ascii="Times New Roman" w:hAnsi="Times New Roman" w:cs="Times New Roman"/>
        </w:rPr>
      </w:pPr>
      <w:r w:rsidRPr="00D9331C">
        <w:rPr>
          <w:rFonts w:ascii="Times New Roman" w:hAnsi="Times New Roman" w:cs="Times New Roman"/>
        </w:rPr>
        <w:lastRenderedPageBreak/>
        <w:t xml:space="preserve"> </w:t>
      </w:r>
    </w:p>
    <w:p w14:paraId="5AFFC880" w14:textId="77777777" w:rsidR="00D9331C" w:rsidRPr="0045056B" w:rsidRDefault="00D9331C" w:rsidP="0045056B">
      <w:pPr>
        <w:jc w:val="both"/>
      </w:pPr>
      <w:r w:rsidRPr="0045056B">
        <w:t>Iman kepada Qadla dan Qadar</w:t>
      </w:r>
    </w:p>
    <w:p w14:paraId="21BBBBA8" w14:textId="77777777" w:rsidR="00D9331C" w:rsidRPr="00D9331C" w:rsidRDefault="00D9331C" w:rsidP="004F07B1">
      <w:pPr>
        <w:pStyle w:val="ListParagraph"/>
        <w:spacing w:line="240" w:lineRule="auto"/>
        <w:ind w:left="1636"/>
        <w:jc w:val="both"/>
        <w:rPr>
          <w:rFonts w:ascii="Times New Roman" w:hAnsi="Times New Roman" w:cs="Times New Roman"/>
        </w:rPr>
      </w:pPr>
    </w:p>
    <w:p w14:paraId="3A1AD7C0" w14:textId="77777777" w:rsidR="00D9331C" w:rsidRPr="00D9331C" w:rsidRDefault="00D9331C" w:rsidP="004F07B1">
      <w:pPr>
        <w:pStyle w:val="ListParagraph"/>
        <w:spacing w:line="240" w:lineRule="auto"/>
        <w:ind w:left="0" w:firstLine="851"/>
        <w:jc w:val="both"/>
        <w:rPr>
          <w:rFonts w:ascii="Times New Roman" w:hAnsi="Times New Roman" w:cs="Times New Roman"/>
        </w:rPr>
      </w:pPr>
      <w:r w:rsidRPr="00D9331C">
        <w:rPr>
          <w:rFonts w:ascii="Times New Roman" w:hAnsi="Times New Roman" w:cs="Times New Roman"/>
        </w:rPr>
        <w:t>Dalam Kamus Besar Bahasa Indonesia qada ialah peraturan, hukum, ketentuan yang berasal dari Allah. Qadla’ menurut bahasa berarti ‘hukum’, ‘perintah’, ‘memberikan’, ‘menghendaki’, dan ‘menjadikan’. Sedang qadar berarti ‘batasan’, ‘menetapkan ukuran’. Secara sederhana dapat diartikan bahwa qadla’ adalah ‘ketetapan Allah yang telah ditetapkan (tetapi tidak diketahui)’, sedang qadar adalah ‘ketetapan Allah yang telah terbukti (diketahui sudah terjadi)’ ( Marzuki, 2012:100).</w:t>
      </w:r>
    </w:p>
    <w:p w14:paraId="32D3B1AC" w14:textId="77777777" w:rsidR="00D9331C" w:rsidRPr="00D9331C" w:rsidRDefault="00D9331C" w:rsidP="004F07B1">
      <w:pPr>
        <w:pStyle w:val="ListParagraph"/>
        <w:spacing w:line="240" w:lineRule="auto"/>
        <w:ind w:left="1636"/>
        <w:jc w:val="both"/>
        <w:rPr>
          <w:rFonts w:ascii="Times New Roman" w:hAnsi="Times New Roman" w:cs="Times New Roman"/>
        </w:rPr>
      </w:pPr>
    </w:p>
    <w:p w14:paraId="7E53F3EA" w14:textId="77777777" w:rsidR="00D9331C" w:rsidRPr="00D9331C" w:rsidRDefault="00D9331C" w:rsidP="004F07B1">
      <w:pPr>
        <w:pStyle w:val="ListParagraph"/>
        <w:spacing w:line="240" w:lineRule="auto"/>
        <w:ind w:left="0" w:firstLine="709"/>
        <w:jc w:val="both"/>
        <w:rPr>
          <w:rFonts w:ascii="Times New Roman" w:hAnsi="Times New Roman" w:cs="Times New Roman"/>
        </w:rPr>
      </w:pPr>
      <w:r w:rsidRPr="00D9331C">
        <w:rPr>
          <w:rFonts w:ascii="Times New Roman" w:hAnsi="Times New Roman" w:cs="Times New Roman"/>
        </w:rPr>
        <w:t>Dari pengertian di atas penulis menyimpulkan bahwa iman kepada qada dan qadar yaitu percaya terhadap segala takdir yang Allah tetapkan baik yang belum terjadi atau yang sudah terjadi. Kutipan berupa iman kepada qadla dan qadar pada novel “Dendam” si Yatim-Piatu, sebagai berikut :</w:t>
      </w:r>
    </w:p>
    <w:p w14:paraId="75C14F71" w14:textId="77777777" w:rsidR="00D9331C" w:rsidRPr="00D9331C" w:rsidRDefault="00D9331C" w:rsidP="004F07B1">
      <w:pPr>
        <w:pStyle w:val="ListParagraph"/>
        <w:spacing w:line="240" w:lineRule="auto"/>
        <w:ind w:left="0" w:firstLine="851"/>
        <w:jc w:val="both"/>
        <w:rPr>
          <w:rFonts w:ascii="Times New Roman" w:hAnsi="Times New Roman" w:cs="Times New Roman"/>
        </w:rPr>
      </w:pPr>
      <w:r w:rsidRPr="00D9331C">
        <w:rPr>
          <w:rFonts w:ascii="Times New Roman" w:hAnsi="Times New Roman" w:cs="Times New Roman"/>
        </w:rPr>
        <w:t>Wafatnya ayah Malik yang merupakan ketentuan dari Yang MahaKuasa, Malik meyakini ayahnya dipanggil oleh Tuhan yang mengatur takdir hamba-Nya.</w:t>
      </w:r>
    </w:p>
    <w:p w14:paraId="14119093" w14:textId="77777777" w:rsidR="00D9331C" w:rsidRPr="00D9331C" w:rsidRDefault="00D9331C" w:rsidP="004F07B1">
      <w:pPr>
        <w:pStyle w:val="ListParagraph"/>
        <w:spacing w:line="240" w:lineRule="auto"/>
        <w:ind w:left="851"/>
        <w:rPr>
          <w:rFonts w:ascii="Times New Roman" w:hAnsi="Times New Roman" w:cs="Times New Roman"/>
        </w:rPr>
      </w:pPr>
      <w:r w:rsidRPr="00D9331C">
        <w:rPr>
          <w:rFonts w:ascii="Times New Roman" w:hAnsi="Times New Roman" w:cs="Times New Roman"/>
        </w:rPr>
        <w:t xml:space="preserve">“ Malik, Abi kamu meninggal dunia, telah dipanggil oleh yang Mahakuasa, berpulang ke </w:t>
      </w:r>
      <w:r w:rsidRPr="00D9331C">
        <w:rPr>
          <w:rFonts w:ascii="Times New Roman" w:hAnsi="Times New Roman" w:cs="Times New Roman"/>
          <w:i/>
          <w:iCs/>
        </w:rPr>
        <w:t>Rahmatullah</w:t>
      </w:r>
      <w:r w:rsidRPr="00D9331C">
        <w:rPr>
          <w:rFonts w:ascii="Times New Roman" w:hAnsi="Times New Roman" w:cs="Times New Roman"/>
        </w:rPr>
        <w:t>.”(Rosse:27)</w:t>
      </w:r>
    </w:p>
    <w:p w14:paraId="00E407E3" w14:textId="77777777" w:rsidR="00D9331C" w:rsidRPr="00D9331C" w:rsidRDefault="00D9331C" w:rsidP="004F07B1">
      <w:pPr>
        <w:pStyle w:val="ListParagraph"/>
        <w:spacing w:line="240" w:lineRule="auto"/>
        <w:ind w:left="1985"/>
        <w:jc w:val="both"/>
        <w:rPr>
          <w:rFonts w:ascii="Times New Roman" w:hAnsi="Times New Roman" w:cs="Times New Roman"/>
        </w:rPr>
      </w:pPr>
    </w:p>
    <w:p w14:paraId="470F3095" w14:textId="77777777" w:rsidR="00D9331C" w:rsidRPr="00D9331C" w:rsidRDefault="00D9331C" w:rsidP="004F07B1">
      <w:pPr>
        <w:pStyle w:val="ListParagraph"/>
        <w:spacing w:line="240" w:lineRule="auto"/>
        <w:ind w:left="0" w:firstLine="567"/>
        <w:jc w:val="both"/>
        <w:rPr>
          <w:rFonts w:ascii="Times New Roman" w:hAnsi="Times New Roman" w:cs="Times New Roman"/>
        </w:rPr>
      </w:pPr>
      <w:r w:rsidRPr="00D9331C">
        <w:rPr>
          <w:rFonts w:ascii="Times New Roman" w:hAnsi="Times New Roman" w:cs="Times New Roman"/>
        </w:rPr>
        <w:t>Keyakinan Aisyah qodar itu ujian dari Tuhan bagi setiap hamba-Nya, dan semua tentang kehidupan telah ditakdirkan dan dicatat dalam kitab Lauhful Mahfuzh:</w:t>
      </w:r>
    </w:p>
    <w:p w14:paraId="2CC7A8E9" w14:textId="77777777" w:rsidR="00D9331C" w:rsidRPr="00D9331C" w:rsidRDefault="00D9331C" w:rsidP="004F07B1">
      <w:pPr>
        <w:pStyle w:val="ListParagraph"/>
        <w:spacing w:line="240" w:lineRule="auto"/>
        <w:ind w:left="851"/>
        <w:jc w:val="both"/>
        <w:rPr>
          <w:rFonts w:ascii="Times New Roman" w:hAnsi="Times New Roman" w:cs="Times New Roman"/>
        </w:rPr>
      </w:pPr>
      <w:r w:rsidRPr="00D9331C">
        <w:rPr>
          <w:rFonts w:ascii="Times New Roman" w:hAnsi="Times New Roman" w:cs="Times New Roman"/>
        </w:rPr>
        <w:t xml:space="preserve"> Sabar, Aisyah. Nasib malang itu ujian dari Allah.(Rosse:40)</w:t>
      </w:r>
    </w:p>
    <w:p w14:paraId="02A7BD5A" w14:textId="77777777" w:rsidR="00D9331C" w:rsidRDefault="00D9331C" w:rsidP="003707C3">
      <w:pPr>
        <w:pStyle w:val="ListParagraph"/>
        <w:spacing w:line="240" w:lineRule="auto"/>
        <w:ind w:left="851"/>
        <w:jc w:val="both"/>
        <w:rPr>
          <w:rFonts w:ascii="Times New Roman" w:hAnsi="Times New Roman" w:cs="Times New Roman"/>
        </w:rPr>
      </w:pPr>
      <w:r w:rsidRPr="00D9331C">
        <w:rPr>
          <w:rFonts w:ascii="Times New Roman" w:hAnsi="Times New Roman" w:cs="Times New Roman"/>
        </w:rPr>
        <w:t xml:space="preserve">Padahal, semua yang terjadi di muka bumi, telah tercatat dalam kitab </w:t>
      </w:r>
      <w:r w:rsidRPr="00D9331C">
        <w:rPr>
          <w:rFonts w:ascii="Times New Roman" w:hAnsi="Times New Roman" w:cs="Times New Roman"/>
          <w:i/>
          <w:iCs/>
        </w:rPr>
        <w:t>Lauh Mahfuzh</w:t>
      </w:r>
      <w:r w:rsidRPr="00D9331C">
        <w:rPr>
          <w:rFonts w:ascii="Times New Roman" w:hAnsi="Times New Roman" w:cs="Times New Roman"/>
        </w:rPr>
        <w:t>.(Rosse:60)</w:t>
      </w:r>
    </w:p>
    <w:p w14:paraId="7817DCD7" w14:textId="77777777" w:rsidR="006F441E" w:rsidRPr="006F441E" w:rsidRDefault="006F441E" w:rsidP="003707C3">
      <w:pPr>
        <w:pStyle w:val="ListParagraph"/>
        <w:spacing w:line="240" w:lineRule="auto"/>
        <w:ind w:left="851"/>
        <w:jc w:val="both"/>
        <w:rPr>
          <w:rFonts w:ascii="Times New Roman" w:hAnsi="Times New Roman" w:cs="Times New Roman"/>
          <w:b/>
          <w:bCs/>
        </w:rPr>
      </w:pPr>
    </w:p>
    <w:p w14:paraId="46801852" w14:textId="77777777" w:rsidR="003707C3" w:rsidRDefault="006F441E" w:rsidP="006F441E">
      <w:pPr>
        <w:pStyle w:val="ListParagraph"/>
        <w:spacing w:line="240" w:lineRule="auto"/>
        <w:ind w:left="567" w:hanging="567"/>
        <w:jc w:val="both"/>
        <w:rPr>
          <w:rFonts w:ascii="Times New Roman" w:hAnsi="Times New Roman" w:cs="Times New Roman"/>
          <w:b/>
          <w:bCs/>
        </w:rPr>
      </w:pPr>
      <w:r w:rsidRPr="006F441E">
        <w:rPr>
          <w:rFonts w:ascii="Times New Roman" w:hAnsi="Times New Roman" w:cs="Times New Roman"/>
          <w:b/>
          <w:bCs/>
        </w:rPr>
        <w:t>b.</w:t>
      </w:r>
      <w:r>
        <w:rPr>
          <w:rFonts w:ascii="Times New Roman" w:hAnsi="Times New Roman" w:cs="Times New Roman"/>
          <w:b/>
          <w:bCs/>
        </w:rPr>
        <w:t xml:space="preserve">  </w:t>
      </w:r>
      <w:r w:rsidRPr="006F441E">
        <w:rPr>
          <w:rFonts w:ascii="Times New Roman" w:hAnsi="Times New Roman" w:cs="Times New Roman"/>
          <w:b/>
          <w:bCs/>
        </w:rPr>
        <w:t>Penafsiran Temuan Nilai Religius Syariah</w:t>
      </w:r>
    </w:p>
    <w:p w14:paraId="3B31E811" w14:textId="77777777" w:rsidR="006F441E" w:rsidRDefault="006F441E" w:rsidP="006F441E">
      <w:pPr>
        <w:pStyle w:val="ListParagraph"/>
        <w:spacing w:line="240" w:lineRule="auto"/>
        <w:ind w:left="0"/>
        <w:jc w:val="both"/>
        <w:rPr>
          <w:rFonts w:ascii="Times New Roman" w:hAnsi="Times New Roman" w:cs="Times New Roman"/>
          <w:b/>
          <w:bCs/>
        </w:rPr>
      </w:pPr>
    </w:p>
    <w:p w14:paraId="04A0ABB2" w14:textId="77777777" w:rsidR="006F441E" w:rsidRPr="006F441E" w:rsidRDefault="006F441E" w:rsidP="006F441E">
      <w:pPr>
        <w:pStyle w:val="ListParagraph"/>
        <w:spacing w:line="240" w:lineRule="auto"/>
        <w:ind w:left="0" w:firstLine="851"/>
        <w:jc w:val="both"/>
        <w:rPr>
          <w:rFonts w:ascii="Times New Roman" w:hAnsi="Times New Roman" w:cs="Times New Roman"/>
        </w:rPr>
      </w:pPr>
      <w:r w:rsidRPr="006F441E">
        <w:rPr>
          <w:rFonts w:ascii="Times New Roman" w:hAnsi="Times New Roman" w:cs="Times New Roman"/>
        </w:rPr>
        <w:t xml:space="preserve">Berdasarkan pendapat di atas maka yang dimaksud dalam syariat yaitu ibadah.  Menurut Ash Shiddieqy(1985:4) Ibadah diartikan 'segala sesuatu yang dikerjakan untuk mencapai keridaan Allah dan mengharap pahala-Nya di akhirat. </w:t>
      </w:r>
    </w:p>
    <w:p w14:paraId="22E78523" w14:textId="77777777" w:rsidR="006F441E" w:rsidRPr="006F441E" w:rsidRDefault="006F441E" w:rsidP="006F441E">
      <w:pPr>
        <w:pStyle w:val="ListParagraph"/>
        <w:spacing w:line="240" w:lineRule="auto"/>
        <w:ind w:left="0" w:firstLine="851"/>
        <w:jc w:val="both"/>
        <w:rPr>
          <w:rFonts w:ascii="Times New Roman" w:hAnsi="Times New Roman" w:cs="Times New Roman"/>
        </w:rPr>
      </w:pPr>
      <w:r w:rsidRPr="006F441E">
        <w:rPr>
          <w:rFonts w:ascii="Times New Roman" w:hAnsi="Times New Roman" w:cs="Times New Roman"/>
        </w:rPr>
        <w:t xml:space="preserve">Kutipan novel “Dendam” si Yatim-Piatu mendeskripsikan nilai religius berupa syariah yaitu mengerjakan sholat wajib dan </w:t>
      </w:r>
      <w:r w:rsidRPr="006F441E">
        <w:rPr>
          <w:rFonts w:ascii="Times New Roman" w:hAnsi="Times New Roman" w:cs="Times New Roman"/>
        </w:rPr>
        <w:lastRenderedPageBreak/>
        <w:t>beramal kepada Allah  Swt dengan ikhlas, seperti yang terdapat pada kalimat berikut :</w:t>
      </w:r>
    </w:p>
    <w:p w14:paraId="26EB4F68" w14:textId="77777777" w:rsidR="006F441E" w:rsidRPr="006F441E" w:rsidRDefault="006F441E" w:rsidP="006F441E">
      <w:pPr>
        <w:pStyle w:val="ListParagraph"/>
        <w:spacing w:line="240" w:lineRule="auto"/>
        <w:ind w:left="851"/>
        <w:rPr>
          <w:rFonts w:ascii="Times New Roman" w:hAnsi="Times New Roman" w:cs="Times New Roman"/>
        </w:rPr>
      </w:pPr>
      <w:r w:rsidRPr="006F441E">
        <w:rPr>
          <w:rFonts w:ascii="Times New Roman" w:hAnsi="Times New Roman" w:cs="Times New Roman"/>
        </w:rPr>
        <w:t>“ Pak Ramis, Pak Ramis, saya izin mau sholat Subuh di mushola dulu.”(Rosse:73)</w:t>
      </w:r>
    </w:p>
    <w:p w14:paraId="2C520B65" w14:textId="77777777" w:rsidR="006F441E" w:rsidRPr="006F441E" w:rsidRDefault="006F441E" w:rsidP="006F441E">
      <w:pPr>
        <w:pStyle w:val="ListParagraph"/>
        <w:spacing w:line="240" w:lineRule="auto"/>
        <w:ind w:left="851"/>
        <w:rPr>
          <w:rFonts w:ascii="Times New Roman" w:hAnsi="Times New Roman" w:cs="Times New Roman"/>
        </w:rPr>
      </w:pPr>
      <w:r w:rsidRPr="006F441E">
        <w:rPr>
          <w:rFonts w:ascii="Times New Roman" w:hAnsi="Times New Roman" w:cs="Times New Roman"/>
        </w:rPr>
        <w:t>“Tapi ingat, mengajar ini karena Allah. Kita tidak boleh mengaharapkan imbalan dari anak-anak yang kita ajarkan.”(Rosse:87)</w:t>
      </w:r>
    </w:p>
    <w:p w14:paraId="628BE786" w14:textId="77777777" w:rsidR="006F441E" w:rsidRDefault="006F441E" w:rsidP="006F441E">
      <w:pPr>
        <w:pStyle w:val="ListParagraph"/>
        <w:spacing w:line="240" w:lineRule="auto"/>
        <w:ind w:left="1985"/>
        <w:rPr>
          <w:rFonts w:ascii="Times New Roman" w:hAnsi="Times New Roman" w:cs="Times New Roman"/>
          <w:sz w:val="24"/>
          <w:szCs w:val="24"/>
        </w:rPr>
      </w:pPr>
    </w:p>
    <w:p w14:paraId="2C3DE49C" w14:textId="77777777" w:rsidR="006F441E" w:rsidRPr="006F441E" w:rsidRDefault="006F441E" w:rsidP="00EA7DC9">
      <w:pPr>
        <w:pStyle w:val="ListParagraph"/>
        <w:numPr>
          <w:ilvl w:val="0"/>
          <w:numId w:val="5"/>
        </w:numPr>
        <w:spacing w:line="240" w:lineRule="auto"/>
        <w:ind w:left="426" w:hanging="426"/>
        <w:jc w:val="both"/>
        <w:rPr>
          <w:rFonts w:ascii="Times New Roman" w:hAnsi="Times New Roman" w:cs="Times New Roman"/>
          <w:b/>
          <w:bCs/>
        </w:rPr>
      </w:pPr>
      <w:r w:rsidRPr="006F441E">
        <w:rPr>
          <w:rFonts w:ascii="Times New Roman" w:hAnsi="Times New Roman" w:cs="Times New Roman"/>
          <w:b/>
          <w:bCs/>
          <w:sz w:val="24"/>
          <w:szCs w:val="24"/>
        </w:rPr>
        <w:t>Penafsiran Temuan Penelitian tentang Ahlak</w:t>
      </w:r>
    </w:p>
    <w:p w14:paraId="5D7801D9" w14:textId="77777777" w:rsidR="006F441E" w:rsidRDefault="006F441E" w:rsidP="00EA7DC9">
      <w:pPr>
        <w:pStyle w:val="ListParagraph"/>
        <w:spacing w:line="240" w:lineRule="auto"/>
        <w:ind w:left="426"/>
        <w:jc w:val="both"/>
        <w:rPr>
          <w:rFonts w:ascii="Times New Roman" w:hAnsi="Times New Roman" w:cs="Times New Roman"/>
        </w:rPr>
      </w:pPr>
    </w:p>
    <w:p w14:paraId="5FEBBF1E" w14:textId="77777777" w:rsidR="00EA7DC9" w:rsidRDefault="00EA7DC9" w:rsidP="00D35598">
      <w:pPr>
        <w:pStyle w:val="ListParagraph"/>
        <w:spacing w:before="240" w:line="240" w:lineRule="auto"/>
        <w:ind w:left="0" w:firstLine="851"/>
        <w:jc w:val="both"/>
        <w:rPr>
          <w:rFonts w:ascii="Times New Roman" w:hAnsi="Times New Roman" w:cs="Times New Roman"/>
          <w:sz w:val="24"/>
          <w:szCs w:val="24"/>
        </w:rPr>
      </w:pPr>
      <w:r w:rsidRPr="00622409">
        <w:rPr>
          <w:rFonts w:ascii="Times New Roman" w:hAnsi="Times New Roman" w:cs="Times New Roman"/>
          <w:sz w:val="24"/>
          <w:szCs w:val="24"/>
        </w:rPr>
        <w:t>Dalam Kamus Besar Bahasa Indonesia akhlak yaitu berarti budi pekerti; kelakuan. Secara etimologi, akhlak berasal dari bahasa Arab khalaqa, khuluqun yang berarti tabiat atau perangai. Dalam pengertian ini, maka akhlak dapat bersifat positif maupun negatif, bergantung pada tatanan nilai yang menjadi landasannya.</w:t>
      </w:r>
    </w:p>
    <w:p w14:paraId="720FC134" w14:textId="77777777" w:rsidR="00EA7DC9" w:rsidRDefault="00EA7DC9" w:rsidP="00D35598">
      <w:pPr>
        <w:pStyle w:val="ListParagraph"/>
        <w:spacing w:before="240" w:line="240" w:lineRule="auto"/>
        <w:ind w:left="0" w:firstLine="851"/>
        <w:jc w:val="both"/>
        <w:rPr>
          <w:rFonts w:ascii="Times New Roman" w:hAnsi="Times New Roman" w:cs="Times New Roman"/>
          <w:sz w:val="24"/>
          <w:szCs w:val="24"/>
        </w:rPr>
      </w:pPr>
      <w:r w:rsidRPr="004262B7">
        <w:rPr>
          <w:rFonts w:ascii="Times New Roman" w:hAnsi="Times New Roman" w:cs="Times New Roman"/>
          <w:sz w:val="24"/>
          <w:szCs w:val="24"/>
        </w:rPr>
        <w:t xml:space="preserve">Menurut Kahar Mansyur, akhlak terbagi menjadi dua macam, yaitu </w:t>
      </w:r>
    </w:p>
    <w:p w14:paraId="6173E9E4" w14:textId="77777777" w:rsidR="00EA7DC9" w:rsidRDefault="00EA7DC9" w:rsidP="00D35598">
      <w:pPr>
        <w:pStyle w:val="ListParagraph"/>
        <w:spacing w:before="240" w:line="240" w:lineRule="auto"/>
        <w:ind w:left="709" w:hanging="567"/>
        <w:jc w:val="both"/>
        <w:rPr>
          <w:rFonts w:ascii="Times New Roman" w:hAnsi="Times New Roman" w:cs="Times New Roman"/>
          <w:sz w:val="24"/>
          <w:szCs w:val="24"/>
        </w:rPr>
      </w:pPr>
      <w:r w:rsidRPr="004262B7">
        <w:rPr>
          <w:rFonts w:ascii="Times New Roman" w:hAnsi="Times New Roman" w:cs="Times New Roman"/>
          <w:sz w:val="24"/>
          <w:szCs w:val="24"/>
        </w:rPr>
        <w:t>1. Akhlak baik (akhlaqul Mahmuudah)</w:t>
      </w:r>
    </w:p>
    <w:p w14:paraId="36E0AF5D" w14:textId="77777777" w:rsidR="00EA7DC9" w:rsidRDefault="00EA7DC9" w:rsidP="00D35598">
      <w:pPr>
        <w:pStyle w:val="ListParagraph"/>
        <w:spacing w:before="240" w:line="240" w:lineRule="auto"/>
        <w:ind w:left="993" w:hanging="851"/>
        <w:jc w:val="both"/>
        <w:rPr>
          <w:rFonts w:ascii="Times New Roman" w:hAnsi="Times New Roman" w:cs="Times New Roman"/>
          <w:sz w:val="24"/>
          <w:szCs w:val="24"/>
        </w:rPr>
      </w:pPr>
      <w:r w:rsidRPr="004262B7">
        <w:rPr>
          <w:rFonts w:ascii="Times New Roman" w:hAnsi="Times New Roman" w:cs="Times New Roman"/>
          <w:sz w:val="24"/>
          <w:szCs w:val="24"/>
        </w:rPr>
        <w:t>2. Akhlak buruk (akhlaqul madzmuumah)</w:t>
      </w:r>
    </w:p>
    <w:p w14:paraId="64B44CF6" w14:textId="77777777" w:rsidR="00EA7DC9" w:rsidRDefault="00EA7DC9" w:rsidP="00EA7DC9">
      <w:pPr>
        <w:pStyle w:val="ListParagraph"/>
        <w:spacing w:before="240" w:line="240" w:lineRule="auto"/>
        <w:ind w:left="1353" w:firstLine="632"/>
        <w:jc w:val="both"/>
        <w:rPr>
          <w:rFonts w:ascii="Times New Roman" w:hAnsi="Times New Roman" w:cs="Times New Roman"/>
          <w:sz w:val="24"/>
          <w:szCs w:val="24"/>
        </w:rPr>
      </w:pPr>
    </w:p>
    <w:p w14:paraId="73F972D3" w14:textId="77777777" w:rsidR="00EA7DC9" w:rsidRDefault="00EA7DC9" w:rsidP="00D35598">
      <w:pPr>
        <w:pStyle w:val="ListParagraph"/>
        <w:spacing w:before="240" w:line="240" w:lineRule="auto"/>
        <w:ind w:left="1353" w:hanging="1353"/>
        <w:jc w:val="both"/>
        <w:rPr>
          <w:rFonts w:ascii="Times New Roman" w:hAnsi="Times New Roman" w:cs="Times New Roman"/>
          <w:sz w:val="24"/>
          <w:szCs w:val="24"/>
        </w:rPr>
      </w:pPr>
      <w:r>
        <w:rPr>
          <w:rFonts w:ascii="Times New Roman" w:hAnsi="Times New Roman" w:cs="Times New Roman"/>
          <w:sz w:val="24"/>
          <w:szCs w:val="24"/>
        </w:rPr>
        <w:t>Akhlak baik</w:t>
      </w:r>
    </w:p>
    <w:p w14:paraId="43B6F35A" w14:textId="77777777" w:rsidR="00EA7DC9" w:rsidRDefault="00EA7DC9" w:rsidP="00D35598">
      <w:pPr>
        <w:pStyle w:val="ListParagraph"/>
        <w:spacing w:before="240" w:line="240" w:lineRule="auto"/>
        <w:ind w:left="0" w:firstLine="851"/>
        <w:jc w:val="both"/>
        <w:rPr>
          <w:rFonts w:ascii="Times New Roman" w:hAnsi="Times New Roman" w:cs="Times New Roman"/>
          <w:sz w:val="24"/>
          <w:szCs w:val="24"/>
        </w:rPr>
      </w:pPr>
      <w:r w:rsidRPr="004262B7">
        <w:rPr>
          <w:rFonts w:ascii="Times New Roman" w:hAnsi="Times New Roman" w:cs="Times New Roman"/>
          <w:sz w:val="24"/>
          <w:szCs w:val="24"/>
        </w:rPr>
        <w:t>Akhlak baik adalah akhlak yang sesuai dengan ajaran Allah SWT, yaitu beriman kepada Allah, rajin beribadah, membayar zakat, memelihara aurat, menepati janji, suka damai, mengajak kepada makruf, mencegah perbuatan mungkar, menjaga batas aturan Allah SWT, rendah hati, hidup sederhana, memelihara kemaluan, jadi saksi yang jujur, tidak berzina, tidak berbuat sombong, suka berkata yang baik, tidak boros, tidak kikir, memuliakan tamu, memuliakan tetangga, menjawab pertanyaan orang dengan baik, dan suka berkata yang baik.</w:t>
      </w:r>
    </w:p>
    <w:p w14:paraId="5CA29058" w14:textId="77777777" w:rsidR="00EA7DC9" w:rsidRPr="004262B7" w:rsidRDefault="00EA7DC9" w:rsidP="00D35598">
      <w:pPr>
        <w:pStyle w:val="ListParagraph"/>
        <w:spacing w:before="240" w:line="240" w:lineRule="auto"/>
        <w:ind w:left="0" w:firstLine="851"/>
        <w:jc w:val="both"/>
        <w:rPr>
          <w:rFonts w:ascii="Times New Roman" w:hAnsi="Times New Roman" w:cs="Times New Roman"/>
          <w:sz w:val="32"/>
          <w:szCs w:val="32"/>
        </w:rPr>
      </w:pPr>
      <w:r>
        <w:rPr>
          <w:rFonts w:ascii="Times New Roman" w:hAnsi="Times New Roman" w:cs="Times New Roman"/>
          <w:sz w:val="24"/>
          <w:szCs w:val="24"/>
        </w:rPr>
        <w:t xml:space="preserve">Kutipan </w:t>
      </w:r>
      <w:r w:rsidRPr="004262B7">
        <w:rPr>
          <w:rFonts w:ascii="Times New Roman" w:hAnsi="Times New Roman" w:cs="Times New Roman"/>
          <w:sz w:val="24"/>
          <w:szCs w:val="24"/>
        </w:rPr>
        <w:t>Pada Novel “Dendam” si Yatim-Piatu mendeskripsikan nilai religius berupa a</w:t>
      </w:r>
      <w:r>
        <w:rPr>
          <w:rFonts w:ascii="Times New Roman" w:hAnsi="Times New Roman" w:cs="Times New Roman"/>
          <w:sz w:val="24"/>
          <w:szCs w:val="24"/>
        </w:rPr>
        <w:t>k</w:t>
      </w:r>
      <w:r w:rsidRPr="004262B7">
        <w:rPr>
          <w:rFonts w:ascii="Times New Roman" w:hAnsi="Times New Roman" w:cs="Times New Roman"/>
          <w:sz w:val="24"/>
          <w:szCs w:val="24"/>
        </w:rPr>
        <w:t>hlak</w:t>
      </w:r>
      <w:r>
        <w:rPr>
          <w:rFonts w:ascii="Times New Roman" w:hAnsi="Times New Roman" w:cs="Times New Roman"/>
          <w:sz w:val="24"/>
          <w:szCs w:val="24"/>
        </w:rPr>
        <w:t xml:space="preserve"> baik</w:t>
      </w:r>
      <w:r w:rsidRPr="004262B7">
        <w:rPr>
          <w:rFonts w:ascii="Times New Roman" w:hAnsi="Times New Roman" w:cs="Times New Roman"/>
          <w:sz w:val="24"/>
          <w:szCs w:val="24"/>
        </w:rPr>
        <w:t xml:space="preserve"> </w:t>
      </w:r>
      <w:r>
        <w:rPr>
          <w:rFonts w:ascii="Times New Roman" w:hAnsi="Times New Roman" w:cs="Times New Roman"/>
          <w:sz w:val="24"/>
          <w:szCs w:val="24"/>
        </w:rPr>
        <w:t xml:space="preserve">digambarkan pada sosok Kiai Mahfud yang rela berkorban, </w:t>
      </w:r>
      <w:r w:rsidRPr="004262B7">
        <w:rPr>
          <w:rFonts w:ascii="Times New Roman" w:hAnsi="Times New Roman" w:cs="Times New Roman"/>
          <w:sz w:val="24"/>
          <w:szCs w:val="24"/>
        </w:rPr>
        <w:t>seperti yang terdapat pada kutipan berikut:</w:t>
      </w:r>
    </w:p>
    <w:p w14:paraId="63887933"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 xml:space="preserve">Kiai Mahfud sosok yang sangat disegani orang. Meskinpun berperangai keras dan tegas, tapi ia dikenal sebagai pemimpin yang rela mengorbankan segenap jiwa </w:t>
      </w:r>
      <w:r>
        <w:rPr>
          <w:rFonts w:ascii="Times New Roman" w:hAnsi="Times New Roman" w:cs="Times New Roman"/>
          <w:sz w:val="24"/>
          <w:szCs w:val="24"/>
        </w:rPr>
        <w:lastRenderedPageBreak/>
        <w:t>dan raga untuk kepentingan pesantren. Ia juga mengemban amanat memimpin Nahdlatul Ulama kota Tasikmalaya.(Rosse:7)</w:t>
      </w:r>
    </w:p>
    <w:p w14:paraId="059E95B0" w14:textId="77777777" w:rsidR="00EA7DC9" w:rsidRDefault="00EA7DC9" w:rsidP="00EA7DC9">
      <w:pPr>
        <w:pStyle w:val="ListParagraph"/>
        <w:spacing w:line="240" w:lineRule="auto"/>
        <w:ind w:left="1276" w:firstLine="567"/>
        <w:jc w:val="both"/>
        <w:rPr>
          <w:rFonts w:ascii="Times New Roman" w:hAnsi="Times New Roman" w:cs="Times New Roman"/>
          <w:sz w:val="24"/>
          <w:szCs w:val="24"/>
        </w:rPr>
      </w:pPr>
    </w:p>
    <w:p w14:paraId="2FE13397" w14:textId="77777777" w:rsidR="00EA7DC9" w:rsidRDefault="00EA7DC9" w:rsidP="00D35598">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Nilai religius akhlak baik berupa permohonan maaf  dari Pak Dadang, yang telah mengakui kesalahannya kepada kiai Mahfud :</w:t>
      </w:r>
    </w:p>
    <w:p w14:paraId="6D84F99A" w14:textId="77777777" w:rsidR="00EA7DC9" w:rsidRDefault="00EA7DC9" w:rsidP="00D35598">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“Maaf, Kiai Mahfud, saya khilaf,” ucapnya sestelah membalut luka Malik dengan perban.(Rosse:11)</w:t>
      </w:r>
    </w:p>
    <w:p w14:paraId="2168694E" w14:textId="77777777" w:rsidR="00EA7DC9" w:rsidRDefault="00EA7DC9" w:rsidP="00EA7DC9">
      <w:pPr>
        <w:pStyle w:val="ListParagraph"/>
        <w:spacing w:line="240" w:lineRule="auto"/>
        <w:ind w:left="1985"/>
        <w:jc w:val="both"/>
        <w:rPr>
          <w:rFonts w:ascii="Times New Roman" w:hAnsi="Times New Roman" w:cs="Times New Roman"/>
          <w:sz w:val="24"/>
          <w:szCs w:val="24"/>
        </w:rPr>
      </w:pPr>
    </w:p>
    <w:p w14:paraId="3D9C9F97" w14:textId="77777777" w:rsidR="00EA7DC9" w:rsidRDefault="00EA7DC9" w:rsidP="00D35598">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Nilai religius ahlak baik berupa mengajak pada berbuatan makruf oleh Kiai Mahfud kepada Aisyah dan memintanya bersabar, juga pada Malik yang menurut panggilan orang tuanya :</w:t>
      </w:r>
    </w:p>
    <w:p w14:paraId="3CA33DEB" w14:textId="77777777" w:rsidR="00EA7DC9" w:rsidRDefault="00EA7DC9" w:rsidP="00EA7DC9">
      <w:pPr>
        <w:pStyle w:val="ListParagraph"/>
        <w:spacing w:line="240" w:lineRule="auto"/>
        <w:ind w:left="1276" w:firstLine="567"/>
        <w:jc w:val="both"/>
        <w:rPr>
          <w:rFonts w:ascii="Times New Roman" w:hAnsi="Times New Roman" w:cs="Times New Roman"/>
          <w:sz w:val="24"/>
          <w:szCs w:val="24"/>
        </w:rPr>
      </w:pPr>
    </w:p>
    <w:p w14:paraId="5D8B46F2"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Kiai Mahfud merangkul istrinya, “Aisyah, sabar. Kita harus sabar. Ini semua kehendak Allah.(Rosse:13)</w:t>
      </w:r>
    </w:p>
    <w:p w14:paraId="432DA54E" w14:textId="77777777" w:rsidR="00EA7DC9" w:rsidRDefault="00EA7DC9" w:rsidP="00D35598">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Iya, Abi!” Malik bergegas menghampiri ayahnya yang telah berjalan memunggunginya, masuk kembali ke rumah.(Rosse:18)</w:t>
      </w:r>
    </w:p>
    <w:p w14:paraId="492B70AF" w14:textId="77777777" w:rsidR="00D35598" w:rsidRDefault="00D35598" w:rsidP="00D35598">
      <w:pPr>
        <w:pStyle w:val="ListParagraph"/>
        <w:spacing w:line="240" w:lineRule="auto"/>
        <w:ind w:left="851"/>
        <w:jc w:val="both"/>
        <w:rPr>
          <w:rFonts w:ascii="Times New Roman" w:hAnsi="Times New Roman" w:cs="Times New Roman"/>
          <w:sz w:val="24"/>
          <w:szCs w:val="24"/>
        </w:rPr>
      </w:pPr>
    </w:p>
    <w:p w14:paraId="228ED121" w14:textId="77777777" w:rsidR="00EA7DC9" w:rsidRDefault="00EA7DC9" w:rsidP="00D35598">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Akhlak buruk</w:t>
      </w:r>
    </w:p>
    <w:p w14:paraId="5BF99383" w14:textId="77777777" w:rsidR="00EA7DC9" w:rsidRDefault="00EA7DC9" w:rsidP="00EA7DC9">
      <w:pPr>
        <w:pStyle w:val="ListParagraph"/>
        <w:spacing w:line="240" w:lineRule="auto"/>
        <w:ind w:left="1276" w:firstLine="567"/>
        <w:jc w:val="both"/>
        <w:rPr>
          <w:rFonts w:ascii="Times New Roman" w:hAnsi="Times New Roman" w:cs="Times New Roman"/>
          <w:sz w:val="24"/>
          <w:szCs w:val="24"/>
        </w:rPr>
      </w:pPr>
    </w:p>
    <w:p w14:paraId="109CEF18" w14:textId="77777777" w:rsidR="00EA7DC9" w:rsidRDefault="00EA7DC9" w:rsidP="00D35598">
      <w:pPr>
        <w:pStyle w:val="ListParagraph"/>
        <w:spacing w:before="240" w:line="240" w:lineRule="auto"/>
        <w:ind w:left="142" w:firstLine="709"/>
        <w:jc w:val="both"/>
      </w:pPr>
      <w:r w:rsidRPr="00E8513B">
        <w:rPr>
          <w:rFonts w:ascii="Times New Roman" w:hAnsi="Times New Roman" w:cs="Times New Roman"/>
          <w:sz w:val="24"/>
          <w:szCs w:val="24"/>
        </w:rPr>
        <w:t>Akhlak buruk adalah akhlak yang bertentangan dengan ketaatan terhadap Allah SWT, yaitu sombong, angkuh, kikir, malas beribadah, tidak sopan, ingkar janji, sering berbuat jahil, mencuri, berzina, berbohong, keras kepala, berkata kotor, durhaka pada orangtua, tidak membayar zakat, tidak menutup aurat, menggunjing, dan boros</w:t>
      </w:r>
      <w:r>
        <w:t>.</w:t>
      </w:r>
    </w:p>
    <w:p w14:paraId="6F8D31C6" w14:textId="77777777" w:rsidR="00EA7DC9" w:rsidRPr="004262B7" w:rsidRDefault="00EA7DC9" w:rsidP="00D35598">
      <w:pPr>
        <w:pStyle w:val="ListParagraph"/>
        <w:spacing w:before="240" w:line="240" w:lineRule="auto"/>
        <w:ind w:left="0" w:firstLine="851"/>
        <w:jc w:val="both"/>
        <w:rPr>
          <w:rFonts w:ascii="Times New Roman" w:hAnsi="Times New Roman" w:cs="Times New Roman"/>
          <w:sz w:val="32"/>
          <w:szCs w:val="32"/>
        </w:rPr>
      </w:pPr>
      <w:r>
        <w:rPr>
          <w:rFonts w:ascii="Times New Roman" w:hAnsi="Times New Roman" w:cs="Times New Roman"/>
          <w:sz w:val="24"/>
          <w:szCs w:val="24"/>
        </w:rPr>
        <w:t xml:space="preserve">Kutipan </w:t>
      </w:r>
      <w:r w:rsidRPr="004262B7">
        <w:rPr>
          <w:rFonts w:ascii="Times New Roman" w:hAnsi="Times New Roman" w:cs="Times New Roman"/>
          <w:sz w:val="24"/>
          <w:szCs w:val="24"/>
        </w:rPr>
        <w:t>Pada Novel “Dendam” si Yatim-Piatu mendeskripsikan nilai religius berupa a</w:t>
      </w:r>
      <w:r>
        <w:rPr>
          <w:rFonts w:ascii="Times New Roman" w:hAnsi="Times New Roman" w:cs="Times New Roman"/>
          <w:sz w:val="24"/>
          <w:szCs w:val="24"/>
        </w:rPr>
        <w:t>k</w:t>
      </w:r>
      <w:r w:rsidRPr="004262B7">
        <w:rPr>
          <w:rFonts w:ascii="Times New Roman" w:hAnsi="Times New Roman" w:cs="Times New Roman"/>
          <w:sz w:val="24"/>
          <w:szCs w:val="24"/>
        </w:rPr>
        <w:t>hlak</w:t>
      </w:r>
      <w:r>
        <w:rPr>
          <w:rFonts w:ascii="Times New Roman" w:hAnsi="Times New Roman" w:cs="Times New Roman"/>
          <w:sz w:val="24"/>
          <w:szCs w:val="24"/>
        </w:rPr>
        <w:t xml:space="preserve"> buruk</w:t>
      </w:r>
      <w:r w:rsidRPr="004262B7">
        <w:rPr>
          <w:rFonts w:ascii="Times New Roman" w:hAnsi="Times New Roman" w:cs="Times New Roman"/>
          <w:sz w:val="24"/>
          <w:szCs w:val="24"/>
        </w:rPr>
        <w:t xml:space="preserve"> </w:t>
      </w:r>
      <w:r>
        <w:rPr>
          <w:rFonts w:ascii="Times New Roman" w:hAnsi="Times New Roman" w:cs="Times New Roman"/>
          <w:sz w:val="24"/>
          <w:szCs w:val="24"/>
        </w:rPr>
        <w:t xml:space="preserve"> yaitu  niyaha. Niyaha adalah menangis dengan suara keras dalam rangka meratapi kepergian mayit. </w:t>
      </w:r>
      <w:r w:rsidRPr="004262B7">
        <w:rPr>
          <w:rFonts w:ascii="Times New Roman" w:hAnsi="Times New Roman" w:cs="Times New Roman"/>
          <w:sz w:val="24"/>
          <w:szCs w:val="24"/>
        </w:rPr>
        <w:t xml:space="preserve">seperti yang </w:t>
      </w:r>
      <w:r>
        <w:rPr>
          <w:rFonts w:ascii="Times New Roman" w:hAnsi="Times New Roman" w:cs="Times New Roman"/>
          <w:sz w:val="24"/>
          <w:szCs w:val="24"/>
        </w:rPr>
        <w:t xml:space="preserve">dilakukan malik ketika mengetahui Ibundanya telah meninggal dunia, </w:t>
      </w:r>
      <w:r w:rsidRPr="004262B7">
        <w:rPr>
          <w:rFonts w:ascii="Times New Roman" w:hAnsi="Times New Roman" w:cs="Times New Roman"/>
          <w:sz w:val="24"/>
          <w:szCs w:val="24"/>
        </w:rPr>
        <w:t>terdapat pada kutipan berikut:</w:t>
      </w:r>
    </w:p>
    <w:p w14:paraId="16BB72C4" w14:textId="77777777" w:rsidR="00EA7DC9" w:rsidRDefault="00EA7DC9" w:rsidP="00EA7DC9">
      <w:pPr>
        <w:pStyle w:val="ListParagraph"/>
        <w:spacing w:line="240" w:lineRule="auto"/>
        <w:ind w:left="2410" w:firstLine="425"/>
        <w:jc w:val="both"/>
        <w:rPr>
          <w:rFonts w:ascii="Times New Roman" w:hAnsi="Times New Roman" w:cs="Times New Roman"/>
          <w:sz w:val="24"/>
          <w:szCs w:val="24"/>
        </w:rPr>
      </w:pPr>
    </w:p>
    <w:p w14:paraId="302E8A2B"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lastRenderedPageBreak/>
        <w:t>Malik meronta-ronta. “ Malik mau ketemu, Umi!” teraiknya.(Rosse:66)</w:t>
      </w:r>
    </w:p>
    <w:p w14:paraId="0477599C" w14:textId="77777777" w:rsidR="00EA7DC9" w:rsidRDefault="00EA7DC9" w:rsidP="00EA7DC9">
      <w:pPr>
        <w:pStyle w:val="ListParagraph"/>
        <w:spacing w:line="240" w:lineRule="auto"/>
        <w:ind w:left="1276" w:firstLine="567"/>
        <w:jc w:val="both"/>
        <w:rPr>
          <w:rFonts w:ascii="Times New Roman" w:hAnsi="Times New Roman" w:cs="Times New Roman"/>
          <w:sz w:val="24"/>
          <w:szCs w:val="24"/>
        </w:rPr>
      </w:pPr>
    </w:p>
    <w:p w14:paraId="71B55BCF" w14:textId="77777777" w:rsidR="00EA7DC9" w:rsidRDefault="00EA7DC9" w:rsidP="00EE083E">
      <w:pPr>
        <w:pStyle w:val="ListParagraph"/>
        <w:numPr>
          <w:ilvl w:val="0"/>
          <w:numId w:val="10"/>
        </w:numPr>
        <w:ind w:left="284" w:hanging="284"/>
        <w:jc w:val="both"/>
        <w:rPr>
          <w:rFonts w:ascii="Times New Roman" w:hAnsi="Times New Roman" w:cs="Times New Roman"/>
          <w:b/>
          <w:bCs/>
        </w:rPr>
      </w:pPr>
      <w:r w:rsidRPr="00EE083E">
        <w:rPr>
          <w:rFonts w:ascii="Times New Roman" w:hAnsi="Times New Roman" w:cs="Times New Roman"/>
          <w:b/>
          <w:bCs/>
        </w:rPr>
        <w:t>Nilai Budaya</w:t>
      </w:r>
    </w:p>
    <w:p w14:paraId="558FFF7F" w14:textId="77777777" w:rsidR="00EE083E" w:rsidRPr="00EE083E" w:rsidRDefault="00EE083E" w:rsidP="00EE083E">
      <w:pPr>
        <w:pStyle w:val="ListParagraph"/>
        <w:ind w:left="284"/>
        <w:jc w:val="both"/>
        <w:rPr>
          <w:rFonts w:ascii="Times New Roman" w:hAnsi="Times New Roman" w:cs="Times New Roman"/>
          <w:b/>
          <w:bCs/>
        </w:rPr>
      </w:pPr>
    </w:p>
    <w:p w14:paraId="1049892D" w14:textId="77777777" w:rsidR="00EA7DC9" w:rsidRPr="008D2FCC" w:rsidRDefault="00EA7DC9" w:rsidP="00EE083E">
      <w:pPr>
        <w:pStyle w:val="ListParagraph"/>
        <w:numPr>
          <w:ilvl w:val="0"/>
          <w:numId w:val="7"/>
        </w:numPr>
        <w:spacing w:line="240" w:lineRule="auto"/>
        <w:ind w:left="426" w:hanging="426"/>
        <w:jc w:val="both"/>
        <w:rPr>
          <w:rFonts w:ascii="Times New Roman" w:hAnsi="Times New Roman" w:cs="Times New Roman"/>
          <w:sz w:val="28"/>
          <w:szCs w:val="28"/>
        </w:rPr>
      </w:pPr>
      <w:r>
        <w:rPr>
          <w:rFonts w:ascii="Times New Roman" w:hAnsi="Times New Roman" w:cs="Times New Roman"/>
          <w:sz w:val="24"/>
          <w:szCs w:val="24"/>
        </w:rPr>
        <w:t>Penafsiran Temuan Penelitian tentang wujud nilai budaya berupa ide-ide, gagasan, nilai-nilai, norma-norma, peraturan dan lain sebagainya.</w:t>
      </w:r>
      <w:r w:rsidRPr="00060D0E">
        <w:t xml:space="preserve"> </w:t>
      </w:r>
    </w:p>
    <w:p w14:paraId="7020353F" w14:textId="77777777" w:rsidR="00EA7DC9" w:rsidRPr="00060D0E" w:rsidRDefault="00EA7DC9" w:rsidP="00EE083E">
      <w:pPr>
        <w:pStyle w:val="ListParagraph"/>
        <w:spacing w:line="240" w:lineRule="auto"/>
        <w:ind w:left="0" w:firstLine="851"/>
        <w:jc w:val="both"/>
        <w:rPr>
          <w:rFonts w:ascii="Times New Roman" w:hAnsi="Times New Roman" w:cs="Times New Roman"/>
          <w:sz w:val="28"/>
          <w:szCs w:val="28"/>
        </w:rPr>
      </w:pPr>
      <w:r w:rsidRPr="00060D0E">
        <w:rPr>
          <w:rFonts w:ascii="Times New Roman" w:hAnsi="Times New Roman" w:cs="Times New Roman"/>
          <w:sz w:val="24"/>
          <w:szCs w:val="24"/>
        </w:rPr>
        <w:t xml:space="preserve">Menurut Tylor (dalam Tilaar, 2002: 37) mengenai budaya sebagai berikut </w:t>
      </w:r>
      <w:r>
        <w:rPr>
          <w:rFonts w:ascii="Times New Roman" w:hAnsi="Times New Roman" w:cs="Times New Roman"/>
          <w:sz w:val="24"/>
          <w:szCs w:val="24"/>
        </w:rPr>
        <w:t>:</w:t>
      </w:r>
    </w:p>
    <w:p w14:paraId="1EA7B10B" w14:textId="77777777" w:rsidR="00EA7DC9" w:rsidRDefault="00EA7DC9" w:rsidP="00EE083E">
      <w:pPr>
        <w:pStyle w:val="ListParagraph"/>
        <w:spacing w:line="240" w:lineRule="auto"/>
        <w:ind w:left="851"/>
        <w:jc w:val="both"/>
        <w:rPr>
          <w:rFonts w:ascii="Times New Roman" w:hAnsi="Times New Roman" w:cs="Times New Roman"/>
          <w:sz w:val="24"/>
          <w:szCs w:val="24"/>
        </w:rPr>
      </w:pPr>
      <w:r w:rsidRPr="00060D0E">
        <w:rPr>
          <w:rFonts w:ascii="Times New Roman" w:hAnsi="Times New Roman" w:cs="Times New Roman"/>
          <w:sz w:val="24"/>
          <w:szCs w:val="24"/>
        </w:rPr>
        <w:t>Budaya atau peradaban adalah suatu keseluruhan yang kompleks dari pengetahuan, kepercayaan, seni, moral, hukum, adat istiadat, serta kemampuan-kemampuan dan kebiasaan lainnya yang diperoleh manusia sebagai anggota masyarakat</w:t>
      </w:r>
      <w:r>
        <w:rPr>
          <w:rFonts w:ascii="Times New Roman" w:hAnsi="Times New Roman" w:cs="Times New Roman"/>
          <w:sz w:val="24"/>
          <w:szCs w:val="24"/>
        </w:rPr>
        <w:t>.</w:t>
      </w:r>
    </w:p>
    <w:p w14:paraId="223FAFEA" w14:textId="77777777" w:rsidR="00EA7DC9" w:rsidRDefault="00EA7DC9" w:rsidP="00EA7DC9">
      <w:pPr>
        <w:pStyle w:val="ListParagraph"/>
        <w:spacing w:line="240" w:lineRule="auto"/>
        <w:ind w:left="1560"/>
        <w:jc w:val="both"/>
        <w:rPr>
          <w:rFonts w:ascii="Times New Roman" w:hAnsi="Times New Roman" w:cs="Times New Roman"/>
          <w:sz w:val="24"/>
          <w:szCs w:val="24"/>
        </w:rPr>
      </w:pPr>
    </w:p>
    <w:p w14:paraId="004C7157" w14:textId="77777777" w:rsidR="00EA7DC9" w:rsidRPr="00060D0E" w:rsidRDefault="00EA7DC9" w:rsidP="00EE083E">
      <w:pPr>
        <w:pStyle w:val="ListParagraph"/>
        <w:spacing w:line="240" w:lineRule="auto"/>
        <w:ind w:left="0" w:firstLine="851"/>
        <w:jc w:val="both"/>
        <w:rPr>
          <w:rFonts w:ascii="Times New Roman" w:hAnsi="Times New Roman" w:cs="Times New Roman"/>
          <w:sz w:val="24"/>
          <w:szCs w:val="24"/>
        </w:rPr>
      </w:pPr>
      <w:r w:rsidRPr="00060D0E">
        <w:rPr>
          <w:rFonts w:ascii="Times New Roman" w:hAnsi="Times New Roman" w:cs="Times New Roman"/>
          <w:sz w:val="24"/>
          <w:szCs w:val="24"/>
        </w:rPr>
        <w:t>Dalam novel “Dendam” si Yatim-Piatu, terdapat kutipan mengenai sistem bahasa yang digunakan oleh orang yang usianya lebih tua kepada yang usianya lebih muda</w:t>
      </w:r>
      <w:r>
        <w:rPr>
          <w:rFonts w:ascii="Times New Roman" w:hAnsi="Times New Roman" w:cs="Times New Roman"/>
          <w:sz w:val="24"/>
          <w:szCs w:val="24"/>
        </w:rPr>
        <w:t>, dan sebaliknya orang yang usianya lebih muda kepada orang yang usianya lebih tua, yaitu sebagai berikut :</w:t>
      </w:r>
    </w:p>
    <w:p w14:paraId="0FA4B51B" w14:textId="77777777" w:rsidR="00EA7DC9" w:rsidRDefault="00EA7DC9" w:rsidP="00CA3C39">
      <w:pPr>
        <w:pStyle w:val="ListParagraph"/>
        <w:spacing w:line="240" w:lineRule="auto"/>
        <w:ind w:left="851" w:hanging="11"/>
        <w:rPr>
          <w:rFonts w:ascii="Times New Roman" w:hAnsi="Times New Roman" w:cs="Times New Roman"/>
          <w:sz w:val="24"/>
          <w:szCs w:val="24"/>
        </w:rPr>
      </w:pPr>
      <w:r>
        <w:rPr>
          <w:rFonts w:ascii="Times New Roman" w:hAnsi="Times New Roman" w:cs="Times New Roman"/>
          <w:sz w:val="24"/>
          <w:szCs w:val="24"/>
        </w:rPr>
        <w:t xml:space="preserve">Masya Allah, </w:t>
      </w:r>
      <w:r w:rsidRPr="00060D0E">
        <w:rPr>
          <w:rFonts w:ascii="Times New Roman" w:hAnsi="Times New Roman" w:cs="Times New Roman"/>
          <w:sz w:val="24"/>
          <w:szCs w:val="24"/>
          <w:u w:val="single"/>
        </w:rPr>
        <w:t>Ujang</w:t>
      </w:r>
      <w:r>
        <w:rPr>
          <w:rFonts w:ascii="Times New Roman" w:hAnsi="Times New Roman" w:cs="Times New Roman"/>
          <w:sz w:val="24"/>
          <w:szCs w:val="24"/>
        </w:rPr>
        <w:t>. Ada apa? Kenapa hujan-hujanan begitu?(Rosse:2)</w:t>
      </w:r>
    </w:p>
    <w:p w14:paraId="3CC47D84" w14:textId="77777777" w:rsidR="00EA7DC9" w:rsidRDefault="00EA7DC9" w:rsidP="00CA3C39">
      <w:pPr>
        <w:pStyle w:val="ListParagraph"/>
        <w:spacing w:line="240" w:lineRule="auto"/>
        <w:ind w:left="851" w:hanging="11"/>
        <w:rPr>
          <w:rFonts w:ascii="Times New Roman" w:hAnsi="Times New Roman" w:cs="Times New Roman"/>
          <w:sz w:val="24"/>
          <w:szCs w:val="24"/>
        </w:rPr>
      </w:pPr>
      <w:r>
        <w:rPr>
          <w:rFonts w:ascii="Times New Roman" w:hAnsi="Times New Roman" w:cs="Times New Roman"/>
          <w:sz w:val="24"/>
          <w:szCs w:val="24"/>
        </w:rPr>
        <w:t>Di sampingnya duduk seorang paraji,</w:t>
      </w:r>
      <w:r w:rsidRPr="00060D0E">
        <w:rPr>
          <w:rFonts w:ascii="Times New Roman" w:hAnsi="Times New Roman" w:cs="Times New Roman"/>
          <w:sz w:val="24"/>
          <w:szCs w:val="24"/>
          <w:u w:val="single"/>
        </w:rPr>
        <w:t xml:space="preserve"> Mak</w:t>
      </w:r>
      <w:r>
        <w:rPr>
          <w:rFonts w:ascii="Times New Roman" w:hAnsi="Times New Roman" w:cs="Times New Roman"/>
          <w:sz w:val="24"/>
          <w:szCs w:val="24"/>
        </w:rPr>
        <w:t xml:space="preserve"> Juju(Rosse:3)</w:t>
      </w:r>
    </w:p>
    <w:p w14:paraId="590FF558" w14:textId="77777777" w:rsidR="00EA7DC9" w:rsidRDefault="00EA7DC9" w:rsidP="00EA7DC9">
      <w:pPr>
        <w:pStyle w:val="ListParagraph"/>
        <w:spacing w:line="240" w:lineRule="auto"/>
        <w:ind w:left="1996" w:firstLine="698"/>
        <w:jc w:val="both"/>
        <w:rPr>
          <w:rFonts w:ascii="Times New Roman" w:hAnsi="Times New Roman" w:cs="Times New Roman"/>
          <w:sz w:val="24"/>
          <w:szCs w:val="24"/>
        </w:rPr>
      </w:pPr>
    </w:p>
    <w:p w14:paraId="54440C75" w14:textId="77777777" w:rsidR="00EA7DC9" w:rsidRPr="00C42D32" w:rsidRDefault="00EA7DC9" w:rsidP="00813962">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Terdapat pula, sapaan yang digunakan untuk anggota keluarga yang lebih tua, seperti kata Wak yang berarti kakak dari orang tua </w:t>
      </w:r>
    </w:p>
    <w:p w14:paraId="519EB606"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 xml:space="preserve">Malik pamit, </w:t>
      </w:r>
      <w:r w:rsidRPr="00060D0E">
        <w:rPr>
          <w:rFonts w:ascii="Times New Roman" w:hAnsi="Times New Roman" w:cs="Times New Roman"/>
          <w:sz w:val="24"/>
          <w:szCs w:val="24"/>
          <w:u w:val="single"/>
        </w:rPr>
        <w:t>Wak</w:t>
      </w:r>
      <w:r>
        <w:rPr>
          <w:rFonts w:ascii="Times New Roman" w:hAnsi="Times New Roman" w:cs="Times New Roman"/>
          <w:sz w:val="24"/>
          <w:szCs w:val="24"/>
        </w:rPr>
        <w:t xml:space="preserve">,” Malik mengulurkan tangan, mencium tangan </w:t>
      </w:r>
      <w:r w:rsidRPr="00060D0E">
        <w:rPr>
          <w:rFonts w:ascii="Times New Roman" w:hAnsi="Times New Roman" w:cs="Times New Roman"/>
          <w:sz w:val="24"/>
          <w:szCs w:val="24"/>
          <w:u w:val="single"/>
        </w:rPr>
        <w:t>Wak</w:t>
      </w:r>
      <w:r>
        <w:rPr>
          <w:rFonts w:ascii="Times New Roman" w:hAnsi="Times New Roman" w:cs="Times New Roman"/>
          <w:sz w:val="24"/>
          <w:szCs w:val="24"/>
        </w:rPr>
        <w:t xml:space="preserve"> Agus dan </w:t>
      </w:r>
      <w:r w:rsidRPr="00060D0E">
        <w:rPr>
          <w:rFonts w:ascii="Times New Roman" w:hAnsi="Times New Roman" w:cs="Times New Roman"/>
          <w:sz w:val="24"/>
          <w:szCs w:val="24"/>
          <w:u w:val="single"/>
        </w:rPr>
        <w:t>Wak</w:t>
      </w:r>
      <w:r>
        <w:rPr>
          <w:rFonts w:ascii="Times New Roman" w:hAnsi="Times New Roman" w:cs="Times New Roman"/>
          <w:sz w:val="24"/>
          <w:szCs w:val="24"/>
        </w:rPr>
        <w:t xml:space="preserve"> Dedeh.(Rosse:41)</w:t>
      </w:r>
    </w:p>
    <w:p w14:paraId="50B9F5FF" w14:textId="77777777" w:rsidR="00EA7DC9" w:rsidRDefault="00EA7DC9" w:rsidP="00EA7DC9">
      <w:pPr>
        <w:pStyle w:val="ListParagraph"/>
        <w:spacing w:line="240" w:lineRule="auto"/>
        <w:ind w:left="1418" w:firstLine="709"/>
        <w:jc w:val="both"/>
        <w:rPr>
          <w:rFonts w:ascii="Times New Roman" w:hAnsi="Times New Roman" w:cs="Times New Roman"/>
          <w:sz w:val="24"/>
          <w:szCs w:val="24"/>
        </w:rPr>
      </w:pPr>
    </w:p>
    <w:p w14:paraId="091F0E1C" w14:textId="77777777" w:rsidR="00EA7DC9" w:rsidRDefault="00EA7DC9" w:rsidP="00813962">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Terdapat norma yang baik dalam kehidupan bermasyarakat, berbakti kepada orang tua seperti menurut kepada orang tua atau suami, juga norma sikap rajin dan sabar.</w:t>
      </w:r>
    </w:p>
    <w:p w14:paraId="076CECD1"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lastRenderedPageBreak/>
        <w:t>Lagi-lagi Malik hanya mengangguk ketika ia dititipkan. Tak ada pertanyaan, kenapa? Mengapa? Ada apa? Ia manut saja.(Rosse:43)</w:t>
      </w:r>
    </w:p>
    <w:p w14:paraId="78C5BA94"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Sifatnya yang rajin dan ringan tangan, tak heran membuat seluruh anggota keluarga Wak Koja, termasuk istrinya sangat menyayangi Malik seperti menyayangi anaknya sendiri.(Rosse:44)</w:t>
      </w:r>
    </w:p>
    <w:p w14:paraId="5493C9DC"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Malik tidak pernah mengeluh. Ia makan dengan lahap. Seringkali mau nambah, tapi keinginan itu harus ditahan karena makanan harus cukup untuk anak yang kainnya.(Rosse:52)</w:t>
      </w:r>
    </w:p>
    <w:p w14:paraId="44B3CDC5" w14:textId="77777777" w:rsidR="00EA7DC9" w:rsidRDefault="00EA7DC9" w:rsidP="00DD4CD6">
      <w:pPr>
        <w:pStyle w:val="ListParagraph"/>
        <w:spacing w:line="240" w:lineRule="auto"/>
        <w:ind w:left="1985"/>
        <w:rPr>
          <w:rFonts w:ascii="Times New Roman" w:hAnsi="Times New Roman" w:cs="Times New Roman"/>
          <w:sz w:val="24"/>
          <w:szCs w:val="24"/>
        </w:rPr>
      </w:pPr>
    </w:p>
    <w:p w14:paraId="40E9D808" w14:textId="77777777" w:rsidR="00EA7DC9" w:rsidRDefault="00EA7DC9" w:rsidP="00CA3C39">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“Kang, ke mana pun Akang bawa Nur’aini, ikut saja. Akang kepala rumah tangga.(Rosse:183)</w:t>
      </w:r>
    </w:p>
    <w:p w14:paraId="66118019" w14:textId="77777777" w:rsidR="00EA7DC9" w:rsidRDefault="00EA7DC9" w:rsidP="00EA7DC9">
      <w:pPr>
        <w:pStyle w:val="ListParagraph"/>
        <w:spacing w:line="240" w:lineRule="auto"/>
        <w:ind w:left="2410" w:firstLine="284"/>
        <w:jc w:val="both"/>
        <w:rPr>
          <w:rFonts w:ascii="Times New Roman" w:hAnsi="Times New Roman" w:cs="Times New Roman"/>
          <w:sz w:val="24"/>
          <w:szCs w:val="24"/>
        </w:rPr>
      </w:pPr>
    </w:p>
    <w:p w14:paraId="486C2D14" w14:textId="77777777" w:rsidR="00EA7DC9" w:rsidRDefault="00EA7DC9" w:rsidP="00CA3C39">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Nilai budaya berupa sikap kejujuran, pemikiran, dan etos kerja yang baik  seperti pada kutipan berikut :</w:t>
      </w:r>
    </w:p>
    <w:p w14:paraId="790A249D" w14:textId="77777777" w:rsidR="00EA7DC9" w:rsidRDefault="00EA7DC9" w:rsidP="00EA7DC9">
      <w:pPr>
        <w:pStyle w:val="ListParagraph"/>
        <w:spacing w:line="240" w:lineRule="auto"/>
        <w:ind w:left="1276" w:firstLine="851"/>
        <w:jc w:val="both"/>
        <w:rPr>
          <w:rFonts w:ascii="Times New Roman" w:hAnsi="Times New Roman" w:cs="Times New Roman"/>
          <w:sz w:val="24"/>
          <w:szCs w:val="24"/>
        </w:rPr>
      </w:pPr>
    </w:p>
    <w:p w14:paraId="152B9EC3" w14:textId="77777777" w:rsidR="00EA7DC9" w:rsidRDefault="00EA7DC9" w:rsidP="00CA3C39">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Keyakinan bahwa setelah 40 hari wafat sesorang, berkurang kesedihan yang ada dalam hati kelurga yang ditinggalkan, seperti yang dilakukan Wak Jumadi yang hendak mencerita semua yang terjadi kepada Malik setelah 40 hari kematian Ibunya. </w:t>
      </w:r>
    </w:p>
    <w:p w14:paraId="45765EE7" w14:textId="77777777" w:rsidR="00EA7DC9" w:rsidRDefault="00EA7DC9" w:rsidP="00CA3C39">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Tepat 40 hari setelah kematian ibunya, Wak Jumadi merencanakan akan menceritakan segalanya kepada Malik.(Rosse:68)</w:t>
      </w:r>
    </w:p>
    <w:p w14:paraId="6923A95E" w14:textId="77777777" w:rsidR="00EA7DC9" w:rsidRDefault="00EA7DC9" w:rsidP="00EA7DC9">
      <w:pPr>
        <w:pStyle w:val="ListParagraph"/>
        <w:spacing w:line="240" w:lineRule="auto"/>
        <w:ind w:left="1985"/>
        <w:jc w:val="both"/>
        <w:rPr>
          <w:rFonts w:ascii="Times New Roman" w:hAnsi="Times New Roman" w:cs="Times New Roman"/>
          <w:sz w:val="24"/>
          <w:szCs w:val="24"/>
        </w:rPr>
      </w:pPr>
    </w:p>
    <w:p w14:paraId="1825791B" w14:textId="77777777" w:rsidR="00EA7DC9" w:rsidRDefault="00EA7DC9" w:rsidP="00772910">
      <w:pPr>
        <w:pStyle w:val="ListParagraph"/>
        <w:tabs>
          <w:tab w:val="center" w:pos="5363"/>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Nilai budaya berupa pemikiran dan moral, yang diterima Malik atas keinginannya membalas dendam, namun dinasehati dan dilarang oleh Wak Jumadi.</w:t>
      </w:r>
    </w:p>
    <w:p w14:paraId="70A3C13F" w14:textId="77777777" w:rsidR="00EA7DC9" w:rsidRDefault="00EA7DC9" w:rsidP="00772910">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Dendam dalam batinmu, apalagi sampai harus membalaskan dendam itu, juga tidak akan mengembalikan semuanya.(Rosse:76)</w:t>
      </w:r>
    </w:p>
    <w:p w14:paraId="55396FD1" w14:textId="77777777" w:rsidR="00EA7DC9" w:rsidRDefault="00EA7DC9" w:rsidP="00772910">
      <w:pPr>
        <w:pStyle w:val="ListParagraph"/>
        <w:spacing w:line="240" w:lineRule="auto"/>
        <w:ind w:left="1985"/>
        <w:rPr>
          <w:rFonts w:ascii="Times New Roman" w:hAnsi="Times New Roman" w:cs="Times New Roman"/>
          <w:sz w:val="24"/>
          <w:szCs w:val="24"/>
        </w:rPr>
      </w:pPr>
    </w:p>
    <w:p w14:paraId="17838E5A" w14:textId="77777777" w:rsidR="00EA7DC9" w:rsidRDefault="00EA7DC9" w:rsidP="00772910">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Nilai budaya berupa norma pada keinginan dan cita-c</w:t>
      </w:r>
      <w:r w:rsidR="00772910">
        <w:rPr>
          <w:rFonts w:ascii="Times New Roman" w:hAnsi="Times New Roman" w:cs="Times New Roman"/>
          <w:sz w:val="24"/>
          <w:szCs w:val="24"/>
        </w:rPr>
        <w:t>i</w:t>
      </w:r>
      <w:r>
        <w:rPr>
          <w:rFonts w:ascii="Times New Roman" w:hAnsi="Times New Roman" w:cs="Times New Roman"/>
          <w:sz w:val="24"/>
          <w:szCs w:val="24"/>
        </w:rPr>
        <w:t>ta Malik untuk tidak mengecewakan orang-orang yang berjasa dalam hidupnya sebagai seorang yatim-piatu.</w:t>
      </w:r>
    </w:p>
    <w:p w14:paraId="2CF8DBFA" w14:textId="77777777" w:rsidR="00EA7DC9" w:rsidRDefault="00EA7DC9" w:rsidP="00772910">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Ia berjanji akan belajar dengan giat dan tidak mau mengecewakan </w:t>
      </w:r>
      <w:r w:rsidR="00DA306C">
        <w:rPr>
          <w:rFonts w:ascii="Times New Roman" w:hAnsi="Times New Roman" w:cs="Times New Roman"/>
          <w:sz w:val="24"/>
          <w:szCs w:val="24"/>
        </w:rPr>
        <w:t>dua orang tua yang sudah berjasa dalam hidupnya.</w:t>
      </w:r>
      <w:r w:rsidR="00DA306C" w:rsidRPr="00DA306C">
        <w:rPr>
          <w:rFonts w:ascii="Times New Roman" w:hAnsi="Times New Roman" w:cs="Times New Roman"/>
          <w:sz w:val="24"/>
          <w:szCs w:val="24"/>
        </w:rPr>
        <w:t xml:space="preserve"> </w:t>
      </w:r>
      <w:r w:rsidR="00DA306C">
        <w:rPr>
          <w:rFonts w:ascii="Times New Roman" w:hAnsi="Times New Roman" w:cs="Times New Roman"/>
          <w:sz w:val="24"/>
          <w:szCs w:val="24"/>
        </w:rPr>
        <w:t>(Rosse:96)</w:t>
      </w:r>
    </w:p>
    <w:p w14:paraId="621BD205" w14:textId="77777777" w:rsidR="00DA306C" w:rsidRDefault="00DA306C" w:rsidP="00772910">
      <w:pPr>
        <w:pStyle w:val="ListParagraph"/>
        <w:spacing w:line="240" w:lineRule="auto"/>
        <w:ind w:left="851"/>
        <w:jc w:val="both"/>
        <w:rPr>
          <w:rFonts w:ascii="Times New Roman" w:hAnsi="Times New Roman" w:cs="Times New Roman"/>
          <w:sz w:val="24"/>
          <w:szCs w:val="24"/>
        </w:rPr>
      </w:pPr>
    </w:p>
    <w:p w14:paraId="6054FF9A" w14:textId="77777777" w:rsidR="00EA7DC9" w:rsidRDefault="00CA3C39" w:rsidP="00DA306C">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Penafsiran </w:t>
      </w:r>
      <w:r w:rsidR="00EA7DC9">
        <w:rPr>
          <w:rFonts w:ascii="Times New Roman" w:hAnsi="Times New Roman" w:cs="Times New Roman"/>
          <w:sz w:val="24"/>
          <w:szCs w:val="24"/>
        </w:rPr>
        <w:t>Nilai budaya berupa ide dan pemikiran yang menjadi penyemangat diri malik dalam mengarungi kehidupannya.</w:t>
      </w:r>
    </w:p>
    <w:p w14:paraId="37DEA577"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Kau ingat pepatah, kan. Rajin pangkal pandai, hemat pangkal kaya.(Rosse:108)</w:t>
      </w:r>
    </w:p>
    <w:p w14:paraId="737E9CFF"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Nur’aini tersenyum.” Banyak jalan menuju Roma, Kang, yang penting terpenting adalah kemauan dan niat baik yang tidak pernah putus.”(Rosse:138)</w:t>
      </w:r>
    </w:p>
    <w:p w14:paraId="5B59C983" w14:textId="77777777" w:rsidR="00EA7DC9" w:rsidRDefault="00EA7DC9" w:rsidP="00DD4CD6">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Kesenangan tak selamanya bersembunyi, dan kesusahan tak seterusnya menghantui.(Rosse:210)</w:t>
      </w:r>
    </w:p>
    <w:p w14:paraId="1E948F91" w14:textId="77777777" w:rsidR="00EA7DC9" w:rsidRDefault="00EA7DC9" w:rsidP="00EA7DC9">
      <w:pPr>
        <w:pStyle w:val="ListParagraph"/>
        <w:spacing w:line="240" w:lineRule="auto"/>
        <w:ind w:left="1276" w:firstLine="851"/>
        <w:jc w:val="both"/>
        <w:rPr>
          <w:rFonts w:ascii="Times New Roman" w:hAnsi="Times New Roman" w:cs="Times New Roman"/>
          <w:sz w:val="24"/>
          <w:szCs w:val="24"/>
        </w:rPr>
      </w:pPr>
    </w:p>
    <w:p w14:paraId="44547382" w14:textId="77777777" w:rsidR="00EA7DC9" w:rsidRDefault="00EA7DC9" w:rsidP="00CA3C39">
      <w:pPr>
        <w:pStyle w:val="ListParagraph"/>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Penafsiran Nilai Budaya sebagai kompleks aktivitas serta tindakan berpola dari manusia dalam masyarakat.</w:t>
      </w:r>
    </w:p>
    <w:p w14:paraId="76E02727" w14:textId="77777777" w:rsidR="00CA3C39" w:rsidRDefault="00CA3C39" w:rsidP="00CA3C39">
      <w:pPr>
        <w:pStyle w:val="ListParagraph"/>
        <w:spacing w:line="240" w:lineRule="auto"/>
        <w:ind w:left="426" w:firstLine="141"/>
        <w:jc w:val="both"/>
        <w:rPr>
          <w:rFonts w:ascii="Times New Roman" w:hAnsi="Times New Roman" w:cs="Times New Roman"/>
          <w:sz w:val="24"/>
          <w:szCs w:val="24"/>
        </w:rPr>
      </w:pPr>
    </w:p>
    <w:p w14:paraId="104AF6B6" w14:textId="77777777" w:rsidR="00EA7DC9" w:rsidRDefault="00EA7DC9" w:rsidP="00CA3C39">
      <w:pPr>
        <w:pStyle w:val="ListParagraph"/>
        <w:spacing w:line="240" w:lineRule="auto"/>
        <w:ind w:left="0" w:firstLine="851"/>
        <w:jc w:val="both"/>
        <w:rPr>
          <w:rFonts w:ascii="Times New Roman" w:hAnsi="Times New Roman" w:cs="Times New Roman"/>
          <w:sz w:val="24"/>
          <w:szCs w:val="24"/>
        </w:rPr>
      </w:pPr>
      <w:r w:rsidRPr="0075024A">
        <w:rPr>
          <w:rFonts w:ascii="Times New Roman" w:hAnsi="Times New Roman" w:cs="Times New Roman"/>
          <w:sz w:val="24"/>
          <w:szCs w:val="24"/>
        </w:rPr>
        <w:t>Kroeber dan Kluckhohn merumuskan definisi kultur dengan pola- pola tingkah laku dan pola-pola untuk bertingkah laku, baik yang eksplisit maupun yang implisit yang diperoleh dan diperoleh melalui simbolsimbol yang membentuk pencapaian yang khas dari kelompok- kelompok manusia, termasuk perwujudannya dalam benda- benda materi</w:t>
      </w:r>
      <w:r>
        <w:rPr>
          <w:rFonts w:ascii="Times New Roman" w:hAnsi="Times New Roman" w:cs="Times New Roman"/>
          <w:sz w:val="24"/>
          <w:szCs w:val="24"/>
        </w:rPr>
        <w:t>.(Geertz,1986:11)</w:t>
      </w:r>
    </w:p>
    <w:p w14:paraId="26E75B31" w14:textId="77777777" w:rsidR="00EA7DC9" w:rsidRDefault="00EA7DC9" w:rsidP="00EA7DC9">
      <w:pPr>
        <w:pStyle w:val="ListParagraph"/>
        <w:spacing w:line="240" w:lineRule="auto"/>
        <w:ind w:left="1418"/>
        <w:jc w:val="both"/>
        <w:rPr>
          <w:rFonts w:ascii="Times New Roman" w:hAnsi="Times New Roman" w:cs="Times New Roman"/>
          <w:sz w:val="24"/>
          <w:szCs w:val="24"/>
        </w:rPr>
      </w:pPr>
    </w:p>
    <w:p w14:paraId="14A22DB0" w14:textId="77777777" w:rsidR="00EA7DC9" w:rsidRDefault="00EA7DC9" w:rsidP="00CA3C39">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Wujud nilai budaya berupa tindakan atau tingkah laku di masyarakat, tercermit pada kebiasaan membedong bayi. </w:t>
      </w:r>
      <w:r w:rsidRPr="00045A13">
        <w:rPr>
          <w:rFonts w:ascii="Times New Roman" w:hAnsi="Times New Roman" w:cs="Times New Roman"/>
          <w:color w:val="222222"/>
          <w:sz w:val="24"/>
          <w:szCs w:val="24"/>
          <w:shd w:val="clear" w:color="auto" w:fill="FFFFFF"/>
        </w:rPr>
        <w:t>Bedong bayi adalah teknik membalut tubuh bayi, terutama bayi baru lahir, dengan menggunakan selimut atau kain bedong (lampin)</w:t>
      </w:r>
      <w:r>
        <w:rPr>
          <w:rFonts w:ascii="Times New Roman" w:hAnsi="Times New Roman" w:cs="Times New Roman"/>
          <w:sz w:val="28"/>
          <w:szCs w:val="28"/>
        </w:rPr>
        <w:t>,</w:t>
      </w:r>
      <w:r>
        <w:rPr>
          <w:rFonts w:ascii="Times New Roman" w:hAnsi="Times New Roman" w:cs="Times New Roman"/>
          <w:sz w:val="24"/>
          <w:szCs w:val="24"/>
        </w:rPr>
        <w:t xml:space="preserve"> agar bayi merasa nyaman dan hangat.</w:t>
      </w:r>
    </w:p>
    <w:p w14:paraId="2CBF65F9"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lastRenderedPageBreak/>
        <w:t xml:space="preserve">Mak Juju mengangsurkan sang jabang bayi yang </w:t>
      </w:r>
      <w:r w:rsidRPr="00045A13">
        <w:rPr>
          <w:rFonts w:ascii="Times New Roman" w:hAnsi="Times New Roman" w:cs="Times New Roman"/>
          <w:sz w:val="24"/>
          <w:szCs w:val="24"/>
          <w:u w:val="single"/>
        </w:rPr>
        <w:t>sudah terbedong rapi</w:t>
      </w:r>
      <w:r>
        <w:rPr>
          <w:rFonts w:ascii="Times New Roman" w:hAnsi="Times New Roman" w:cs="Times New Roman"/>
          <w:sz w:val="24"/>
          <w:szCs w:val="24"/>
        </w:rPr>
        <w:t xml:space="preserve"> itu ke arah Kiai Mahfud.(Rosse:5)</w:t>
      </w:r>
    </w:p>
    <w:p w14:paraId="45B7BB4D" w14:textId="77777777" w:rsidR="00EA7DC9" w:rsidRDefault="00EA7DC9" w:rsidP="00EA7DC9">
      <w:pPr>
        <w:pStyle w:val="ListParagraph"/>
        <w:spacing w:line="240" w:lineRule="auto"/>
        <w:ind w:left="2268" w:firstLine="567"/>
        <w:jc w:val="both"/>
        <w:rPr>
          <w:rFonts w:ascii="Times New Roman" w:hAnsi="Times New Roman" w:cs="Times New Roman"/>
          <w:sz w:val="24"/>
          <w:szCs w:val="24"/>
        </w:rPr>
      </w:pPr>
    </w:p>
    <w:p w14:paraId="34995B81" w14:textId="77777777" w:rsidR="00EA7DC9" w:rsidRDefault="00EA7DC9" w:rsidP="00CA3C39">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Wujud nilai budaya pada ola tindakan, menggaruk kepala karena gatal melainkan karena kebingungan. Terjadi pada Malik ketika Ia merasa kebingungan, dan mencoba memahami apa yang dibicarakan oleh lawan biacarnya.</w:t>
      </w:r>
    </w:p>
    <w:p w14:paraId="7A58383B" w14:textId="77777777" w:rsidR="00EA7DC9" w:rsidRDefault="00EA7DC9" w:rsidP="00EA7DC9">
      <w:pPr>
        <w:pStyle w:val="ListParagraph"/>
        <w:spacing w:line="240" w:lineRule="auto"/>
        <w:ind w:left="2410" w:firstLine="425"/>
        <w:jc w:val="both"/>
        <w:rPr>
          <w:rFonts w:ascii="Times New Roman" w:hAnsi="Times New Roman" w:cs="Times New Roman"/>
          <w:sz w:val="24"/>
          <w:szCs w:val="24"/>
        </w:rPr>
      </w:pPr>
    </w:p>
    <w:p w14:paraId="25721D81" w14:textId="77777777" w:rsidR="00EA7DC9" w:rsidRDefault="00EA7DC9" w:rsidP="00F2686F">
      <w:pPr>
        <w:pStyle w:val="ListParagraph"/>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Malik </w:t>
      </w:r>
      <w:r w:rsidRPr="00045A13">
        <w:rPr>
          <w:rFonts w:ascii="Times New Roman" w:hAnsi="Times New Roman" w:cs="Times New Roman"/>
          <w:sz w:val="24"/>
          <w:szCs w:val="24"/>
          <w:u w:val="single"/>
        </w:rPr>
        <w:t>menggaruk-</w:t>
      </w:r>
      <w:bookmarkStart w:id="0" w:name="_GoBack"/>
      <w:bookmarkEnd w:id="0"/>
      <w:r w:rsidRPr="00045A13">
        <w:rPr>
          <w:rFonts w:ascii="Times New Roman" w:hAnsi="Times New Roman" w:cs="Times New Roman"/>
          <w:sz w:val="24"/>
          <w:szCs w:val="24"/>
          <w:u w:val="single"/>
        </w:rPr>
        <w:t>garuk kepalanya</w:t>
      </w:r>
      <w:r>
        <w:rPr>
          <w:rFonts w:ascii="Times New Roman" w:hAnsi="Times New Roman" w:cs="Times New Roman"/>
          <w:sz w:val="24"/>
          <w:szCs w:val="24"/>
        </w:rPr>
        <w:t xml:space="preserve"> yang tidak gatal. Mencerna ucapan Hasan yang nyaris tanpa jeda.(Rosse:22)</w:t>
      </w:r>
    </w:p>
    <w:p w14:paraId="25E2B143" w14:textId="77777777" w:rsidR="00EA7DC9" w:rsidRDefault="00EA7DC9" w:rsidP="00EA7DC9">
      <w:pPr>
        <w:pStyle w:val="ListParagraph"/>
        <w:spacing w:line="240" w:lineRule="auto"/>
        <w:ind w:left="2268" w:firstLine="567"/>
        <w:jc w:val="both"/>
        <w:rPr>
          <w:rFonts w:ascii="Times New Roman" w:hAnsi="Times New Roman" w:cs="Times New Roman"/>
          <w:sz w:val="24"/>
          <w:szCs w:val="24"/>
        </w:rPr>
      </w:pPr>
    </w:p>
    <w:p w14:paraId="04B71130" w14:textId="77777777" w:rsidR="00EA7DC9" w:rsidRDefault="00EA7DC9" w:rsidP="00DA306C">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Wujud nilai religius pada pola tindakan masyarakat pedesaan yang masih terdapat rawa-rawa, yaitu menjala ikan untuk butuhan hidupnya. Menjala ikan adalah pekerjaan mengangkap ikan menggunakan alat yang terbuat dari benang. Umumnya dilakukan oleh masyarakat pedesaan yang masih terdapat sungai, rawa-rawa atau danau. </w:t>
      </w:r>
    </w:p>
    <w:p w14:paraId="7E1B1A9A" w14:textId="77777777" w:rsidR="00EA7DC9" w:rsidRDefault="00EA7DC9" w:rsidP="00DA306C">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Di kampung yang masih mempunyai lahan berawa-rawa itu, masa kecil Malik penuh warna. Selain kereta yang jadi penghibur hari-harinya bersama Hasan, Malik juga senang </w:t>
      </w:r>
      <w:r w:rsidRPr="00045A13">
        <w:rPr>
          <w:rFonts w:ascii="Times New Roman" w:hAnsi="Times New Roman" w:cs="Times New Roman"/>
          <w:sz w:val="24"/>
          <w:szCs w:val="24"/>
          <w:u w:val="single"/>
        </w:rPr>
        <w:t xml:space="preserve">menjala ikan </w:t>
      </w:r>
      <w:r>
        <w:rPr>
          <w:rFonts w:ascii="Times New Roman" w:hAnsi="Times New Roman" w:cs="Times New Roman"/>
          <w:sz w:val="24"/>
          <w:szCs w:val="24"/>
        </w:rPr>
        <w:t>di rawa.(Rosse:29)</w:t>
      </w:r>
    </w:p>
    <w:p w14:paraId="70D880AD" w14:textId="77777777" w:rsidR="00EA7DC9" w:rsidRDefault="00EA7DC9" w:rsidP="00EA7DC9">
      <w:pPr>
        <w:pStyle w:val="ListParagraph"/>
        <w:spacing w:line="240" w:lineRule="auto"/>
        <w:ind w:left="2268" w:hanging="141"/>
        <w:jc w:val="both"/>
        <w:rPr>
          <w:rFonts w:ascii="Times New Roman" w:hAnsi="Times New Roman" w:cs="Times New Roman"/>
          <w:sz w:val="24"/>
          <w:szCs w:val="24"/>
        </w:rPr>
      </w:pPr>
    </w:p>
    <w:p w14:paraId="3CCD5B11" w14:textId="77777777" w:rsidR="00EA7DC9" w:rsidRDefault="00EA7DC9" w:rsidP="00DA306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Wujud nilai budaya berupa pola tingkah laku adalah duduk bersilang kaki. Bersilang kaki adalah posisi duduk yang dianggap sebagai perilaku yang baik dan sopan, terutama pada masyarakat desa yang umumnya tidak menggunakan kursi, melainkan menggunakan balai yang terbuat dari kayu</w:t>
      </w:r>
    </w:p>
    <w:p w14:paraId="2D2B7C82" w14:textId="77777777" w:rsidR="00EA7DC9" w:rsidRDefault="00EA7DC9" w:rsidP="00DA306C">
      <w:pPr>
        <w:pStyle w:val="ListParagraph"/>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Di atas balai di depan bilik, Wak Jumadi dan Malik </w:t>
      </w:r>
      <w:r w:rsidRPr="00045A13">
        <w:rPr>
          <w:rFonts w:ascii="Times New Roman" w:hAnsi="Times New Roman" w:cs="Times New Roman"/>
          <w:sz w:val="24"/>
          <w:szCs w:val="24"/>
          <w:u w:val="single"/>
        </w:rPr>
        <w:t>bersilang kaki</w:t>
      </w:r>
      <w:r>
        <w:rPr>
          <w:rFonts w:ascii="Times New Roman" w:hAnsi="Times New Roman" w:cs="Times New Roman"/>
          <w:sz w:val="24"/>
          <w:szCs w:val="24"/>
        </w:rPr>
        <w:t>. Sesekali Wak Jumadi mengusap-usap kepala Malik, menerawang sesaat bercerita.(Rosse:63)</w:t>
      </w:r>
    </w:p>
    <w:p w14:paraId="78545F30" w14:textId="77777777" w:rsidR="00EA7DC9" w:rsidRDefault="00EA7DC9" w:rsidP="00EA7DC9">
      <w:pPr>
        <w:pStyle w:val="ListParagraph"/>
        <w:spacing w:line="240" w:lineRule="auto"/>
        <w:ind w:left="2268" w:hanging="141"/>
        <w:jc w:val="both"/>
        <w:rPr>
          <w:rFonts w:ascii="Times New Roman" w:hAnsi="Times New Roman" w:cs="Times New Roman"/>
          <w:sz w:val="24"/>
          <w:szCs w:val="24"/>
        </w:rPr>
      </w:pPr>
    </w:p>
    <w:p w14:paraId="57D4BE14" w14:textId="77777777" w:rsidR="00EA7DC9" w:rsidRDefault="00EA7DC9" w:rsidP="00DA306C">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Wujud nilai budaya berpa pola tingkah laku, mengangkat kedua jempol </w:t>
      </w:r>
      <w:r>
        <w:rPr>
          <w:rFonts w:ascii="Times New Roman" w:hAnsi="Times New Roman" w:cs="Times New Roman"/>
          <w:sz w:val="24"/>
          <w:szCs w:val="24"/>
        </w:rPr>
        <w:lastRenderedPageBreak/>
        <w:t>menunjukkan isyarat sikap senang terhadap suatu pekerjaan yang telah selesai dikerjakan dengan baik dan benar.</w:t>
      </w:r>
    </w:p>
    <w:p w14:paraId="178CF908"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 xml:space="preserve">Wak Jumadi mengangkat kedua </w:t>
      </w:r>
      <w:r w:rsidRPr="00045A13">
        <w:rPr>
          <w:rFonts w:ascii="Times New Roman" w:hAnsi="Times New Roman" w:cs="Times New Roman"/>
          <w:sz w:val="24"/>
          <w:szCs w:val="24"/>
          <w:u w:val="single"/>
        </w:rPr>
        <w:t xml:space="preserve">jempolnya </w:t>
      </w:r>
      <w:r>
        <w:rPr>
          <w:rFonts w:ascii="Times New Roman" w:hAnsi="Times New Roman" w:cs="Times New Roman"/>
          <w:sz w:val="24"/>
          <w:szCs w:val="24"/>
        </w:rPr>
        <w:t>sambil tersenyum lebar.(Rosse:81)</w:t>
      </w:r>
    </w:p>
    <w:p w14:paraId="163A73BD" w14:textId="77777777" w:rsidR="00EA7DC9" w:rsidRDefault="00EA7DC9" w:rsidP="00EA7DC9">
      <w:pPr>
        <w:pStyle w:val="ListParagraph"/>
        <w:spacing w:line="240" w:lineRule="auto"/>
        <w:ind w:left="2410" w:firstLine="709"/>
        <w:jc w:val="both"/>
        <w:rPr>
          <w:rFonts w:ascii="Times New Roman" w:hAnsi="Times New Roman" w:cs="Times New Roman"/>
          <w:sz w:val="24"/>
          <w:szCs w:val="24"/>
        </w:rPr>
      </w:pPr>
    </w:p>
    <w:p w14:paraId="5B76C63E" w14:textId="77777777" w:rsidR="00EA7DC9" w:rsidRDefault="00EA7DC9" w:rsidP="00DA306C">
      <w:pPr>
        <w:pStyle w:val="ListParagraph"/>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Penafsiran Nilai Budaya sebagai benda-benda hasil karya manusia. </w:t>
      </w:r>
    </w:p>
    <w:p w14:paraId="76A01548" w14:textId="77777777" w:rsidR="00EA7DC9" w:rsidRPr="00B356CE" w:rsidRDefault="00EA7DC9" w:rsidP="00DA306C">
      <w:pPr>
        <w:pStyle w:val="ListParagraph"/>
        <w:spacing w:line="240" w:lineRule="auto"/>
        <w:ind w:left="142" w:firstLine="709"/>
        <w:jc w:val="both"/>
        <w:rPr>
          <w:rFonts w:ascii="Times New Roman" w:hAnsi="Times New Roman" w:cs="Times New Roman"/>
          <w:sz w:val="28"/>
          <w:szCs w:val="28"/>
        </w:rPr>
      </w:pPr>
      <w:r w:rsidRPr="00D00D4D">
        <w:rPr>
          <w:rFonts w:ascii="Times New Roman" w:hAnsi="Times New Roman" w:cs="Times New Roman"/>
          <w:sz w:val="24"/>
          <w:szCs w:val="24"/>
        </w:rPr>
        <w:t>Menurut Selo Soemardjan dan Soeleman Soemardi merumuskan kebudayaan sebagai semua hasil karya, rasa dan cipta masyarakat. Karya masyarakat menghasilkan teknologi dan kebudayaan kebendaan atau kebudayaan jasmaniah yang diperlukan oleh manusia untuk menguasai alam sekitarnya agar kekuatan serta hasilnya dapat diabadikan untuk</w:t>
      </w:r>
      <w:r w:rsidR="00DA306C">
        <w:rPr>
          <w:rFonts w:ascii="Times New Roman" w:hAnsi="Times New Roman" w:cs="Times New Roman"/>
          <w:sz w:val="24"/>
          <w:szCs w:val="24"/>
        </w:rPr>
        <w:t xml:space="preserve"> </w:t>
      </w:r>
      <w:r w:rsidRPr="00D00D4D">
        <w:rPr>
          <w:rFonts w:ascii="Times New Roman" w:hAnsi="Times New Roman" w:cs="Times New Roman"/>
          <w:sz w:val="24"/>
          <w:szCs w:val="24"/>
        </w:rPr>
        <w:t>keperluan masyarakat</w:t>
      </w:r>
      <w:r>
        <w:rPr>
          <w:rFonts w:ascii="Times New Roman" w:hAnsi="Times New Roman" w:cs="Times New Roman"/>
          <w:sz w:val="24"/>
          <w:szCs w:val="24"/>
        </w:rPr>
        <w:t>.</w:t>
      </w:r>
      <w:r w:rsidR="00DA306C">
        <w:rPr>
          <w:rFonts w:ascii="Times New Roman" w:hAnsi="Times New Roman" w:cs="Times New Roman"/>
          <w:sz w:val="24"/>
          <w:szCs w:val="24"/>
        </w:rPr>
        <w:t xml:space="preserve"> </w:t>
      </w:r>
      <w:r>
        <w:rPr>
          <w:rFonts w:ascii="Times New Roman" w:hAnsi="Times New Roman" w:cs="Times New Roman"/>
          <w:sz w:val="24"/>
          <w:szCs w:val="24"/>
        </w:rPr>
        <w:t>(Ranjabar,2006:21)</w:t>
      </w:r>
    </w:p>
    <w:p w14:paraId="765D6669" w14:textId="77777777" w:rsidR="00EA7DC9" w:rsidRDefault="00EA7DC9" w:rsidP="00DD4CD6">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Lampu teplok mensyahdukan suasana di rumah-rumah penduduk.(Rosse:1)</w:t>
      </w:r>
    </w:p>
    <w:p w14:paraId="782EC2B3" w14:textId="77777777" w:rsidR="00EA7DC9" w:rsidRDefault="00EA7DC9" w:rsidP="00EA7DC9">
      <w:pPr>
        <w:pStyle w:val="ListParagraph"/>
        <w:spacing w:line="240" w:lineRule="auto"/>
        <w:ind w:left="2552" w:firstLine="567"/>
        <w:jc w:val="both"/>
        <w:rPr>
          <w:rFonts w:ascii="Times New Roman" w:hAnsi="Times New Roman" w:cs="Times New Roman"/>
          <w:sz w:val="24"/>
          <w:szCs w:val="24"/>
        </w:rPr>
      </w:pPr>
    </w:p>
    <w:p w14:paraId="34F05745" w14:textId="77777777" w:rsidR="00EA7DC9" w:rsidRDefault="00EA7DC9" w:rsidP="00DA306C">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Lampu teplok adalah lampu yang sumber cahayanya berasal dari sumbu yang dibakar menggunakan minyak. Umumnya dipakai masyarakat di pulau Jawa. Lampu teplok digunakan ketika Listrik belum merata, saat ini sudah jarang digunakan bahkan oleh masyarakat pedesaan karena, umunya masyarakat sudah menggunakan lampu listrik dan minyak tanah sebagai bahan bakar lampu sulit didapatkan setelah konversi BBM ke Gas.</w:t>
      </w:r>
    </w:p>
    <w:p w14:paraId="0350D0DB" w14:textId="77777777" w:rsidR="00DA306C" w:rsidRDefault="00DA306C" w:rsidP="00DA306C">
      <w:pPr>
        <w:pStyle w:val="ListParagraph"/>
        <w:spacing w:line="240" w:lineRule="auto"/>
        <w:ind w:left="0" w:firstLine="851"/>
        <w:jc w:val="both"/>
        <w:rPr>
          <w:rFonts w:ascii="Times New Roman" w:hAnsi="Times New Roman" w:cs="Times New Roman"/>
          <w:sz w:val="24"/>
          <w:szCs w:val="24"/>
        </w:rPr>
      </w:pPr>
    </w:p>
    <w:p w14:paraId="4E690C6B" w14:textId="77777777" w:rsidR="00EA7DC9" w:rsidRDefault="00EA7DC9" w:rsidP="00BC1797">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Kiai Mahfud menutup tirai, berjalan mendekati pembatas kamar yang terbuat dari kayu.(Rosse:4)</w:t>
      </w:r>
    </w:p>
    <w:p w14:paraId="2F0E3AD1" w14:textId="77777777" w:rsidR="00EA7DC9" w:rsidRDefault="00EA7DC9" w:rsidP="00EA7DC9">
      <w:pPr>
        <w:pStyle w:val="ListParagraph"/>
        <w:spacing w:line="240" w:lineRule="auto"/>
        <w:ind w:left="1985"/>
        <w:jc w:val="both"/>
        <w:rPr>
          <w:rFonts w:ascii="Times New Roman" w:hAnsi="Times New Roman" w:cs="Times New Roman"/>
          <w:sz w:val="24"/>
          <w:szCs w:val="24"/>
        </w:rPr>
      </w:pPr>
    </w:p>
    <w:p w14:paraId="4FF33B84" w14:textId="77777777" w:rsidR="00EA7DC9" w:rsidRDefault="00EA7DC9" w:rsidP="00DA306C">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Rumah pada jaman dulu biasa menggunakan kayu sebagai dinding kamar, terkadang menggunakan ayaman dari bambu, yang pada saat ini dianggap sebagai rumah semi permanen.</w:t>
      </w:r>
    </w:p>
    <w:p w14:paraId="413F1DC1" w14:textId="77777777" w:rsidR="00DA306C" w:rsidRDefault="00DA306C" w:rsidP="00DA306C">
      <w:pPr>
        <w:pStyle w:val="ListParagraph"/>
        <w:spacing w:line="240" w:lineRule="auto"/>
        <w:ind w:left="0" w:firstLine="851"/>
        <w:jc w:val="both"/>
        <w:rPr>
          <w:rFonts w:ascii="Times New Roman" w:hAnsi="Times New Roman" w:cs="Times New Roman"/>
          <w:sz w:val="24"/>
          <w:szCs w:val="24"/>
        </w:rPr>
      </w:pPr>
    </w:p>
    <w:p w14:paraId="2D65570C" w14:textId="77777777" w:rsidR="00EA7DC9" w:rsidRDefault="00EA7DC9" w:rsidP="00DA306C">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Tersayat pisau sunat dan terbawa pada kulit yang terpotong.(Rosse:10)</w:t>
      </w:r>
    </w:p>
    <w:p w14:paraId="23C92A59" w14:textId="77777777" w:rsidR="00EA7DC9" w:rsidRDefault="00EA7DC9" w:rsidP="00EA7DC9">
      <w:pPr>
        <w:pStyle w:val="ListParagraph"/>
        <w:spacing w:line="240" w:lineRule="auto"/>
        <w:ind w:left="2410"/>
        <w:jc w:val="both"/>
        <w:rPr>
          <w:rFonts w:ascii="Times New Roman" w:hAnsi="Times New Roman" w:cs="Times New Roman"/>
          <w:sz w:val="24"/>
          <w:szCs w:val="24"/>
        </w:rPr>
      </w:pPr>
    </w:p>
    <w:p w14:paraId="776A5AA4" w14:textId="77777777" w:rsidR="00EA7DC9" w:rsidRDefault="00EA7DC9" w:rsidP="00DA306C">
      <w:pPr>
        <w:pStyle w:val="ListParagraph"/>
        <w:spacing w:line="240" w:lineRule="auto"/>
        <w:ind w:left="0" w:firstLine="851"/>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Pisau sunat adalah</w:t>
      </w:r>
      <w:r w:rsidRPr="000C045B">
        <w:rPr>
          <w:rFonts w:ascii="Times New Roman" w:hAnsi="Times New Roman" w:cs="Times New Roman"/>
          <w:color w:val="000000" w:themeColor="text1"/>
          <w:sz w:val="24"/>
          <w:szCs w:val="24"/>
          <w:shd w:val="clear" w:color="auto" w:fill="FFFFFF"/>
        </w:rPr>
        <w:t xml:space="preserve"> alat tradisional berupa pisau</w:t>
      </w:r>
      <w:r>
        <w:rPr>
          <w:rFonts w:ascii="Times New Roman" w:hAnsi="Times New Roman" w:cs="Times New Roman"/>
          <w:color w:val="000000" w:themeColor="text1"/>
          <w:sz w:val="24"/>
          <w:szCs w:val="24"/>
          <w:shd w:val="clear" w:color="auto" w:fill="FFFFFF"/>
        </w:rPr>
        <w:t xml:space="preserve"> yang digunakan  untuk memotong k</w:t>
      </w:r>
      <w:r w:rsidRPr="000C045B">
        <w:rPr>
          <w:rFonts w:ascii="Times New Roman" w:hAnsi="Times New Roman" w:cs="Times New Roman"/>
          <w:color w:val="000000" w:themeColor="text1"/>
          <w:sz w:val="24"/>
          <w:szCs w:val="24"/>
          <w:shd w:val="clear" w:color="auto" w:fill="FFFFFF"/>
        </w:rPr>
        <w:t xml:space="preserve">ulup pada penis </w:t>
      </w:r>
      <w:r>
        <w:rPr>
          <w:rFonts w:ascii="Times New Roman" w:hAnsi="Times New Roman" w:cs="Times New Roman"/>
          <w:color w:val="000000" w:themeColor="text1"/>
          <w:sz w:val="24"/>
          <w:szCs w:val="24"/>
          <w:shd w:val="clear" w:color="auto" w:fill="FFFFFF"/>
        </w:rPr>
        <w:t>anak-anak, tanpa menggunakan obat bius. Namun saat ini sudah jarang digunakan, karena sudah banyak dokter serta majunya ilmu kedokteran ada yang mengkhitan menggunakan laser.</w:t>
      </w:r>
    </w:p>
    <w:p w14:paraId="46243C44" w14:textId="77777777" w:rsidR="00DA306C" w:rsidRDefault="00DA306C" w:rsidP="00DA306C">
      <w:pPr>
        <w:pStyle w:val="ListParagraph"/>
        <w:spacing w:line="240" w:lineRule="auto"/>
        <w:ind w:left="0" w:firstLine="851"/>
        <w:jc w:val="both"/>
        <w:rPr>
          <w:rFonts w:ascii="Times New Roman" w:hAnsi="Times New Roman" w:cs="Times New Roman"/>
          <w:color w:val="000000" w:themeColor="text1"/>
          <w:sz w:val="24"/>
          <w:szCs w:val="24"/>
          <w:shd w:val="clear" w:color="auto" w:fill="FFFFFF"/>
        </w:rPr>
      </w:pPr>
    </w:p>
    <w:p w14:paraId="7728CBC0" w14:textId="77777777" w:rsidR="00EA7DC9" w:rsidRDefault="00EA7DC9" w:rsidP="00DA306C">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Pak Dadang segera meramu obat-obatan tradisional untuk dibalur di atas luka agar cepat mengering.(Rosse:11)</w:t>
      </w:r>
    </w:p>
    <w:p w14:paraId="731D76CA" w14:textId="77777777" w:rsidR="00DA306C" w:rsidRDefault="00DA306C" w:rsidP="00DA306C">
      <w:pPr>
        <w:pStyle w:val="ListParagraph"/>
        <w:spacing w:line="240" w:lineRule="auto"/>
        <w:ind w:left="851"/>
        <w:rPr>
          <w:rFonts w:ascii="Times New Roman" w:hAnsi="Times New Roman" w:cs="Times New Roman"/>
          <w:sz w:val="24"/>
          <w:szCs w:val="24"/>
        </w:rPr>
      </w:pPr>
    </w:p>
    <w:p w14:paraId="4C630EE8" w14:textId="77777777" w:rsidR="00EA7DC9" w:rsidRDefault="00EA7DC9" w:rsidP="00DA306C">
      <w:pPr>
        <w:pStyle w:val="ListParagraph"/>
        <w:spacing w:line="240" w:lineRule="auto"/>
        <w:ind w:left="0" w:firstLine="993"/>
        <w:jc w:val="both"/>
        <w:rPr>
          <w:rFonts w:ascii="Times New Roman" w:hAnsi="Times New Roman" w:cs="Times New Roman"/>
          <w:color w:val="2A2A2A"/>
          <w:sz w:val="24"/>
          <w:szCs w:val="24"/>
          <w:shd w:val="clear" w:color="auto" w:fill="FFFFFF"/>
        </w:rPr>
      </w:pPr>
      <w:r>
        <w:rPr>
          <w:rFonts w:ascii="Times New Roman" w:hAnsi="Times New Roman" w:cs="Times New Roman"/>
          <w:sz w:val="24"/>
          <w:szCs w:val="24"/>
        </w:rPr>
        <w:t>Obat-obatan tradisional adalah</w:t>
      </w:r>
      <w:r>
        <w:rPr>
          <w:rFonts w:ascii="Open Sans" w:hAnsi="Open Sans"/>
          <w:color w:val="2A2A2A"/>
          <w:sz w:val="26"/>
          <w:szCs w:val="26"/>
          <w:shd w:val="clear" w:color="auto" w:fill="FFFFFF"/>
        </w:rPr>
        <w:t> </w:t>
      </w:r>
      <w:r w:rsidRPr="004B3A80">
        <w:rPr>
          <w:rFonts w:ascii="Times New Roman" w:hAnsi="Times New Roman" w:cs="Times New Roman"/>
          <w:color w:val="2A2A2A"/>
          <w:sz w:val="24"/>
          <w:szCs w:val="24"/>
          <w:shd w:val="clear" w:color="auto" w:fill="FFFFFF"/>
        </w:rPr>
        <w:t>bahan atau ramuan berupa tumbuhan, bagian hewan, mineral, atau campuran dari bahan-bahan tersebut yang digunakan secara turun-temurun untuk pengobatan. Obat tradisional juga sering disebut Obat Bahan Alam</w:t>
      </w:r>
      <w:r>
        <w:rPr>
          <w:rFonts w:ascii="Times New Roman" w:hAnsi="Times New Roman" w:cs="Times New Roman"/>
          <w:color w:val="2A2A2A"/>
          <w:sz w:val="24"/>
          <w:szCs w:val="24"/>
          <w:shd w:val="clear" w:color="auto" w:fill="FFFFFF"/>
        </w:rPr>
        <w:t>. Kita dikenal dengan sebutan obat-obatan herbal.</w:t>
      </w:r>
    </w:p>
    <w:p w14:paraId="0F3FA6F0" w14:textId="77777777" w:rsidR="00DA306C" w:rsidRPr="004B3A80" w:rsidRDefault="00DA306C" w:rsidP="00DA306C">
      <w:pPr>
        <w:pStyle w:val="ListParagraph"/>
        <w:spacing w:line="240" w:lineRule="auto"/>
        <w:ind w:left="0" w:firstLine="993"/>
        <w:jc w:val="both"/>
        <w:rPr>
          <w:rFonts w:ascii="Times New Roman" w:hAnsi="Times New Roman" w:cs="Times New Roman"/>
        </w:rPr>
      </w:pPr>
    </w:p>
    <w:p w14:paraId="17F3F1B3" w14:textId="77777777" w:rsidR="00EA7DC9" w:rsidRDefault="00EA7DC9" w:rsidP="00DA306C">
      <w:pPr>
        <w:pStyle w:val="ListParagraph"/>
        <w:spacing w:line="240" w:lineRule="auto"/>
        <w:ind w:left="851"/>
        <w:rPr>
          <w:rFonts w:ascii="Times New Roman" w:hAnsi="Times New Roman" w:cs="Times New Roman"/>
          <w:sz w:val="24"/>
          <w:szCs w:val="24"/>
        </w:rPr>
      </w:pPr>
      <w:r>
        <w:rPr>
          <w:rFonts w:ascii="Times New Roman" w:hAnsi="Times New Roman" w:cs="Times New Roman"/>
          <w:sz w:val="24"/>
          <w:szCs w:val="24"/>
        </w:rPr>
        <w:t>Ia tidak mau ikan-ikan itu cepat mati jika diletakkan di korang.(Rosse:32)</w:t>
      </w:r>
    </w:p>
    <w:p w14:paraId="048C0F76" w14:textId="77777777" w:rsidR="00EA7DC9" w:rsidRDefault="00EA7DC9" w:rsidP="00EA7DC9">
      <w:pPr>
        <w:pStyle w:val="ListParagraph"/>
        <w:spacing w:line="240" w:lineRule="auto"/>
        <w:ind w:left="2410" w:firstLine="425"/>
        <w:jc w:val="both"/>
        <w:rPr>
          <w:rFonts w:ascii="Times New Roman" w:hAnsi="Times New Roman" w:cs="Times New Roman"/>
          <w:sz w:val="24"/>
          <w:szCs w:val="24"/>
        </w:rPr>
      </w:pPr>
    </w:p>
    <w:p w14:paraId="0C39D486" w14:textId="77777777" w:rsidR="00EA7DC9" w:rsidRDefault="00EA7DC9" w:rsidP="00DA306C">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Korang adalah tempat menyimpan ikan hasil menjala atau memancing, berbentuk seperti kendi, terbuat dari anyaman bambu.</w:t>
      </w:r>
    </w:p>
    <w:p w14:paraId="219AC411" w14:textId="77777777" w:rsidR="00EA7DC9" w:rsidRDefault="00EA7DC9" w:rsidP="00EA7DC9">
      <w:pPr>
        <w:pStyle w:val="ListParagraph"/>
        <w:spacing w:line="240" w:lineRule="auto"/>
        <w:ind w:left="1701" w:firstLine="567"/>
        <w:jc w:val="both"/>
        <w:rPr>
          <w:rFonts w:ascii="Times New Roman" w:hAnsi="Times New Roman" w:cs="Times New Roman"/>
          <w:sz w:val="24"/>
          <w:szCs w:val="24"/>
        </w:rPr>
      </w:pPr>
    </w:p>
    <w:p w14:paraId="49607A2C" w14:textId="77777777" w:rsidR="00EA7DC9" w:rsidRDefault="00EA7DC9" w:rsidP="00DA306C">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Di sisi kiri dan kanan jalan berdiri rumah-rumah penduduk yang sebagian besar masih berbentuk bilik, lantainya terbuat dari papan, atapnya terbuat dari daun rumbay.(Rosse:42)</w:t>
      </w:r>
    </w:p>
    <w:p w14:paraId="153BB417" w14:textId="77777777" w:rsidR="00EA7DC9" w:rsidRDefault="00EA7DC9" w:rsidP="00EA7DC9">
      <w:pPr>
        <w:pStyle w:val="ListParagraph"/>
        <w:spacing w:line="240" w:lineRule="auto"/>
        <w:ind w:left="1701" w:firstLine="567"/>
        <w:jc w:val="both"/>
        <w:rPr>
          <w:rFonts w:ascii="Times New Roman" w:hAnsi="Times New Roman" w:cs="Times New Roman"/>
          <w:sz w:val="24"/>
          <w:szCs w:val="24"/>
        </w:rPr>
      </w:pPr>
    </w:p>
    <w:p w14:paraId="2E78A27C" w14:textId="77777777" w:rsidR="00EA7DC9" w:rsidRDefault="00EA7DC9" w:rsidP="00DA306C">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Rumah berbentuk bilik adalah rumah tradisonal berbentuk panggung yang lantainya terbuat dari papan, adan atapnya terbuat dari daun rumbay.</w:t>
      </w:r>
    </w:p>
    <w:p w14:paraId="64FE3780" w14:textId="77777777" w:rsidR="00DA306C" w:rsidRDefault="00DA306C" w:rsidP="00DA306C">
      <w:pPr>
        <w:pStyle w:val="ListParagraph"/>
        <w:spacing w:line="240" w:lineRule="auto"/>
        <w:ind w:left="0" w:firstLine="851"/>
        <w:jc w:val="both"/>
        <w:rPr>
          <w:rFonts w:ascii="Times New Roman" w:hAnsi="Times New Roman" w:cs="Times New Roman"/>
          <w:sz w:val="24"/>
          <w:szCs w:val="24"/>
        </w:rPr>
      </w:pPr>
    </w:p>
    <w:p w14:paraId="07A41C25" w14:textId="77777777" w:rsidR="00EA7DC9" w:rsidRDefault="00EA7DC9" w:rsidP="00DA306C">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Membawa cangkul yang terletak di balik pintu belakang.(Rosse:79)</w:t>
      </w:r>
    </w:p>
    <w:p w14:paraId="3DD86779" w14:textId="77777777" w:rsidR="00EA7DC9" w:rsidRDefault="00EA7DC9" w:rsidP="00EA7DC9">
      <w:pPr>
        <w:pStyle w:val="ListParagraph"/>
        <w:spacing w:line="240" w:lineRule="auto"/>
        <w:ind w:left="2410" w:firstLine="425"/>
        <w:jc w:val="both"/>
        <w:rPr>
          <w:rFonts w:ascii="Times New Roman" w:hAnsi="Times New Roman" w:cs="Times New Roman"/>
          <w:sz w:val="24"/>
          <w:szCs w:val="24"/>
        </w:rPr>
      </w:pPr>
    </w:p>
    <w:p w14:paraId="320650FE" w14:textId="77777777" w:rsidR="00EA7DC9" w:rsidRDefault="00EA7DC9" w:rsidP="00DA306C">
      <w:pPr>
        <w:pStyle w:val="ListParagraph"/>
        <w:spacing w:line="240" w:lineRule="auto"/>
        <w:ind w:left="0" w:firstLine="851"/>
        <w:jc w:val="both"/>
        <w:rPr>
          <w:rFonts w:ascii="Times New Roman" w:hAnsi="Times New Roman" w:cs="Times New Roman"/>
          <w:color w:val="000000"/>
          <w:sz w:val="24"/>
          <w:szCs w:val="24"/>
          <w:shd w:val="clear" w:color="auto" w:fill="FFFFFF"/>
        </w:rPr>
      </w:pPr>
      <w:r w:rsidRPr="00FF71E9">
        <w:rPr>
          <w:rFonts w:ascii="Times New Roman" w:hAnsi="Times New Roman" w:cs="Times New Roman"/>
          <w:color w:val="000000"/>
          <w:sz w:val="24"/>
          <w:szCs w:val="24"/>
          <w:shd w:val="clear" w:color="auto" w:fill="FFFFFF"/>
        </w:rPr>
        <w:t xml:space="preserve">Cangkul adalah alat </w:t>
      </w:r>
      <w:r>
        <w:rPr>
          <w:rFonts w:ascii="Times New Roman" w:hAnsi="Times New Roman" w:cs="Times New Roman"/>
          <w:color w:val="000000"/>
          <w:sz w:val="24"/>
          <w:szCs w:val="24"/>
          <w:shd w:val="clear" w:color="auto" w:fill="FFFFFF"/>
        </w:rPr>
        <w:t xml:space="preserve">tradisional pertanian yang digunakan untuk </w:t>
      </w:r>
      <w:r w:rsidRPr="00FF71E9">
        <w:rPr>
          <w:rFonts w:ascii="Times New Roman" w:hAnsi="Times New Roman" w:cs="Times New Roman"/>
          <w:color w:val="000000"/>
          <w:sz w:val="24"/>
          <w:szCs w:val="24"/>
          <w:shd w:val="clear" w:color="auto" w:fill="FFFFFF"/>
        </w:rPr>
        <w:t xml:space="preserve">menggali </w:t>
      </w:r>
      <w:r w:rsidRPr="00FF71E9">
        <w:rPr>
          <w:rFonts w:ascii="Times New Roman" w:hAnsi="Times New Roman" w:cs="Times New Roman"/>
          <w:color w:val="000000"/>
          <w:sz w:val="24"/>
          <w:szCs w:val="24"/>
          <w:shd w:val="clear" w:color="auto" w:fill="FFFFFF"/>
        </w:rPr>
        <w:lastRenderedPageBreak/>
        <w:t>dan mengaduk tanah, dibuat dari lempeng besi dan diberi tangkai panjang untuk pegangan</w:t>
      </w:r>
      <w:r>
        <w:rPr>
          <w:rFonts w:ascii="Times New Roman" w:hAnsi="Times New Roman" w:cs="Times New Roman"/>
          <w:color w:val="000000"/>
          <w:sz w:val="24"/>
          <w:szCs w:val="24"/>
          <w:shd w:val="clear" w:color="auto" w:fill="FFFFFF"/>
        </w:rPr>
        <w:t>.</w:t>
      </w:r>
    </w:p>
    <w:p w14:paraId="375DF76A" w14:textId="77777777" w:rsidR="00717786" w:rsidRPr="00FF71E9" w:rsidRDefault="00717786" w:rsidP="00DA306C">
      <w:pPr>
        <w:pStyle w:val="ListParagraph"/>
        <w:spacing w:line="240" w:lineRule="auto"/>
        <w:ind w:left="0" w:firstLine="851"/>
        <w:jc w:val="both"/>
        <w:rPr>
          <w:rFonts w:ascii="Times New Roman" w:hAnsi="Times New Roman" w:cs="Times New Roman"/>
          <w:sz w:val="32"/>
          <w:szCs w:val="32"/>
        </w:rPr>
      </w:pPr>
    </w:p>
    <w:p w14:paraId="2AE980DD" w14:textId="77777777" w:rsidR="00EA7DC9" w:rsidRDefault="00EA7DC9" w:rsidP="00717786">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Malik juga tidak segan belajar membuat Oyek.(Rosse:80)</w:t>
      </w:r>
    </w:p>
    <w:p w14:paraId="5B017294" w14:textId="77777777" w:rsidR="00EA7DC9" w:rsidRDefault="00EA7DC9" w:rsidP="00EA7DC9">
      <w:pPr>
        <w:pStyle w:val="ListParagraph"/>
        <w:spacing w:line="240" w:lineRule="auto"/>
        <w:ind w:left="1701" w:firstLine="1134"/>
        <w:jc w:val="both"/>
        <w:rPr>
          <w:rFonts w:ascii="Times New Roman" w:hAnsi="Times New Roman" w:cs="Times New Roman"/>
          <w:sz w:val="24"/>
          <w:szCs w:val="24"/>
        </w:rPr>
      </w:pPr>
    </w:p>
    <w:p w14:paraId="61957EDD" w14:textId="77777777" w:rsidR="00EA7DC9" w:rsidRDefault="00EA7DC9" w:rsidP="00717786">
      <w:pPr>
        <w:pStyle w:val="ListParagraph"/>
        <w:tabs>
          <w:tab w:val="left" w:pos="1985"/>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Oyek adalah </w:t>
      </w:r>
      <w:r w:rsidRPr="00AE0B82">
        <w:rPr>
          <w:rFonts w:ascii="Times New Roman" w:hAnsi="Times New Roman" w:cs="Times New Roman"/>
          <w:color w:val="222222"/>
          <w:shd w:val="clear" w:color="auto" w:fill="FFFFFF"/>
        </w:rPr>
        <w:t>bahan dasar nasi yang terbuat dari ketela pohon/ubi kayu/singkong.</w:t>
      </w:r>
      <w:r>
        <w:rPr>
          <w:rFonts w:ascii="Times New Roman" w:hAnsi="Times New Roman" w:cs="Times New Roman"/>
          <w:color w:val="222222"/>
          <w:shd w:val="clear" w:color="auto" w:fill="FFFFFF"/>
        </w:rPr>
        <w:t xml:space="preserve"> B</w:t>
      </w:r>
      <w:r w:rsidRPr="00AE0B82">
        <w:rPr>
          <w:rFonts w:ascii="Times New Roman" w:hAnsi="Times New Roman" w:cs="Times New Roman"/>
          <w:color w:val="222222"/>
          <w:shd w:val="clear" w:color="auto" w:fill="FFFFFF"/>
        </w:rPr>
        <w:t>entuk oyek adalah butiran bulat sebesar kacang ijo yang berwarna coklat kekuning-kuningan. Cara membuat Oyek: Singkong dikupas/dibersihkan lalu dipotong-potong kemudian direndam memakai air bersih selama 3 hari.</w:t>
      </w:r>
    </w:p>
    <w:p w14:paraId="3F30E217" w14:textId="77777777" w:rsidR="00EA7DC9" w:rsidRDefault="00EA7DC9" w:rsidP="00717786">
      <w:pPr>
        <w:pStyle w:val="ListParagraph"/>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Jika padi sudah dihamparkan di atas </w:t>
      </w:r>
      <w:r w:rsidRPr="00813F84">
        <w:rPr>
          <w:rFonts w:ascii="Times New Roman" w:hAnsi="Times New Roman" w:cs="Times New Roman"/>
          <w:i/>
          <w:iCs/>
          <w:sz w:val="24"/>
          <w:szCs w:val="24"/>
        </w:rPr>
        <w:t>giribig</w:t>
      </w:r>
      <w:r>
        <w:rPr>
          <w:rFonts w:ascii="Times New Roman" w:hAnsi="Times New Roman" w:cs="Times New Roman"/>
          <w:i/>
          <w:iCs/>
          <w:sz w:val="24"/>
          <w:szCs w:val="24"/>
        </w:rPr>
        <w:t>.</w:t>
      </w:r>
      <w:r>
        <w:rPr>
          <w:rFonts w:ascii="Times New Roman" w:hAnsi="Times New Roman" w:cs="Times New Roman"/>
          <w:sz w:val="24"/>
          <w:szCs w:val="24"/>
        </w:rPr>
        <w:t>(Rosse:86)</w:t>
      </w:r>
    </w:p>
    <w:p w14:paraId="515E6538" w14:textId="77777777" w:rsidR="00EA7DC9" w:rsidRDefault="00EA7DC9" w:rsidP="00EA7DC9">
      <w:pPr>
        <w:pStyle w:val="ListParagraph"/>
        <w:spacing w:line="240" w:lineRule="auto"/>
        <w:ind w:left="1701" w:firstLine="1134"/>
        <w:jc w:val="both"/>
        <w:rPr>
          <w:rFonts w:ascii="Times New Roman" w:hAnsi="Times New Roman" w:cs="Times New Roman"/>
          <w:sz w:val="24"/>
          <w:szCs w:val="24"/>
        </w:rPr>
      </w:pPr>
    </w:p>
    <w:p w14:paraId="2D5DFF85" w14:textId="77777777" w:rsidR="00EA7DC9" w:rsidRDefault="00EA7DC9" w:rsidP="00717786">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Giribig adalah sebutan alas yang terbuat dari anyaman bambu bagi orang sunda.</w:t>
      </w:r>
    </w:p>
    <w:p w14:paraId="0A20538E" w14:textId="77777777" w:rsidR="00EA7DC9" w:rsidRPr="00717786" w:rsidRDefault="00EA7DC9" w:rsidP="00717786">
      <w:pPr>
        <w:jc w:val="both"/>
        <w:rPr>
          <w:b/>
          <w:bCs/>
        </w:rPr>
      </w:pPr>
      <w:proofErr w:type="spellStart"/>
      <w:r w:rsidRPr="00717786">
        <w:rPr>
          <w:b/>
          <w:bCs/>
          <w:sz w:val="22"/>
          <w:szCs w:val="22"/>
        </w:rPr>
        <w:t>Simpulan</w:t>
      </w:r>
      <w:proofErr w:type="spellEnd"/>
    </w:p>
    <w:p w14:paraId="153237F2" w14:textId="77777777" w:rsidR="00EA7DC9" w:rsidRDefault="00EA7DC9" w:rsidP="00EA7DC9">
      <w:pPr>
        <w:pStyle w:val="ListParagraph"/>
        <w:spacing w:line="240" w:lineRule="auto"/>
        <w:ind w:left="1440"/>
        <w:jc w:val="both"/>
        <w:rPr>
          <w:rFonts w:ascii="Times New Roman" w:hAnsi="Times New Roman" w:cs="Times New Roman"/>
          <w:sz w:val="24"/>
          <w:szCs w:val="24"/>
        </w:rPr>
      </w:pPr>
    </w:p>
    <w:p w14:paraId="4298EBB9" w14:textId="77777777" w:rsidR="00EA7DC9" w:rsidRDefault="00EA7DC9" w:rsidP="00717786">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hasil penelitian uamh telah dilakukan pada novel “Dendam” si Yatim-Piatu karya Sintha Rosse, dapat diambil simpulan sebagai berikut :</w:t>
      </w:r>
    </w:p>
    <w:p w14:paraId="7F97E382" w14:textId="77777777" w:rsidR="00EA7DC9" w:rsidRDefault="00EA7DC9" w:rsidP="00717786">
      <w:pPr>
        <w:pStyle w:val="ListParagraph"/>
        <w:numPr>
          <w:ilvl w:val="0"/>
          <w:numId w:val="9"/>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Temuan Nilai Religius yang terdapat dalam penelitian berupa Akidah terdiri dari Iman kepada Allah, Iman kepada Malaikat, Iman kepada Rasul dan Iman kepada qadla dan qadar  sebanyak 35 atau 27,34% . Nilai religius berupa Akhlak  terdiri dari akhlak baik dan akhlak buruk sebanyak 46 atau 35,93% dan Nilai Religius berupa Syariah terdiri dari ibadah sholat, menuntu ilmu, menikah dan pergi haji yang  sebanyak 47 atau 36,71%.</w:t>
      </w:r>
    </w:p>
    <w:p w14:paraId="00FFE120" w14:textId="77777777" w:rsidR="00EA7DC9" w:rsidRDefault="00EA7DC9" w:rsidP="00717786">
      <w:pPr>
        <w:pStyle w:val="ListParagraph"/>
        <w:numPr>
          <w:ilvl w:val="0"/>
          <w:numId w:val="9"/>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Temuan nilai budaya yang terdapat dalam penelitian ini berupa ide, gagasan, nilai, norma, peraturan dan sebagainya terbesar yaitu sebanyak 42 atau 38,53%. Sementara wujud budaya berupa aktivitas serta tindakan berpola dari manusia dalam masyarakat sebanyak</w:t>
      </w:r>
      <w:r w:rsidRPr="00946FA5">
        <w:rPr>
          <w:rFonts w:ascii="Times New Roman" w:hAnsi="Times New Roman" w:cs="Times New Roman"/>
          <w:sz w:val="24"/>
          <w:szCs w:val="24"/>
        </w:rPr>
        <w:t xml:space="preserve"> </w:t>
      </w:r>
      <w:r>
        <w:rPr>
          <w:rFonts w:ascii="Times New Roman" w:hAnsi="Times New Roman" w:cs="Times New Roman"/>
          <w:sz w:val="24"/>
          <w:szCs w:val="24"/>
        </w:rPr>
        <w:t>30 atau</w:t>
      </w:r>
      <w:r w:rsidRPr="00946FA5">
        <w:rPr>
          <w:rFonts w:ascii="Times New Roman" w:hAnsi="Times New Roman" w:cs="Times New Roman"/>
          <w:sz w:val="24"/>
          <w:szCs w:val="24"/>
        </w:rPr>
        <w:t xml:space="preserve"> 2</w:t>
      </w:r>
      <w:r>
        <w:rPr>
          <w:rFonts w:ascii="Times New Roman" w:hAnsi="Times New Roman" w:cs="Times New Roman"/>
          <w:sz w:val="24"/>
          <w:szCs w:val="24"/>
        </w:rPr>
        <w:t>7</w:t>
      </w:r>
      <w:r w:rsidRPr="00946FA5">
        <w:rPr>
          <w:rFonts w:ascii="Times New Roman" w:hAnsi="Times New Roman" w:cs="Times New Roman"/>
          <w:sz w:val="24"/>
          <w:szCs w:val="24"/>
        </w:rPr>
        <w:t>,</w:t>
      </w:r>
      <w:r>
        <w:rPr>
          <w:rFonts w:ascii="Times New Roman" w:hAnsi="Times New Roman" w:cs="Times New Roman"/>
          <w:sz w:val="24"/>
          <w:szCs w:val="24"/>
        </w:rPr>
        <w:t>52</w:t>
      </w:r>
      <w:r w:rsidRPr="00946FA5">
        <w:rPr>
          <w:rFonts w:ascii="Times New Roman" w:hAnsi="Times New Roman" w:cs="Times New Roman"/>
          <w:sz w:val="24"/>
          <w:szCs w:val="24"/>
        </w:rPr>
        <w:t>%</w:t>
      </w:r>
      <w:r>
        <w:rPr>
          <w:rFonts w:ascii="Times New Roman" w:hAnsi="Times New Roman" w:cs="Times New Roman"/>
          <w:sz w:val="24"/>
          <w:szCs w:val="24"/>
        </w:rPr>
        <w:t xml:space="preserve">. Temuan benda-benda hasil karya manusia sebanyak </w:t>
      </w:r>
      <w:r w:rsidRPr="00946FA5">
        <w:rPr>
          <w:rFonts w:ascii="Times New Roman" w:hAnsi="Times New Roman" w:cs="Times New Roman"/>
          <w:sz w:val="24"/>
          <w:szCs w:val="24"/>
        </w:rPr>
        <w:t xml:space="preserve"> 37</w:t>
      </w:r>
      <w:r>
        <w:rPr>
          <w:rFonts w:ascii="Times New Roman" w:hAnsi="Times New Roman" w:cs="Times New Roman"/>
          <w:sz w:val="24"/>
          <w:szCs w:val="24"/>
        </w:rPr>
        <w:t xml:space="preserve"> atau </w:t>
      </w:r>
      <w:r w:rsidRPr="00946FA5">
        <w:rPr>
          <w:rFonts w:ascii="Times New Roman" w:hAnsi="Times New Roman" w:cs="Times New Roman"/>
          <w:sz w:val="24"/>
          <w:szCs w:val="24"/>
        </w:rPr>
        <w:t xml:space="preserve"> 33,94%</w:t>
      </w:r>
      <w:r>
        <w:rPr>
          <w:rFonts w:ascii="Times New Roman" w:hAnsi="Times New Roman" w:cs="Times New Roman"/>
          <w:sz w:val="24"/>
          <w:szCs w:val="24"/>
        </w:rPr>
        <w:t>.</w:t>
      </w:r>
    </w:p>
    <w:p w14:paraId="736C3581" w14:textId="77777777" w:rsidR="00EA7DC9" w:rsidRDefault="00EA7DC9" w:rsidP="00EA7DC9">
      <w:pPr>
        <w:pStyle w:val="ListParagraph"/>
        <w:spacing w:line="240" w:lineRule="auto"/>
        <w:ind w:left="1134"/>
        <w:jc w:val="both"/>
        <w:rPr>
          <w:rFonts w:ascii="Times New Roman" w:hAnsi="Times New Roman" w:cs="Times New Roman"/>
          <w:sz w:val="24"/>
          <w:szCs w:val="24"/>
        </w:rPr>
      </w:pPr>
    </w:p>
    <w:p w14:paraId="194D8E80" w14:textId="77777777" w:rsidR="00EA7DC9" w:rsidRPr="00452924" w:rsidRDefault="00EA7DC9" w:rsidP="00452924">
      <w:pPr>
        <w:jc w:val="both"/>
        <w:rPr>
          <w:b/>
          <w:bCs/>
        </w:rPr>
      </w:pPr>
      <w:r w:rsidRPr="00452924">
        <w:rPr>
          <w:b/>
          <w:bCs/>
        </w:rPr>
        <w:lastRenderedPageBreak/>
        <w:t>Saran</w:t>
      </w:r>
    </w:p>
    <w:p w14:paraId="4F609473" w14:textId="77777777" w:rsidR="00EA7DC9" w:rsidRDefault="00EA7DC9" w:rsidP="00452924">
      <w:pPr>
        <w:pStyle w:val="ListParagraph"/>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Bagi pembaca yang berasal dari segala usia, latar belakang yang berbeda dan agama terutama Islam yang senang membaca, Novel “Dendam” si Yatim-Piatu ini bisa menjadi salah satu novel untuk direkomendasikan bagi para pencinta novel. Isinya yang diangkat dari kisah nyata akan memberikan nuansa tersendiri bagi para pembaca.</w:t>
      </w:r>
    </w:p>
    <w:p w14:paraId="472BD259" w14:textId="77777777" w:rsidR="00EA7DC9" w:rsidRDefault="00EA7DC9" w:rsidP="00452924">
      <w:pPr>
        <w:pStyle w:val="ListParagraph"/>
        <w:spacing w:line="240" w:lineRule="auto"/>
        <w:ind w:left="0" w:firstLine="840"/>
        <w:jc w:val="both"/>
        <w:rPr>
          <w:rFonts w:ascii="Times New Roman" w:hAnsi="Times New Roman" w:cs="Times New Roman"/>
          <w:sz w:val="24"/>
          <w:szCs w:val="24"/>
        </w:rPr>
      </w:pPr>
      <w:r>
        <w:rPr>
          <w:rFonts w:ascii="Times New Roman" w:hAnsi="Times New Roman" w:cs="Times New Roman"/>
          <w:sz w:val="24"/>
          <w:szCs w:val="24"/>
        </w:rPr>
        <w:t xml:space="preserve"> Nilai-nilai religius yang terdapat pada novel ini sangat baik untuk perkembangan rohani pembacanya, dan nilai-nilai budaya yang ada didalamnya sangat penting ditanamkan pada pembaca usia muda di tengah-tengan gencarnya budaya asing yang destrktif terhadap pembentukan nilai-nilai religius dan nilai budaya leluhur  yang menjadi identitas bangsa Indonesia.</w:t>
      </w:r>
    </w:p>
    <w:p w14:paraId="7731809D" w14:textId="77777777" w:rsidR="00092B46" w:rsidRPr="00946FA5" w:rsidRDefault="00092B46" w:rsidP="00092B46">
      <w:pPr>
        <w:pStyle w:val="ListParagraph"/>
        <w:spacing w:line="240" w:lineRule="auto"/>
        <w:ind w:left="0"/>
        <w:jc w:val="both"/>
        <w:rPr>
          <w:rFonts w:ascii="Times New Roman" w:hAnsi="Times New Roman" w:cs="Times New Roman"/>
          <w:sz w:val="24"/>
          <w:szCs w:val="24"/>
        </w:rPr>
      </w:pPr>
    </w:p>
    <w:p w14:paraId="411FF089" w14:textId="77777777" w:rsidR="00EA7DC9" w:rsidRPr="00092B46" w:rsidRDefault="00092B46" w:rsidP="00092B46">
      <w:pPr>
        <w:pStyle w:val="ListParagraph"/>
        <w:spacing w:line="240" w:lineRule="auto"/>
        <w:ind w:left="142"/>
        <w:jc w:val="both"/>
        <w:rPr>
          <w:rFonts w:ascii="Times New Roman" w:hAnsi="Times New Roman" w:cs="Times New Roman"/>
          <w:b/>
          <w:bCs/>
        </w:rPr>
      </w:pPr>
      <w:r w:rsidRPr="00092B46">
        <w:rPr>
          <w:rFonts w:ascii="Times New Roman" w:hAnsi="Times New Roman" w:cs="Times New Roman"/>
          <w:b/>
          <w:bCs/>
        </w:rPr>
        <w:t>DAFTAR  PUSTAKA</w:t>
      </w:r>
    </w:p>
    <w:p w14:paraId="015B8806" w14:textId="77777777" w:rsidR="00EA7DC9" w:rsidRDefault="00EA7DC9" w:rsidP="00EA7DC9">
      <w:pPr>
        <w:pStyle w:val="ListParagraph"/>
        <w:spacing w:line="240" w:lineRule="auto"/>
        <w:ind w:left="426"/>
        <w:jc w:val="both"/>
        <w:rPr>
          <w:rFonts w:ascii="Times New Roman" w:hAnsi="Times New Roman" w:cs="Times New Roman"/>
        </w:rPr>
      </w:pPr>
    </w:p>
    <w:p w14:paraId="2F7DEFE6" w14:textId="77777777" w:rsidR="00D3406E" w:rsidRPr="004146ED" w:rsidRDefault="00D3406E" w:rsidP="00D3406E">
      <w:pPr>
        <w:rPr>
          <w:sz w:val="22"/>
          <w:szCs w:val="22"/>
        </w:rPr>
      </w:pPr>
      <w:proofErr w:type="spellStart"/>
      <w:r w:rsidRPr="004146ED">
        <w:rPr>
          <w:sz w:val="22"/>
          <w:szCs w:val="22"/>
        </w:rPr>
        <w:t>Sintha</w:t>
      </w:r>
      <w:proofErr w:type="spellEnd"/>
      <w:r w:rsidRPr="004146ED">
        <w:rPr>
          <w:sz w:val="22"/>
          <w:szCs w:val="22"/>
        </w:rPr>
        <w:t xml:space="preserve">, </w:t>
      </w:r>
      <w:proofErr w:type="spellStart"/>
      <w:r w:rsidRPr="004146ED">
        <w:rPr>
          <w:sz w:val="22"/>
          <w:szCs w:val="22"/>
        </w:rPr>
        <w:t>Rosse</w:t>
      </w:r>
      <w:proofErr w:type="spellEnd"/>
      <w:r w:rsidRPr="004146ED">
        <w:rPr>
          <w:sz w:val="22"/>
          <w:szCs w:val="22"/>
        </w:rPr>
        <w:t xml:space="preserve">. (2019). </w:t>
      </w:r>
      <w:r w:rsidRPr="004146ED">
        <w:rPr>
          <w:i/>
          <w:iCs/>
          <w:sz w:val="22"/>
          <w:szCs w:val="22"/>
        </w:rPr>
        <w:t>“</w:t>
      </w:r>
      <w:proofErr w:type="spellStart"/>
      <w:r w:rsidRPr="004146ED">
        <w:rPr>
          <w:i/>
          <w:iCs/>
          <w:sz w:val="22"/>
          <w:szCs w:val="22"/>
        </w:rPr>
        <w:t>Dendam</w:t>
      </w:r>
      <w:proofErr w:type="spellEnd"/>
      <w:r w:rsidRPr="004146ED">
        <w:rPr>
          <w:i/>
          <w:iCs/>
          <w:sz w:val="22"/>
          <w:szCs w:val="22"/>
        </w:rPr>
        <w:t xml:space="preserve">” </w:t>
      </w:r>
      <w:proofErr w:type="spellStart"/>
      <w:r w:rsidRPr="004146ED">
        <w:rPr>
          <w:i/>
          <w:iCs/>
          <w:sz w:val="22"/>
          <w:szCs w:val="22"/>
        </w:rPr>
        <w:t>si</w:t>
      </w:r>
      <w:proofErr w:type="spellEnd"/>
      <w:r w:rsidRPr="004146ED">
        <w:rPr>
          <w:i/>
          <w:iCs/>
          <w:sz w:val="22"/>
          <w:szCs w:val="22"/>
        </w:rPr>
        <w:t xml:space="preserve"> </w:t>
      </w:r>
      <w:proofErr w:type="spellStart"/>
      <w:r w:rsidRPr="004146ED">
        <w:rPr>
          <w:i/>
          <w:iCs/>
          <w:sz w:val="22"/>
          <w:szCs w:val="22"/>
        </w:rPr>
        <w:t>Yatim-Piatu</w:t>
      </w:r>
      <w:proofErr w:type="spellEnd"/>
      <w:r w:rsidRPr="004146ED">
        <w:rPr>
          <w:sz w:val="22"/>
          <w:szCs w:val="22"/>
        </w:rPr>
        <w:t xml:space="preserve">. </w:t>
      </w:r>
      <w:proofErr w:type="spellStart"/>
      <w:proofErr w:type="gramStart"/>
      <w:r w:rsidRPr="004146ED">
        <w:rPr>
          <w:sz w:val="22"/>
          <w:szCs w:val="22"/>
        </w:rPr>
        <w:t>Tangerang</w:t>
      </w:r>
      <w:proofErr w:type="spellEnd"/>
      <w:r w:rsidRPr="004146ED">
        <w:rPr>
          <w:sz w:val="22"/>
          <w:szCs w:val="22"/>
        </w:rPr>
        <w:t xml:space="preserve"> :</w:t>
      </w:r>
      <w:proofErr w:type="gramEnd"/>
      <w:r w:rsidRPr="004146ED">
        <w:rPr>
          <w:sz w:val="22"/>
          <w:szCs w:val="22"/>
        </w:rPr>
        <w:t xml:space="preserve">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Mandiri</w:t>
      </w:r>
      <w:proofErr w:type="spellEnd"/>
      <w:r w:rsidRPr="004146ED">
        <w:rPr>
          <w:sz w:val="22"/>
          <w:szCs w:val="22"/>
        </w:rPr>
        <w:t xml:space="preserve">. </w:t>
      </w:r>
    </w:p>
    <w:p w14:paraId="0D691A5C" w14:textId="77777777" w:rsidR="00D3406E" w:rsidRPr="004146ED" w:rsidRDefault="00D3406E" w:rsidP="00D3406E">
      <w:pPr>
        <w:rPr>
          <w:sz w:val="22"/>
          <w:szCs w:val="22"/>
        </w:rPr>
      </w:pPr>
      <w:proofErr w:type="spellStart"/>
      <w:r w:rsidRPr="004146ED">
        <w:rPr>
          <w:sz w:val="22"/>
          <w:szCs w:val="22"/>
        </w:rPr>
        <w:t>Saryono</w:t>
      </w:r>
      <w:proofErr w:type="spellEnd"/>
      <w:r w:rsidRPr="004146ED">
        <w:rPr>
          <w:sz w:val="22"/>
          <w:szCs w:val="22"/>
        </w:rPr>
        <w:t xml:space="preserve">. (2009). </w:t>
      </w:r>
      <w:proofErr w:type="spellStart"/>
      <w:r w:rsidRPr="004146ED">
        <w:rPr>
          <w:i/>
          <w:iCs/>
          <w:sz w:val="22"/>
          <w:szCs w:val="22"/>
        </w:rPr>
        <w:t>Pengantar</w:t>
      </w:r>
      <w:proofErr w:type="spellEnd"/>
      <w:r w:rsidRPr="004146ED">
        <w:rPr>
          <w:i/>
          <w:iCs/>
          <w:sz w:val="22"/>
          <w:szCs w:val="22"/>
        </w:rPr>
        <w:t xml:space="preserve"> </w:t>
      </w:r>
      <w:proofErr w:type="spellStart"/>
      <w:r w:rsidRPr="004146ED">
        <w:rPr>
          <w:i/>
          <w:iCs/>
          <w:sz w:val="22"/>
          <w:szCs w:val="22"/>
        </w:rPr>
        <w:t>Apresiasi</w:t>
      </w:r>
      <w:proofErr w:type="spellEnd"/>
      <w:r w:rsidRPr="004146ED">
        <w:rPr>
          <w:i/>
          <w:iCs/>
          <w:sz w:val="22"/>
          <w:szCs w:val="22"/>
        </w:rPr>
        <w:t xml:space="preserve"> </w:t>
      </w:r>
      <w:proofErr w:type="spellStart"/>
      <w:r w:rsidRPr="004146ED">
        <w:rPr>
          <w:i/>
          <w:iCs/>
          <w:sz w:val="22"/>
          <w:szCs w:val="22"/>
        </w:rPr>
        <w:t>Sastra</w:t>
      </w:r>
      <w:proofErr w:type="spellEnd"/>
      <w:r w:rsidRPr="004146ED">
        <w:rPr>
          <w:sz w:val="22"/>
          <w:szCs w:val="22"/>
        </w:rPr>
        <w:t>. Malang: University Negeri Malang.</w:t>
      </w:r>
    </w:p>
    <w:p w14:paraId="1424E533" w14:textId="77777777" w:rsidR="00D3406E" w:rsidRPr="004146ED" w:rsidRDefault="00D3406E" w:rsidP="00D3406E">
      <w:pPr>
        <w:rPr>
          <w:sz w:val="22"/>
          <w:szCs w:val="22"/>
        </w:rPr>
      </w:pPr>
      <w:proofErr w:type="spellStart"/>
      <w:r w:rsidRPr="004146ED">
        <w:rPr>
          <w:sz w:val="22"/>
          <w:szCs w:val="22"/>
        </w:rPr>
        <w:t>Nurgiyantoro</w:t>
      </w:r>
      <w:proofErr w:type="spellEnd"/>
      <w:r w:rsidRPr="004146ED">
        <w:rPr>
          <w:sz w:val="22"/>
          <w:szCs w:val="22"/>
        </w:rPr>
        <w:t xml:space="preserve">, </w:t>
      </w:r>
      <w:proofErr w:type="spellStart"/>
      <w:r w:rsidRPr="004146ED">
        <w:rPr>
          <w:sz w:val="22"/>
          <w:szCs w:val="22"/>
        </w:rPr>
        <w:t>Burhan</w:t>
      </w:r>
      <w:proofErr w:type="spellEnd"/>
      <w:r w:rsidRPr="004146ED">
        <w:rPr>
          <w:sz w:val="22"/>
          <w:szCs w:val="22"/>
        </w:rPr>
        <w:t xml:space="preserve">. (2009).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Pengantar</w:t>
      </w:r>
      <w:proofErr w:type="spellEnd"/>
      <w:r w:rsidRPr="004146ED">
        <w:rPr>
          <w:i/>
          <w:iCs/>
          <w:sz w:val="22"/>
          <w:szCs w:val="22"/>
        </w:rPr>
        <w:t xml:space="preserve"> </w:t>
      </w:r>
      <w:proofErr w:type="spellStart"/>
      <w:r w:rsidRPr="004146ED">
        <w:rPr>
          <w:i/>
          <w:iCs/>
          <w:sz w:val="22"/>
          <w:szCs w:val="22"/>
        </w:rPr>
        <w:t>Fiksi</w:t>
      </w:r>
      <w:proofErr w:type="spellEnd"/>
      <w:r w:rsidRPr="004146ED">
        <w:rPr>
          <w:sz w:val="22"/>
          <w:szCs w:val="22"/>
        </w:rPr>
        <w:t xml:space="preserve">. Jogjakarta: Gajah </w:t>
      </w:r>
      <w:proofErr w:type="spellStart"/>
      <w:r w:rsidRPr="004146ED">
        <w:rPr>
          <w:sz w:val="22"/>
          <w:szCs w:val="22"/>
        </w:rPr>
        <w:t>Mada</w:t>
      </w:r>
      <w:proofErr w:type="spellEnd"/>
      <w:r w:rsidRPr="004146ED">
        <w:rPr>
          <w:sz w:val="22"/>
          <w:szCs w:val="22"/>
        </w:rPr>
        <w:t xml:space="preserve"> University</w:t>
      </w:r>
    </w:p>
    <w:p w14:paraId="66797FF9" w14:textId="77777777" w:rsidR="00D3406E" w:rsidRPr="004146ED" w:rsidRDefault="00D3406E" w:rsidP="00D3406E">
      <w:pPr>
        <w:rPr>
          <w:sz w:val="22"/>
          <w:szCs w:val="22"/>
        </w:rPr>
      </w:pPr>
      <w:proofErr w:type="spellStart"/>
      <w:r w:rsidRPr="004146ED">
        <w:rPr>
          <w:sz w:val="22"/>
          <w:szCs w:val="22"/>
        </w:rPr>
        <w:t>Sugihastuti</w:t>
      </w:r>
      <w:proofErr w:type="spellEnd"/>
      <w:r w:rsidRPr="004146ED">
        <w:rPr>
          <w:sz w:val="22"/>
          <w:szCs w:val="22"/>
        </w:rPr>
        <w:t xml:space="preserve">. (2007).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Apresiasi</w:t>
      </w:r>
      <w:proofErr w:type="spellEnd"/>
      <w:r w:rsidRPr="004146ED">
        <w:rPr>
          <w:i/>
          <w:iCs/>
          <w:sz w:val="22"/>
          <w:szCs w:val="22"/>
        </w:rPr>
        <w:t xml:space="preserve"> </w:t>
      </w:r>
      <w:proofErr w:type="spellStart"/>
      <w:r w:rsidRPr="004146ED">
        <w:rPr>
          <w:i/>
          <w:iCs/>
          <w:sz w:val="22"/>
          <w:szCs w:val="22"/>
        </w:rPr>
        <w:t>sastra</w:t>
      </w:r>
      <w:proofErr w:type="spellEnd"/>
      <w:r w:rsidRPr="004146ED">
        <w:rPr>
          <w:sz w:val="22"/>
          <w:szCs w:val="22"/>
        </w:rPr>
        <w:t xml:space="preserve">. Yogyakarta: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Pelajar</w:t>
      </w:r>
      <w:proofErr w:type="spellEnd"/>
    </w:p>
    <w:p w14:paraId="5E2F5C9E" w14:textId="77777777" w:rsidR="00D3406E" w:rsidRPr="004146ED" w:rsidRDefault="00D3406E" w:rsidP="00D3406E">
      <w:pPr>
        <w:rPr>
          <w:sz w:val="22"/>
          <w:szCs w:val="22"/>
        </w:rPr>
      </w:pPr>
      <w:proofErr w:type="spellStart"/>
      <w:r w:rsidRPr="004146ED">
        <w:rPr>
          <w:sz w:val="22"/>
          <w:szCs w:val="22"/>
        </w:rPr>
        <w:t>Dantes</w:t>
      </w:r>
      <w:proofErr w:type="spellEnd"/>
      <w:r w:rsidRPr="004146ED">
        <w:rPr>
          <w:sz w:val="22"/>
          <w:szCs w:val="22"/>
        </w:rPr>
        <w:t xml:space="preserve">, </w:t>
      </w:r>
      <w:proofErr w:type="spellStart"/>
      <w:r w:rsidRPr="004146ED">
        <w:rPr>
          <w:sz w:val="22"/>
          <w:szCs w:val="22"/>
        </w:rPr>
        <w:t>Nyoman</w:t>
      </w:r>
      <w:proofErr w:type="spellEnd"/>
      <w:r w:rsidRPr="004146ED">
        <w:rPr>
          <w:sz w:val="22"/>
          <w:szCs w:val="22"/>
        </w:rPr>
        <w:t xml:space="preserve">. (2012).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Penelitian</w:t>
      </w:r>
      <w:proofErr w:type="spellEnd"/>
      <w:r w:rsidRPr="004146ED">
        <w:rPr>
          <w:sz w:val="22"/>
          <w:szCs w:val="22"/>
        </w:rPr>
        <w:t>. Yogyakarta: ANDI</w:t>
      </w:r>
    </w:p>
    <w:p w14:paraId="5A0103CC" w14:textId="77777777" w:rsidR="00D3406E" w:rsidRPr="004146ED" w:rsidRDefault="00D3406E" w:rsidP="00D3406E">
      <w:pPr>
        <w:rPr>
          <w:sz w:val="22"/>
          <w:szCs w:val="22"/>
        </w:rPr>
      </w:pPr>
      <w:proofErr w:type="spellStart"/>
      <w:r w:rsidRPr="004146ED">
        <w:rPr>
          <w:sz w:val="22"/>
          <w:szCs w:val="22"/>
        </w:rPr>
        <w:t>Tarigan</w:t>
      </w:r>
      <w:proofErr w:type="spellEnd"/>
      <w:r w:rsidRPr="004146ED">
        <w:rPr>
          <w:sz w:val="22"/>
          <w:szCs w:val="22"/>
        </w:rPr>
        <w:t xml:space="preserve">. (2000). </w:t>
      </w:r>
      <w:proofErr w:type="spellStart"/>
      <w:r w:rsidRPr="004146ED">
        <w:rPr>
          <w:i/>
          <w:iCs/>
          <w:sz w:val="22"/>
          <w:szCs w:val="22"/>
        </w:rPr>
        <w:t>Berbicara</w:t>
      </w:r>
      <w:proofErr w:type="spellEnd"/>
      <w:r w:rsidRPr="004146ED">
        <w:rPr>
          <w:i/>
          <w:iCs/>
          <w:sz w:val="22"/>
          <w:szCs w:val="22"/>
        </w:rPr>
        <w:t xml:space="preserve"> </w:t>
      </w:r>
      <w:proofErr w:type="spellStart"/>
      <w:r w:rsidRPr="004146ED">
        <w:rPr>
          <w:i/>
          <w:iCs/>
          <w:sz w:val="22"/>
          <w:szCs w:val="22"/>
        </w:rPr>
        <w:t>Sebagai</w:t>
      </w:r>
      <w:proofErr w:type="spellEnd"/>
      <w:r w:rsidRPr="004146ED">
        <w:rPr>
          <w:i/>
          <w:iCs/>
          <w:sz w:val="22"/>
          <w:szCs w:val="22"/>
        </w:rPr>
        <w:t xml:space="preserve"> </w:t>
      </w:r>
      <w:proofErr w:type="spellStart"/>
      <w:r w:rsidRPr="004146ED">
        <w:rPr>
          <w:i/>
          <w:iCs/>
          <w:sz w:val="22"/>
          <w:szCs w:val="22"/>
        </w:rPr>
        <w:t>Suatu</w:t>
      </w:r>
      <w:proofErr w:type="spellEnd"/>
      <w:r w:rsidRPr="004146ED">
        <w:rPr>
          <w:i/>
          <w:iCs/>
          <w:sz w:val="22"/>
          <w:szCs w:val="22"/>
        </w:rPr>
        <w:t xml:space="preserve"> </w:t>
      </w:r>
      <w:proofErr w:type="spellStart"/>
      <w:r w:rsidRPr="004146ED">
        <w:rPr>
          <w:i/>
          <w:iCs/>
          <w:sz w:val="22"/>
          <w:szCs w:val="22"/>
        </w:rPr>
        <w:t>Keterampilan</w:t>
      </w:r>
      <w:proofErr w:type="spellEnd"/>
      <w:r w:rsidRPr="004146ED">
        <w:rPr>
          <w:i/>
          <w:iCs/>
          <w:sz w:val="22"/>
          <w:szCs w:val="22"/>
        </w:rPr>
        <w:t xml:space="preserve"> </w:t>
      </w:r>
      <w:proofErr w:type="spellStart"/>
      <w:r w:rsidRPr="004146ED">
        <w:rPr>
          <w:i/>
          <w:iCs/>
          <w:sz w:val="22"/>
          <w:szCs w:val="22"/>
        </w:rPr>
        <w:t>Berbahasa</w:t>
      </w:r>
      <w:proofErr w:type="spellEnd"/>
      <w:r w:rsidRPr="004146ED">
        <w:rPr>
          <w:sz w:val="22"/>
          <w:szCs w:val="22"/>
        </w:rPr>
        <w:t xml:space="preserve">. Bandung: </w:t>
      </w:r>
      <w:proofErr w:type="spellStart"/>
      <w:r w:rsidRPr="004146ED">
        <w:rPr>
          <w:sz w:val="22"/>
          <w:szCs w:val="22"/>
        </w:rPr>
        <w:t>Angkasa</w:t>
      </w:r>
      <w:proofErr w:type="spellEnd"/>
      <w:r w:rsidRPr="004146ED">
        <w:rPr>
          <w:sz w:val="22"/>
          <w:szCs w:val="22"/>
        </w:rPr>
        <w:t>.</w:t>
      </w:r>
    </w:p>
    <w:p w14:paraId="73FB8040" w14:textId="77777777" w:rsidR="00D3406E" w:rsidRPr="004146ED" w:rsidRDefault="00D3406E" w:rsidP="00D3406E">
      <w:pPr>
        <w:rPr>
          <w:sz w:val="22"/>
          <w:szCs w:val="22"/>
        </w:rPr>
      </w:pPr>
      <w:proofErr w:type="spellStart"/>
      <w:r w:rsidRPr="004146ED">
        <w:rPr>
          <w:sz w:val="22"/>
          <w:szCs w:val="22"/>
        </w:rPr>
        <w:t>Aminudin</w:t>
      </w:r>
      <w:proofErr w:type="spellEnd"/>
      <w:r w:rsidRPr="004146ED">
        <w:rPr>
          <w:sz w:val="22"/>
          <w:szCs w:val="22"/>
        </w:rPr>
        <w:t xml:space="preserve">. (2011). </w:t>
      </w:r>
      <w:proofErr w:type="spellStart"/>
      <w:r w:rsidRPr="004146ED">
        <w:rPr>
          <w:i/>
          <w:iCs/>
          <w:sz w:val="22"/>
          <w:szCs w:val="22"/>
        </w:rPr>
        <w:t>Pengantar</w:t>
      </w:r>
      <w:proofErr w:type="spellEnd"/>
      <w:r w:rsidRPr="004146ED">
        <w:rPr>
          <w:i/>
          <w:iCs/>
          <w:sz w:val="22"/>
          <w:szCs w:val="22"/>
        </w:rPr>
        <w:t xml:space="preserve"> </w:t>
      </w:r>
      <w:proofErr w:type="spellStart"/>
      <w:r w:rsidRPr="004146ED">
        <w:rPr>
          <w:i/>
          <w:iCs/>
          <w:sz w:val="22"/>
          <w:szCs w:val="22"/>
        </w:rPr>
        <w:t>Apresiasi</w:t>
      </w:r>
      <w:proofErr w:type="spellEnd"/>
      <w:r w:rsidRPr="004146ED">
        <w:rPr>
          <w:i/>
          <w:iCs/>
          <w:sz w:val="22"/>
          <w:szCs w:val="22"/>
        </w:rPr>
        <w:t xml:space="preserve"> </w:t>
      </w:r>
      <w:proofErr w:type="spellStart"/>
      <w:r w:rsidRPr="004146ED">
        <w:rPr>
          <w:i/>
          <w:iCs/>
          <w:sz w:val="22"/>
          <w:szCs w:val="22"/>
        </w:rPr>
        <w:t>Karya</w:t>
      </w:r>
      <w:proofErr w:type="spellEnd"/>
      <w:r w:rsidRPr="004146ED">
        <w:rPr>
          <w:i/>
          <w:iCs/>
          <w:sz w:val="22"/>
          <w:szCs w:val="22"/>
        </w:rPr>
        <w:t xml:space="preserve"> </w:t>
      </w:r>
      <w:proofErr w:type="spellStart"/>
      <w:r w:rsidRPr="004146ED">
        <w:rPr>
          <w:i/>
          <w:iCs/>
          <w:sz w:val="22"/>
          <w:szCs w:val="22"/>
        </w:rPr>
        <w:t>Sastra</w:t>
      </w:r>
      <w:proofErr w:type="spellEnd"/>
      <w:r w:rsidRPr="004146ED">
        <w:rPr>
          <w:sz w:val="22"/>
          <w:szCs w:val="22"/>
        </w:rPr>
        <w:t xml:space="preserve">. Bandung: </w:t>
      </w:r>
      <w:proofErr w:type="spellStart"/>
      <w:r w:rsidRPr="004146ED">
        <w:rPr>
          <w:sz w:val="22"/>
          <w:szCs w:val="22"/>
        </w:rPr>
        <w:t>Sinar</w:t>
      </w:r>
      <w:proofErr w:type="spellEnd"/>
      <w:r w:rsidRPr="004146ED">
        <w:rPr>
          <w:sz w:val="22"/>
          <w:szCs w:val="22"/>
        </w:rPr>
        <w:t xml:space="preserve"> </w:t>
      </w:r>
      <w:proofErr w:type="spellStart"/>
      <w:r w:rsidRPr="004146ED">
        <w:rPr>
          <w:sz w:val="22"/>
          <w:szCs w:val="22"/>
        </w:rPr>
        <w:t>Baru</w:t>
      </w:r>
      <w:proofErr w:type="spellEnd"/>
      <w:r w:rsidRPr="004146ED">
        <w:rPr>
          <w:sz w:val="22"/>
          <w:szCs w:val="22"/>
        </w:rPr>
        <w:t xml:space="preserve"> </w:t>
      </w:r>
      <w:proofErr w:type="spellStart"/>
      <w:r w:rsidRPr="004146ED">
        <w:rPr>
          <w:sz w:val="22"/>
          <w:szCs w:val="22"/>
        </w:rPr>
        <w:t>Algensindo</w:t>
      </w:r>
      <w:proofErr w:type="spellEnd"/>
      <w:r w:rsidRPr="004146ED">
        <w:rPr>
          <w:sz w:val="22"/>
          <w:szCs w:val="22"/>
        </w:rPr>
        <w:t>.</w:t>
      </w:r>
    </w:p>
    <w:p w14:paraId="1273FA9C" w14:textId="77777777" w:rsidR="00D3406E" w:rsidRPr="004146ED" w:rsidRDefault="00D3406E" w:rsidP="00D3406E">
      <w:pPr>
        <w:rPr>
          <w:sz w:val="22"/>
          <w:szCs w:val="22"/>
        </w:rPr>
      </w:pPr>
      <w:r w:rsidRPr="004146ED">
        <w:rPr>
          <w:sz w:val="22"/>
          <w:szCs w:val="22"/>
        </w:rPr>
        <w:t xml:space="preserve">Wahid, </w:t>
      </w:r>
      <w:proofErr w:type="spellStart"/>
      <w:r w:rsidRPr="004146ED">
        <w:rPr>
          <w:sz w:val="22"/>
          <w:szCs w:val="22"/>
        </w:rPr>
        <w:t>Sugira</w:t>
      </w:r>
      <w:proofErr w:type="spellEnd"/>
      <w:r w:rsidRPr="004146ED">
        <w:rPr>
          <w:sz w:val="22"/>
          <w:szCs w:val="22"/>
        </w:rPr>
        <w:t xml:space="preserve">. (2004). </w:t>
      </w:r>
      <w:proofErr w:type="spellStart"/>
      <w:r w:rsidRPr="004146ED">
        <w:rPr>
          <w:i/>
          <w:iCs/>
          <w:sz w:val="22"/>
          <w:szCs w:val="22"/>
        </w:rPr>
        <w:t>Kapita</w:t>
      </w:r>
      <w:proofErr w:type="spellEnd"/>
      <w:r w:rsidRPr="004146ED">
        <w:rPr>
          <w:i/>
          <w:iCs/>
          <w:sz w:val="22"/>
          <w:szCs w:val="22"/>
        </w:rPr>
        <w:t xml:space="preserve"> </w:t>
      </w:r>
      <w:proofErr w:type="spellStart"/>
      <w:r w:rsidRPr="004146ED">
        <w:rPr>
          <w:i/>
          <w:iCs/>
          <w:sz w:val="22"/>
          <w:szCs w:val="22"/>
        </w:rPr>
        <w:t>Selekta</w:t>
      </w:r>
      <w:proofErr w:type="spellEnd"/>
      <w:r w:rsidRPr="004146ED">
        <w:rPr>
          <w:i/>
          <w:iCs/>
          <w:sz w:val="22"/>
          <w:szCs w:val="22"/>
        </w:rPr>
        <w:t xml:space="preserve"> </w:t>
      </w:r>
      <w:proofErr w:type="spellStart"/>
      <w:r w:rsidRPr="004146ED">
        <w:rPr>
          <w:i/>
          <w:iCs/>
          <w:sz w:val="22"/>
          <w:szCs w:val="22"/>
        </w:rPr>
        <w:t>Kritik</w:t>
      </w:r>
      <w:proofErr w:type="spellEnd"/>
      <w:r w:rsidRPr="004146ED">
        <w:rPr>
          <w:i/>
          <w:iCs/>
          <w:sz w:val="22"/>
          <w:szCs w:val="22"/>
        </w:rPr>
        <w:t xml:space="preserve"> </w:t>
      </w:r>
      <w:proofErr w:type="spellStart"/>
      <w:r w:rsidRPr="004146ED">
        <w:rPr>
          <w:i/>
          <w:iCs/>
          <w:sz w:val="22"/>
          <w:szCs w:val="22"/>
        </w:rPr>
        <w:t>sastra</w:t>
      </w:r>
      <w:proofErr w:type="spellEnd"/>
      <w:r w:rsidRPr="004146ED">
        <w:rPr>
          <w:sz w:val="22"/>
          <w:szCs w:val="22"/>
        </w:rPr>
        <w:t xml:space="preserve">. </w:t>
      </w:r>
      <w:proofErr w:type="spellStart"/>
      <w:r w:rsidRPr="004146ED">
        <w:rPr>
          <w:sz w:val="22"/>
          <w:szCs w:val="22"/>
        </w:rPr>
        <w:t>Makassar</w:t>
      </w:r>
      <w:proofErr w:type="gramStart"/>
      <w:r w:rsidRPr="004146ED">
        <w:rPr>
          <w:sz w:val="22"/>
          <w:szCs w:val="22"/>
        </w:rPr>
        <w:t>:Universitas</w:t>
      </w:r>
      <w:proofErr w:type="spellEnd"/>
      <w:proofErr w:type="gramEnd"/>
      <w:r w:rsidRPr="004146ED">
        <w:rPr>
          <w:sz w:val="22"/>
          <w:szCs w:val="22"/>
        </w:rPr>
        <w:t xml:space="preserve"> </w:t>
      </w:r>
      <w:proofErr w:type="spellStart"/>
      <w:r w:rsidRPr="004146ED">
        <w:rPr>
          <w:sz w:val="22"/>
          <w:szCs w:val="22"/>
        </w:rPr>
        <w:t>Negeri</w:t>
      </w:r>
      <w:proofErr w:type="spellEnd"/>
      <w:r w:rsidRPr="004146ED">
        <w:rPr>
          <w:sz w:val="22"/>
          <w:szCs w:val="22"/>
        </w:rPr>
        <w:t xml:space="preserve"> Makassar.</w:t>
      </w:r>
    </w:p>
    <w:p w14:paraId="0661E0C2" w14:textId="77777777" w:rsidR="00D3406E" w:rsidRPr="004146ED" w:rsidRDefault="00D3406E" w:rsidP="00D3406E">
      <w:pPr>
        <w:rPr>
          <w:sz w:val="22"/>
          <w:szCs w:val="22"/>
        </w:rPr>
      </w:pPr>
      <w:r w:rsidRPr="004146ED">
        <w:rPr>
          <w:sz w:val="22"/>
          <w:szCs w:val="22"/>
        </w:rPr>
        <w:t xml:space="preserve">Stanton, Robert. (2007).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Fiksi</w:t>
      </w:r>
      <w:proofErr w:type="spellEnd"/>
      <w:r w:rsidRPr="004146ED">
        <w:rPr>
          <w:sz w:val="22"/>
          <w:szCs w:val="22"/>
        </w:rPr>
        <w:t xml:space="preserve">. Yogyakarta: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Pelajar</w:t>
      </w:r>
      <w:proofErr w:type="spellEnd"/>
      <w:r w:rsidRPr="004146ED">
        <w:rPr>
          <w:sz w:val="22"/>
          <w:szCs w:val="22"/>
        </w:rPr>
        <w:t>.</w:t>
      </w:r>
    </w:p>
    <w:p w14:paraId="73F81AC9" w14:textId="77777777" w:rsidR="00D3406E" w:rsidRPr="004146ED" w:rsidRDefault="00D3406E" w:rsidP="00D3406E">
      <w:pPr>
        <w:rPr>
          <w:sz w:val="22"/>
          <w:szCs w:val="22"/>
        </w:rPr>
      </w:pPr>
      <w:proofErr w:type="spellStart"/>
      <w:r w:rsidRPr="004146ED">
        <w:rPr>
          <w:sz w:val="22"/>
          <w:szCs w:val="22"/>
        </w:rPr>
        <w:t>Zahara</w:t>
      </w:r>
      <w:proofErr w:type="spellEnd"/>
      <w:r w:rsidRPr="004146ED">
        <w:rPr>
          <w:sz w:val="22"/>
          <w:szCs w:val="22"/>
        </w:rPr>
        <w:t xml:space="preserve">. T, </w:t>
      </w:r>
      <w:proofErr w:type="spellStart"/>
      <w:r w:rsidRPr="004146ED">
        <w:rPr>
          <w:sz w:val="22"/>
          <w:szCs w:val="22"/>
        </w:rPr>
        <w:t>dkk</w:t>
      </w:r>
      <w:proofErr w:type="spellEnd"/>
      <w:r w:rsidRPr="004146ED">
        <w:rPr>
          <w:sz w:val="22"/>
          <w:szCs w:val="22"/>
        </w:rPr>
        <w:t xml:space="preserve">. (2018). </w:t>
      </w:r>
      <w:proofErr w:type="spellStart"/>
      <w:r w:rsidRPr="004146ED">
        <w:rPr>
          <w:i/>
          <w:iCs/>
          <w:sz w:val="22"/>
          <w:szCs w:val="22"/>
        </w:rPr>
        <w:t>Dasar-dasar</w:t>
      </w:r>
      <w:proofErr w:type="spellEnd"/>
      <w:r w:rsidRPr="004146ED">
        <w:rPr>
          <w:i/>
          <w:iCs/>
          <w:sz w:val="22"/>
          <w:szCs w:val="22"/>
        </w:rPr>
        <w:t xml:space="preserve"> </w:t>
      </w:r>
      <w:proofErr w:type="spellStart"/>
      <w:r w:rsidRPr="004146ED">
        <w:rPr>
          <w:i/>
          <w:iCs/>
          <w:sz w:val="22"/>
          <w:szCs w:val="22"/>
        </w:rPr>
        <w:t>Pendidikan</w:t>
      </w:r>
      <w:proofErr w:type="spellEnd"/>
      <w:r w:rsidRPr="004146ED">
        <w:rPr>
          <w:sz w:val="22"/>
          <w:szCs w:val="22"/>
        </w:rPr>
        <w:t xml:space="preserve">. </w:t>
      </w:r>
      <w:proofErr w:type="spellStart"/>
      <w:r w:rsidRPr="004146ED">
        <w:rPr>
          <w:sz w:val="22"/>
          <w:szCs w:val="22"/>
        </w:rPr>
        <w:t>Tangerang</w:t>
      </w:r>
      <w:proofErr w:type="spellEnd"/>
      <w:r w:rsidRPr="004146ED">
        <w:rPr>
          <w:sz w:val="22"/>
          <w:szCs w:val="22"/>
        </w:rPr>
        <w:t xml:space="preserve">: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Mandiri</w:t>
      </w:r>
      <w:proofErr w:type="spellEnd"/>
      <w:r w:rsidRPr="004146ED">
        <w:rPr>
          <w:sz w:val="22"/>
          <w:szCs w:val="22"/>
        </w:rPr>
        <w:t>.</w:t>
      </w:r>
    </w:p>
    <w:p w14:paraId="10288696" w14:textId="77777777" w:rsidR="00D3406E" w:rsidRPr="004146ED" w:rsidRDefault="00D3406E" w:rsidP="00D3406E">
      <w:pPr>
        <w:rPr>
          <w:sz w:val="22"/>
          <w:szCs w:val="22"/>
        </w:rPr>
      </w:pPr>
      <w:r w:rsidRPr="004146ED">
        <w:rPr>
          <w:sz w:val="22"/>
          <w:szCs w:val="22"/>
        </w:rPr>
        <w:t xml:space="preserve">Kaelan. (2009). </w:t>
      </w:r>
      <w:proofErr w:type="spellStart"/>
      <w:r w:rsidRPr="004146ED">
        <w:rPr>
          <w:i/>
          <w:iCs/>
          <w:sz w:val="22"/>
          <w:szCs w:val="22"/>
        </w:rPr>
        <w:t>Filsafat</w:t>
      </w:r>
      <w:proofErr w:type="spellEnd"/>
      <w:r w:rsidRPr="004146ED">
        <w:rPr>
          <w:i/>
          <w:iCs/>
          <w:sz w:val="22"/>
          <w:szCs w:val="22"/>
        </w:rPr>
        <w:t xml:space="preserve"> Bahasa </w:t>
      </w:r>
      <w:proofErr w:type="spellStart"/>
      <w:r w:rsidRPr="004146ED">
        <w:rPr>
          <w:i/>
          <w:iCs/>
          <w:sz w:val="22"/>
          <w:szCs w:val="22"/>
        </w:rPr>
        <w:t>Semiotik</w:t>
      </w:r>
      <w:proofErr w:type="spellEnd"/>
      <w:r w:rsidRPr="004146ED">
        <w:rPr>
          <w:i/>
          <w:iCs/>
          <w:sz w:val="22"/>
          <w:szCs w:val="22"/>
        </w:rPr>
        <w:t xml:space="preserve"> Dan </w:t>
      </w:r>
      <w:proofErr w:type="spellStart"/>
      <w:r w:rsidRPr="004146ED">
        <w:rPr>
          <w:i/>
          <w:iCs/>
          <w:sz w:val="22"/>
          <w:szCs w:val="22"/>
        </w:rPr>
        <w:t>Hermantika</w:t>
      </w:r>
      <w:proofErr w:type="spellEnd"/>
      <w:r w:rsidRPr="004146ED">
        <w:rPr>
          <w:sz w:val="22"/>
          <w:szCs w:val="22"/>
        </w:rPr>
        <w:t xml:space="preserve">. </w:t>
      </w:r>
      <w:proofErr w:type="spellStart"/>
      <w:r w:rsidRPr="004146ED">
        <w:rPr>
          <w:sz w:val="22"/>
          <w:szCs w:val="22"/>
        </w:rPr>
        <w:t>Yokyakarta</w:t>
      </w:r>
      <w:proofErr w:type="spellEnd"/>
      <w:r w:rsidRPr="004146ED">
        <w:rPr>
          <w:sz w:val="22"/>
          <w:szCs w:val="22"/>
        </w:rPr>
        <w:t xml:space="preserve">: </w:t>
      </w:r>
      <w:proofErr w:type="spellStart"/>
      <w:r w:rsidRPr="004146ED">
        <w:rPr>
          <w:sz w:val="22"/>
          <w:szCs w:val="22"/>
        </w:rPr>
        <w:t>Paradigma</w:t>
      </w:r>
      <w:proofErr w:type="spellEnd"/>
      <w:r w:rsidRPr="004146ED">
        <w:rPr>
          <w:sz w:val="22"/>
          <w:szCs w:val="22"/>
        </w:rPr>
        <w:t>.</w:t>
      </w:r>
    </w:p>
    <w:p w14:paraId="7DBFDBD1" w14:textId="77777777" w:rsidR="00D3406E" w:rsidRPr="004146ED" w:rsidRDefault="00D3406E" w:rsidP="00D3406E">
      <w:pPr>
        <w:rPr>
          <w:sz w:val="22"/>
          <w:szCs w:val="22"/>
        </w:rPr>
      </w:pPr>
      <w:proofErr w:type="spellStart"/>
      <w:r w:rsidRPr="004146ED">
        <w:rPr>
          <w:sz w:val="22"/>
          <w:szCs w:val="22"/>
        </w:rPr>
        <w:t>Sobur</w:t>
      </w:r>
      <w:proofErr w:type="spellEnd"/>
      <w:r w:rsidRPr="004146ED">
        <w:rPr>
          <w:sz w:val="22"/>
          <w:szCs w:val="22"/>
        </w:rPr>
        <w:t xml:space="preserve">, Alex. (2009). </w:t>
      </w:r>
      <w:proofErr w:type="spellStart"/>
      <w:r w:rsidRPr="004146ED">
        <w:rPr>
          <w:i/>
          <w:iCs/>
          <w:sz w:val="22"/>
          <w:szCs w:val="22"/>
        </w:rPr>
        <w:t>Semiotika</w:t>
      </w:r>
      <w:proofErr w:type="spellEnd"/>
      <w:r w:rsidRPr="004146ED">
        <w:rPr>
          <w:i/>
          <w:iCs/>
          <w:sz w:val="22"/>
          <w:szCs w:val="22"/>
        </w:rPr>
        <w:t xml:space="preserve"> </w:t>
      </w:r>
      <w:proofErr w:type="spellStart"/>
      <w:r w:rsidRPr="004146ED">
        <w:rPr>
          <w:i/>
          <w:iCs/>
          <w:sz w:val="22"/>
          <w:szCs w:val="22"/>
        </w:rPr>
        <w:t>Komunikasi</w:t>
      </w:r>
      <w:proofErr w:type="spellEnd"/>
      <w:r w:rsidRPr="004146ED">
        <w:rPr>
          <w:i/>
          <w:iCs/>
          <w:sz w:val="22"/>
          <w:szCs w:val="22"/>
        </w:rPr>
        <w:t>.</w:t>
      </w:r>
      <w:r w:rsidRPr="004146ED">
        <w:rPr>
          <w:sz w:val="22"/>
          <w:szCs w:val="22"/>
        </w:rPr>
        <w:t xml:space="preserve"> Bandung: </w:t>
      </w:r>
      <w:proofErr w:type="spellStart"/>
      <w:r w:rsidRPr="004146ED">
        <w:rPr>
          <w:sz w:val="22"/>
          <w:szCs w:val="22"/>
        </w:rPr>
        <w:t>Remaja</w:t>
      </w:r>
      <w:proofErr w:type="spellEnd"/>
      <w:r w:rsidRPr="004146ED">
        <w:rPr>
          <w:sz w:val="22"/>
          <w:szCs w:val="22"/>
        </w:rPr>
        <w:t xml:space="preserve"> </w:t>
      </w:r>
      <w:proofErr w:type="spellStart"/>
      <w:r w:rsidRPr="004146ED">
        <w:rPr>
          <w:sz w:val="22"/>
          <w:szCs w:val="22"/>
        </w:rPr>
        <w:t>Rosdakarya</w:t>
      </w:r>
      <w:proofErr w:type="spellEnd"/>
      <w:r w:rsidRPr="004146ED">
        <w:rPr>
          <w:sz w:val="22"/>
          <w:szCs w:val="22"/>
        </w:rPr>
        <w:t>.</w:t>
      </w:r>
    </w:p>
    <w:p w14:paraId="4460CB06" w14:textId="77777777" w:rsidR="00D3406E" w:rsidRPr="004146ED" w:rsidRDefault="00D3406E" w:rsidP="00D3406E">
      <w:proofErr w:type="spellStart"/>
      <w:r w:rsidRPr="004146ED">
        <w:rPr>
          <w:sz w:val="22"/>
          <w:szCs w:val="22"/>
        </w:rPr>
        <w:t>Ratna</w:t>
      </w:r>
      <w:proofErr w:type="spellEnd"/>
      <w:r w:rsidRPr="004146ED">
        <w:rPr>
          <w:sz w:val="22"/>
          <w:szCs w:val="22"/>
        </w:rPr>
        <w:t xml:space="preserve">, </w:t>
      </w:r>
      <w:proofErr w:type="spellStart"/>
      <w:r w:rsidRPr="004146ED">
        <w:rPr>
          <w:sz w:val="22"/>
          <w:szCs w:val="22"/>
        </w:rPr>
        <w:t>Nyoman</w:t>
      </w:r>
      <w:proofErr w:type="spellEnd"/>
      <w:r w:rsidRPr="004146ED">
        <w:rPr>
          <w:sz w:val="22"/>
          <w:szCs w:val="22"/>
        </w:rPr>
        <w:t xml:space="preserve"> </w:t>
      </w:r>
      <w:proofErr w:type="spellStart"/>
      <w:r w:rsidRPr="004146ED">
        <w:rPr>
          <w:sz w:val="22"/>
          <w:szCs w:val="22"/>
        </w:rPr>
        <w:t>Kutha</w:t>
      </w:r>
      <w:proofErr w:type="spellEnd"/>
      <w:r w:rsidRPr="004146ED">
        <w:rPr>
          <w:sz w:val="22"/>
          <w:szCs w:val="22"/>
        </w:rPr>
        <w:t>. (2000)</w:t>
      </w:r>
      <w:r w:rsidRPr="004146ED">
        <w:rPr>
          <w:i/>
          <w:iCs/>
          <w:sz w:val="22"/>
          <w:szCs w:val="22"/>
        </w:rPr>
        <w:t xml:space="preserve">.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Teknik</w:t>
      </w:r>
      <w:proofErr w:type="spellEnd"/>
      <w:r w:rsidRPr="004146ED">
        <w:rPr>
          <w:i/>
          <w:iCs/>
          <w:sz w:val="22"/>
          <w:szCs w:val="22"/>
        </w:rPr>
        <w:t xml:space="preserve"> </w:t>
      </w:r>
      <w:proofErr w:type="spellStart"/>
      <w:r w:rsidRPr="004146ED">
        <w:rPr>
          <w:i/>
          <w:iCs/>
          <w:sz w:val="22"/>
          <w:szCs w:val="22"/>
        </w:rPr>
        <w:t>Penelitian</w:t>
      </w:r>
      <w:proofErr w:type="spellEnd"/>
      <w:r w:rsidRPr="004146ED">
        <w:rPr>
          <w:i/>
          <w:iCs/>
          <w:sz w:val="22"/>
          <w:szCs w:val="22"/>
        </w:rPr>
        <w:t xml:space="preserve"> </w:t>
      </w:r>
      <w:proofErr w:type="spellStart"/>
      <w:r w:rsidRPr="004146ED">
        <w:rPr>
          <w:i/>
          <w:iCs/>
          <w:sz w:val="22"/>
          <w:szCs w:val="22"/>
        </w:rPr>
        <w:t>Sastra</w:t>
      </w:r>
      <w:proofErr w:type="spellEnd"/>
      <w:r w:rsidRPr="004146ED">
        <w:rPr>
          <w:sz w:val="22"/>
          <w:szCs w:val="22"/>
        </w:rPr>
        <w:t xml:space="preserve">. Yogyakarta: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Pelajar</w:t>
      </w:r>
      <w:proofErr w:type="spellEnd"/>
      <w:r w:rsidRPr="004146ED">
        <w:rPr>
          <w:sz w:val="22"/>
          <w:szCs w:val="22"/>
        </w:rPr>
        <w:t>.</w:t>
      </w:r>
    </w:p>
    <w:p w14:paraId="505986D0" w14:textId="77777777" w:rsidR="00D3406E" w:rsidRPr="004146ED" w:rsidRDefault="00D3406E" w:rsidP="00D3406E">
      <w:pPr>
        <w:rPr>
          <w:sz w:val="22"/>
          <w:szCs w:val="22"/>
        </w:rPr>
      </w:pPr>
      <w:proofErr w:type="spellStart"/>
      <w:r w:rsidRPr="004146ED">
        <w:rPr>
          <w:sz w:val="22"/>
          <w:szCs w:val="22"/>
        </w:rPr>
        <w:lastRenderedPageBreak/>
        <w:t>Setiadi</w:t>
      </w:r>
      <w:proofErr w:type="spellEnd"/>
      <w:r w:rsidRPr="004146ED">
        <w:rPr>
          <w:sz w:val="22"/>
          <w:szCs w:val="22"/>
        </w:rPr>
        <w:t xml:space="preserve">, </w:t>
      </w:r>
      <w:proofErr w:type="spellStart"/>
      <w:r w:rsidRPr="004146ED">
        <w:rPr>
          <w:sz w:val="22"/>
          <w:szCs w:val="22"/>
        </w:rPr>
        <w:t>Elly</w:t>
      </w:r>
      <w:proofErr w:type="spellEnd"/>
      <w:r w:rsidRPr="004146ED">
        <w:rPr>
          <w:sz w:val="22"/>
          <w:szCs w:val="22"/>
        </w:rPr>
        <w:t xml:space="preserve"> M. (2016). </w:t>
      </w:r>
      <w:proofErr w:type="spellStart"/>
      <w:r w:rsidRPr="004146ED">
        <w:rPr>
          <w:i/>
          <w:iCs/>
          <w:sz w:val="22"/>
          <w:szCs w:val="22"/>
        </w:rPr>
        <w:t>Ilmu</w:t>
      </w:r>
      <w:proofErr w:type="spellEnd"/>
      <w:r w:rsidRPr="004146ED">
        <w:rPr>
          <w:i/>
          <w:iCs/>
          <w:sz w:val="22"/>
          <w:szCs w:val="22"/>
        </w:rPr>
        <w:t xml:space="preserve"> </w:t>
      </w:r>
      <w:proofErr w:type="spellStart"/>
      <w:r w:rsidRPr="004146ED">
        <w:rPr>
          <w:i/>
          <w:iCs/>
          <w:sz w:val="22"/>
          <w:szCs w:val="22"/>
        </w:rPr>
        <w:t>sosial</w:t>
      </w:r>
      <w:proofErr w:type="spellEnd"/>
      <w:r w:rsidRPr="004146ED">
        <w:rPr>
          <w:i/>
          <w:iCs/>
          <w:sz w:val="22"/>
          <w:szCs w:val="22"/>
        </w:rPr>
        <w:t xml:space="preserve"> </w:t>
      </w:r>
      <w:proofErr w:type="spellStart"/>
      <w:r w:rsidRPr="004146ED">
        <w:rPr>
          <w:i/>
          <w:iCs/>
          <w:sz w:val="22"/>
          <w:szCs w:val="22"/>
        </w:rPr>
        <w:t>budaya</w:t>
      </w:r>
      <w:proofErr w:type="spellEnd"/>
      <w:r w:rsidRPr="004146ED">
        <w:rPr>
          <w:i/>
          <w:iCs/>
          <w:sz w:val="22"/>
          <w:szCs w:val="22"/>
        </w:rPr>
        <w:t xml:space="preserve"> </w:t>
      </w:r>
      <w:proofErr w:type="spellStart"/>
      <w:r w:rsidRPr="004146ED">
        <w:rPr>
          <w:i/>
          <w:iCs/>
          <w:sz w:val="22"/>
          <w:szCs w:val="22"/>
        </w:rPr>
        <w:t>dasar</w:t>
      </w:r>
      <w:proofErr w:type="spellEnd"/>
      <w:r w:rsidRPr="004146ED">
        <w:rPr>
          <w:sz w:val="22"/>
          <w:szCs w:val="22"/>
        </w:rPr>
        <w:t xml:space="preserve">. Jakarta: </w:t>
      </w:r>
      <w:proofErr w:type="spellStart"/>
      <w:r w:rsidRPr="004146ED">
        <w:rPr>
          <w:sz w:val="22"/>
          <w:szCs w:val="22"/>
        </w:rPr>
        <w:t>Prenadamedia</w:t>
      </w:r>
      <w:proofErr w:type="spellEnd"/>
      <w:r w:rsidRPr="004146ED">
        <w:rPr>
          <w:sz w:val="22"/>
          <w:szCs w:val="22"/>
        </w:rPr>
        <w:t xml:space="preserve"> Group.</w:t>
      </w:r>
    </w:p>
    <w:p w14:paraId="1595A70B" w14:textId="77777777" w:rsidR="00D3406E" w:rsidRPr="004146ED" w:rsidRDefault="00D3406E" w:rsidP="00D3406E">
      <w:pPr>
        <w:rPr>
          <w:sz w:val="22"/>
          <w:szCs w:val="22"/>
        </w:rPr>
      </w:pPr>
      <w:proofErr w:type="spellStart"/>
      <w:r w:rsidRPr="004146ED">
        <w:rPr>
          <w:sz w:val="22"/>
          <w:szCs w:val="22"/>
        </w:rPr>
        <w:t>Mangunwijaya</w:t>
      </w:r>
      <w:proofErr w:type="spellEnd"/>
      <w:r w:rsidRPr="004146ED">
        <w:rPr>
          <w:sz w:val="22"/>
          <w:szCs w:val="22"/>
        </w:rPr>
        <w:t xml:space="preserve">, Y.B. (1994). </w:t>
      </w:r>
      <w:proofErr w:type="spellStart"/>
      <w:r w:rsidRPr="004146ED">
        <w:rPr>
          <w:i/>
          <w:iCs/>
          <w:sz w:val="22"/>
          <w:szCs w:val="22"/>
        </w:rPr>
        <w:t>Sastra</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Religiositas</w:t>
      </w:r>
      <w:proofErr w:type="spellEnd"/>
      <w:r w:rsidRPr="004146ED">
        <w:rPr>
          <w:sz w:val="22"/>
          <w:szCs w:val="22"/>
        </w:rPr>
        <w:t xml:space="preserve">. Yogyakarta: </w:t>
      </w:r>
      <w:proofErr w:type="spellStart"/>
      <w:r w:rsidRPr="004146ED">
        <w:rPr>
          <w:sz w:val="22"/>
          <w:szCs w:val="22"/>
        </w:rPr>
        <w:t>kanisius</w:t>
      </w:r>
      <w:proofErr w:type="spellEnd"/>
      <w:r w:rsidRPr="004146ED">
        <w:rPr>
          <w:sz w:val="22"/>
          <w:szCs w:val="22"/>
        </w:rPr>
        <w:t>.</w:t>
      </w:r>
    </w:p>
    <w:p w14:paraId="2935FD6E" w14:textId="77777777" w:rsidR="00D3406E" w:rsidRPr="004146ED" w:rsidRDefault="00D3406E" w:rsidP="00D3406E">
      <w:pPr>
        <w:rPr>
          <w:sz w:val="22"/>
          <w:szCs w:val="22"/>
        </w:rPr>
      </w:pPr>
      <w:proofErr w:type="gramStart"/>
      <w:r w:rsidRPr="004146ED">
        <w:rPr>
          <w:sz w:val="22"/>
          <w:szCs w:val="22"/>
        </w:rPr>
        <w:t>Arifin ,</w:t>
      </w:r>
      <w:proofErr w:type="gramEnd"/>
      <w:r w:rsidRPr="004146ED">
        <w:rPr>
          <w:sz w:val="22"/>
          <w:szCs w:val="22"/>
        </w:rPr>
        <w:t xml:space="preserve"> E. </w:t>
      </w:r>
      <w:proofErr w:type="spellStart"/>
      <w:r w:rsidRPr="004146ED">
        <w:rPr>
          <w:sz w:val="22"/>
          <w:szCs w:val="22"/>
        </w:rPr>
        <w:t>Zaenal</w:t>
      </w:r>
      <w:proofErr w:type="spellEnd"/>
      <w:r w:rsidRPr="004146ED">
        <w:rPr>
          <w:sz w:val="22"/>
          <w:szCs w:val="22"/>
        </w:rPr>
        <w:t xml:space="preserve"> </w:t>
      </w:r>
      <w:proofErr w:type="spellStart"/>
      <w:r w:rsidRPr="004146ED">
        <w:rPr>
          <w:sz w:val="22"/>
          <w:szCs w:val="22"/>
        </w:rPr>
        <w:t>dkk</w:t>
      </w:r>
      <w:proofErr w:type="spellEnd"/>
      <w:r w:rsidRPr="004146ED">
        <w:rPr>
          <w:sz w:val="22"/>
          <w:szCs w:val="22"/>
        </w:rPr>
        <w:t xml:space="preserve">. (2018). </w:t>
      </w:r>
      <w:proofErr w:type="spellStart"/>
      <w:r w:rsidRPr="004146ED">
        <w:rPr>
          <w:i/>
          <w:iCs/>
          <w:sz w:val="22"/>
          <w:szCs w:val="22"/>
        </w:rPr>
        <w:t>Wacana</w:t>
      </w:r>
      <w:proofErr w:type="spellEnd"/>
      <w:r w:rsidRPr="004146ED">
        <w:rPr>
          <w:i/>
          <w:iCs/>
          <w:sz w:val="22"/>
          <w:szCs w:val="22"/>
        </w:rPr>
        <w:t xml:space="preserve"> </w:t>
      </w:r>
      <w:proofErr w:type="spellStart"/>
      <w:r w:rsidRPr="004146ED">
        <w:rPr>
          <w:i/>
          <w:iCs/>
          <w:sz w:val="22"/>
          <w:szCs w:val="22"/>
        </w:rPr>
        <w:t>Transaksional</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Interaksional</w:t>
      </w:r>
      <w:proofErr w:type="spellEnd"/>
      <w:r w:rsidRPr="004146ED">
        <w:rPr>
          <w:i/>
          <w:iCs/>
          <w:sz w:val="22"/>
          <w:szCs w:val="22"/>
        </w:rPr>
        <w:t xml:space="preserve"> </w:t>
      </w:r>
      <w:proofErr w:type="spellStart"/>
      <w:r w:rsidRPr="004146ED">
        <w:rPr>
          <w:i/>
          <w:iCs/>
          <w:sz w:val="22"/>
          <w:szCs w:val="22"/>
        </w:rPr>
        <w:t>dalam</w:t>
      </w:r>
      <w:proofErr w:type="spellEnd"/>
      <w:r w:rsidRPr="004146ED">
        <w:rPr>
          <w:i/>
          <w:iCs/>
          <w:sz w:val="22"/>
          <w:szCs w:val="22"/>
        </w:rPr>
        <w:t xml:space="preserve"> Bahasa Indonesia</w:t>
      </w:r>
      <w:r w:rsidRPr="004146ED">
        <w:rPr>
          <w:sz w:val="22"/>
          <w:szCs w:val="22"/>
        </w:rPr>
        <w:t xml:space="preserve">. </w:t>
      </w:r>
      <w:proofErr w:type="spellStart"/>
      <w:r w:rsidRPr="004146ED">
        <w:rPr>
          <w:sz w:val="22"/>
          <w:szCs w:val="22"/>
        </w:rPr>
        <w:t>Tangerang</w:t>
      </w:r>
      <w:proofErr w:type="spellEnd"/>
      <w:r w:rsidRPr="004146ED">
        <w:rPr>
          <w:sz w:val="22"/>
          <w:szCs w:val="22"/>
        </w:rPr>
        <w:t xml:space="preserve">: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Mandiri</w:t>
      </w:r>
      <w:proofErr w:type="spellEnd"/>
      <w:r w:rsidRPr="004146ED">
        <w:rPr>
          <w:sz w:val="22"/>
          <w:szCs w:val="22"/>
        </w:rPr>
        <w:t>.</w:t>
      </w:r>
    </w:p>
    <w:p w14:paraId="174833CA" w14:textId="77777777" w:rsidR="00D3406E" w:rsidRPr="004146ED" w:rsidRDefault="00D3406E" w:rsidP="00D3406E">
      <w:pPr>
        <w:rPr>
          <w:sz w:val="22"/>
          <w:szCs w:val="22"/>
        </w:rPr>
      </w:pPr>
      <w:proofErr w:type="spellStart"/>
      <w:r w:rsidRPr="004146ED">
        <w:rPr>
          <w:sz w:val="22"/>
          <w:szCs w:val="22"/>
        </w:rPr>
        <w:t>Koentjaraningrat</w:t>
      </w:r>
      <w:proofErr w:type="spellEnd"/>
      <w:r w:rsidRPr="004146ED">
        <w:rPr>
          <w:sz w:val="22"/>
          <w:szCs w:val="22"/>
        </w:rPr>
        <w:t xml:space="preserve">. (2002). </w:t>
      </w:r>
      <w:proofErr w:type="spellStart"/>
      <w:r w:rsidRPr="004146ED">
        <w:rPr>
          <w:i/>
          <w:iCs/>
          <w:sz w:val="22"/>
          <w:szCs w:val="22"/>
        </w:rPr>
        <w:t>Pengantar</w:t>
      </w:r>
      <w:proofErr w:type="spellEnd"/>
      <w:r w:rsidRPr="004146ED">
        <w:rPr>
          <w:i/>
          <w:iCs/>
          <w:sz w:val="22"/>
          <w:szCs w:val="22"/>
        </w:rPr>
        <w:t xml:space="preserve"> </w:t>
      </w:r>
      <w:proofErr w:type="spellStart"/>
      <w:r w:rsidRPr="004146ED">
        <w:rPr>
          <w:i/>
          <w:iCs/>
          <w:sz w:val="22"/>
          <w:szCs w:val="22"/>
        </w:rPr>
        <w:t>Ilmu</w:t>
      </w:r>
      <w:proofErr w:type="spellEnd"/>
      <w:r w:rsidRPr="004146ED">
        <w:rPr>
          <w:i/>
          <w:iCs/>
          <w:sz w:val="22"/>
          <w:szCs w:val="22"/>
        </w:rPr>
        <w:t xml:space="preserve"> </w:t>
      </w:r>
      <w:proofErr w:type="spellStart"/>
      <w:r w:rsidRPr="004146ED">
        <w:rPr>
          <w:i/>
          <w:iCs/>
          <w:sz w:val="22"/>
          <w:szCs w:val="22"/>
        </w:rPr>
        <w:t>Antropolgi</w:t>
      </w:r>
      <w:proofErr w:type="spellEnd"/>
      <w:r w:rsidRPr="004146ED">
        <w:rPr>
          <w:sz w:val="22"/>
          <w:szCs w:val="22"/>
        </w:rPr>
        <w:t>. Jakarta: PT RINEKA CIPTA.</w:t>
      </w:r>
    </w:p>
    <w:p w14:paraId="47F78328" w14:textId="77777777" w:rsidR="00D3406E" w:rsidRPr="004146ED" w:rsidRDefault="00D3406E" w:rsidP="00D3406E">
      <w:pPr>
        <w:rPr>
          <w:sz w:val="22"/>
          <w:szCs w:val="22"/>
        </w:rPr>
      </w:pPr>
      <w:proofErr w:type="spellStart"/>
      <w:r w:rsidRPr="004146ED">
        <w:rPr>
          <w:sz w:val="22"/>
          <w:szCs w:val="22"/>
        </w:rPr>
        <w:t>Soekanto</w:t>
      </w:r>
      <w:proofErr w:type="spellEnd"/>
      <w:r w:rsidRPr="004146ED">
        <w:rPr>
          <w:sz w:val="22"/>
          <w:szCs w:val="22"/>
        </w:rPr>
        <w:t xml:space="preserve">, </w:t>
      </w:r>
      <w:proofErr w:type="spellStart"/>
      <w:r w:rsidRPr="004146ED">
        <w:rPr>
          <w:sz w:val="22"/>
          <w:szCs w:val="22"/>
        </w:rPr>
        <w:t>Soerjono</w:t>
      </w:r>
      <w:proofErr w:type="spellEnd"/>
      <w:r w:rsidRPr="004146ED">
        <w:rPr>
          <w:sz w:val="22"/>
          <w:szCs w:val="22"/>
        </w:rPr>
        <w:t xml:space="preserve">. (2005). </w:t>
      </w:r>
      <w:proofErr w:type="spellStart"/>
      <w:r w:rsidRPr="004146ED">
        <w:rPr>
          <w:i/>
          <w:iCs/>
          <w:sz w:val="22"/>
          <w:szCs w:val="22"/>
        </w:rPr>
        <w:t>Sosilogi</w:t>
      </w:r>
      <w:proofErr w:type="spellEnd"/>
      <w:r w:rsidRPr="004146ED">
        <w:rPr>
          <w:i/>
          <w:iCs/>
          <w:sz w:val="22"/>
          <w:szCs w:val="22"/>
        </w:rPr>
        <w:t xml:space="preserve"> </w:t>
      </w:r>
      <w:proofErr w:type="spellStart"/>
      <w:r w:rsidRPr="004146ED">
        <w:rPr>
          <w:i/>
          <w:iCs/>
          <w:sz w:val="22"/>
          <w:szCs w:val="22"/>
        </w:rPr>
        <w:t>Suatu</w:t>
      </w:r>
      <w:proofErr w:type="spellEnd"/>
      <w:r w:rsidRPr="004146ED">
        <w:rPr>
          <w:i/>
          <w:iCs/>
          <w:sz w:val="22"/>
          <w:szCs w:val="22"/>
        </w:rPr>
        <w:t xml:space="preserve"> </w:t>
      </w:r>
      <w:proofErr w:type="spellStart"/>
      <w:r w:rsidRPr="004146ED">
        <w:rPr>
          <w:i/>
          <w:iCs/>
          <w:sz w:val="22"/>
          <w:szCs w:val="22"/>
        </w:rPr>
        <w:t>Pengantar</w:t>
      </w:r>
      <w:proofErr w:type="spellEnd"/>
      <w:r w:rsidRPr="004146ED">
        <w:rPr>
          <w:sz w:val="22"/>
          <w:szCs w:val="22"/>
        </w:rPr>
        <w:t xml:space="preserve">. Jakarta: PT </w:t>
      </w:r>
      <w:proofErr w:type="spellStart"/>
      <w:r w:rsidRPr="004146ED">
        <w:rPr>
          <w:sz w:val="22"/>
          <w:szCs w:val="22"/>
        </w:rPr>
        <w:t>RajaGrafindo</w:t>
      </w:r>
      <w:proofErr w:type="spellEnd"/>
      <w:r w:rsidRPr="004146ED">
        <w:rPr>
          <w:sz w:val="22"/>
          <w:szCs w:val="22"/>
        </w:rPr>
        <w:t xml:space="preserve"> </w:t>
      </w:r>
      <w:proofErr w:type="spellStart"/>
      <w:r w:rsidRPr="004146ED">
        <w:rPr>
          <w:sz w:val="22"/>
          <w:szCs w:val="22"/>
        </w:rPr>
        <w:t>Persada</w:t>
      </w:r>
      <w:proofErr w:type="spellEnd"/>
      <w:r w:rsidRPr="004146ED">
        <w:rPr>
          <w:sz w:val="22"/>
          <w:szCs w:val="22"/>
        </w:rPr>
        <w:t>.</w:t>
      </w:r>
    </w:p>
    <w:p w14:paraId="7D6F66E6" w14:textId="77777777" w:rsidR="00D3406E" w:rsidRPr="004146ED" w:rsidRDefault="00D3406E" w:rsidP="00D3406E">
      <w:pPr>
        <w:rPr>
          <w:sz w:val="22"/>
          <w:szCs w:val="22"/>
        </w:rPr>
      </w:pPr>
      <w:proofErr w:type="spellStart"/>
      <w:r w:rsidRPr="004146ED">
        <w:rPr>
          <w:sz w:val="22"/>
          <w:szCs w:val="22"/>
        </w:rPr>
        <w:t>Ratna</w:t>
      </w:r>
      <w:proofErr w:type="spellEnd"/>
      <w:r w:rsidRPr="004146ED">
        <w:rPr>
          <w:sz w:val="22"/>
          <w:szCs w:val="22"/>
        </w:rPr>
        <w:t xml:space="preserve">, N. K. (2009). </w:t>
      </w:r>
      <w:proofErr w:type="spellStart"/>
      <w:r w:rsidRPr="004146ED">
        <w:rPr>
          <w:i/>
          <w:iCs/>
          <w:sz w:val="22"/>
          <w:szCs w:val="22"/>
        </w:rPr>
        <w:t>Sastra</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Cultural </w:t>
      </w:r>
      <w:proofErr w:type="spellStart"/>
      <w:r w:rsidRPr="004146ED">
        <w:rPr>
          <w:i/>
          <w:iCs/>
          <w:sz w:val="22"/>
          <w:szCs w:val="22"/>
        </w:rPr>
        <w:t>Studie</w:t>
      </w:r>
      <w:proofErr w:type="spellEnd"/>
      <w:r w:rsidRPr="004146ED">
        <w:rPr>
          <w:sz w:val="22"/>
          <w:szCs w:val="22"/>
        </w:rPr>
        <w:t xml:space="preserve">. Yogyakarta: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Pelajar</w:t>
      </w:r>
      <w:proofErr w:type="spellEnd"/>
      <w:r w:rsidRPr="004146ED">
        <w:rPr>
          <w:sz w:val="22"/>
          <w:szCs w:val="22"/>
        </w:rPr>
        <w:t>.</w:t>
      </w:r>
    </w:p>
    <w:p w14:paraId="35CB8FCC" w14:textId="77777777" w:rsidR="00D3406E" w:rsidRPr="004146ED" w:rsidRDefault="00D3406E" w:rsidP="00D3406E">
      <w:pPr>
        <w:rPr>
          <w:sz w:val="22"/>
          <w:szCs w:val="22"/>
        </w:rPr>
      </w:pPr>
      <w:proofErr w:type="spellStart"/>
      <w:r w:rsidRPr="004146ED">
        <w:rPr>
          <w:sz w:val="22"/>
          <w:szCs w:val="22"/>
        </w:rPr>
        <w:t>Kusuma</w:t>
      </w:r>
      <w:proofErr w:type="spellEnd"/>
      <w:r w:rsidRPr="004146ED">
        <w:rPr>
          <w:sz w:val="22"/>
          <w:szCs w:val="22"/>
        </w:rPr>
        <w:t xml:space="preserve">, </w:t>
      </w:r>
      <w:proofErr w:type="spellStart"/>
      <w:r w:rsidRPr="004146ED">
        <w:rPr>
          <w:sz w:val="22"/>
          <w:szCs w:val="22"/>
        </w:rPr>
        <w:t>Okke</w:t>
      </w:r>
      <w:proofErr w:type="spellEnd"/>
      <w:r w:rsidRPr="004146ED">
        <w:rPr>
          <w:sz w:val="22"/>
          <w:szCs w:val="22"/>
        </w:rPr>
        <w:t xml:space="preserve"> S.Z. (2004). </w:t>
      </w:r>
      <w:proofErr w:type="spellStart"/>
      <w:r w:rsidRPr="004146ED">
        <w:rPr>
          <w:i/>
          <w:iCs/>
          <w:sz w:val="22"/>
          <w:szCs w:val="22"/>
        </w:rPr>
        <w:t>Semiotika</w:t>
      </w:r>
      <w:proofErr w:type="spellEnd"/>
      <w:r w:rsidRPr="004146ED">
        <w:rPr>
          <w:i/>
          <w:iCs/>
          <w:sz w:val="22"/>
          <w:szCs w:val="22"/>
        </w:rPr>
        <w:t xml:space="preserve"> </w:t>
      </w:r>
      <w:proofErr w:type="spellStart"/>
      <w:r w:rsidRPr="004146ED">
        <w:rPr>
          <w:i/>
          <w:iCs/>
          <w:sz w:val="22"/>
          <w:szCs w:val="22"/>
        </w:rPr>
        <w:t>dalam</w:t>
      </w:r>
      <w:proofErr w:type="spellEnd"/>
      <w:r w:rsidRPr="004146ED">
        <w:rPr>
          <w:i/>
          <w:iCs/>
          <w:sz w:val="22"/>
          <w:szCs w:val="22"/>
        </w:rPr>
        <w:t xml:space="preserve"> </w:t>
      </w:r>
      <w:proofErr w:type="spellStart"/>
      <w:r w:rsidRPr="004146ED">
        <w:rPr>
          <w:i/>
          <w:iCs/>
          <w:sz w:val="22"/>
          <w:szCs w:val="22"/>
        </w:rPr>
        <w:t>Analisis</w:t>
      </w:r>
      <w:proofErr w:type="spellEnd"/>
      <w:r w:rsidRPr="004146ED">
        <w:rPr>
          <w:i/>
          <w:iCs/>
          <w:sz w:val="22"/>
          <w:szCs w:val="22"/>
        </w:rPr>
        <w:t xml:space="preserve"> </w:t>
      </w:r>
      <w:proofErr w:type="spellStart"/>
      <w:r w:rsidRPr="004146ED">
        <w:rPr>
          <w:i/>
          <w:iCs/>
          <w:sz w:val="22"/>
          <w:szCs w:val="22"/>
        </w:rPr>
        <w:t>Karya</w:t>
      </w:r>
      <w:proofErr w:type="spellEnd"/>
      <w:r w:rsidRPr="004146ED">
        <w:rPr>
          <w:i/>
          <w:iCs/>
          <w:sz w:val="22"/>
          <w:szCs w:val="22"/>
        </w:rPr>
        <w:t xml:space="preserve"> Sastra</w:t>
      </w:r>
      <w:r w:rsidRPr="004146ED">
        <w:rPr>
          <w:sz w:val="22"/>
          <w:szCs w:val="22"/>
        </w:rPr>
        <w:t>. Depok: PT KOMODO BOOKS.</w:t>
      </w:r>
    </w:p>
    <w:p w14:paraId="5D5863E4" w14:textId="77777777" w:rsidR="00D3406E" w:rsidRPr="004146ED" w:rsidRDefault="00D3406E" w:rsidP="00D3406E">
      <w:pPr>
        <w:rPr>
          <w:sz w:val="22"/>
          <w:szCs w:val="22"/>
        </w:rPr>
      </w:pPr>
      <w:proofErr w:type="spellStart"/>
      <w:r w:rsidRPr="004146ED">
        <w:rPr>
          <w:sz w:val="22"/>
          <w:szCs w:val="22"/>
        </w:rPr>
        <w:t>Sutrisno</w:t>
      </w:r>
      <w:proofErr w:type="spellEnd"/>
      <w:r w:rsidRPr="004146ED">
        <w:rPr>
          <w:sz w:val="22"/>
          <w:szCs w:val="22"/>
        </w:rPr>
        <w:t xml:space="preserve">, </w:t>
      </w:r>
      <w:proofErr w:type="spellStart"/>
      <w:r w:rsidRPr="004146ED">
        <w:rPr>
          <w:sz w:val="22"/>
          <w:szCs w:val="22"/>
        </w:rPr>
        <w:t>Mudji</w:t>
      </w:r>
      <w:proofErr w:type="spellEnd"/>
      <w:r w:rsidRPr="004146ED">
        <w:rPr>
          <w:sz w:val="22"/>
          <w:szCs w:val="22"/>
        </w:rPr>
        <w:t xml:space="preserve"> </w:t>
      </w:r>
      <w:proofErr w:type="spellStart"/>
      <w:r w:rsidRPr="004146ED">
        <w:rPr>
          <w:sz w:val="22"/>
          <w:szCs w:val="22"/>
        </w:rPr>
        <w:t>dan</w:t>
      </w:r>
      <w:proofErr w:type="spellEnd"/>
      <w:r w:rsidRPr="004146ED">
        <w:rPr>
          <w:sz w:val="22"/>
          <w:szCs w:val="22"/>
        </w:rPr>
        <w:t xml:space="preserve"> </w:t>
      </w:r>
      <w:proofErr w:type="spellStart"/>
      <w:r w:rsidRPr="004146ED">
        <w:rPr>
          <w:sz w:val="22"/>
          <w:szCs w:val="22"/>
        </w:rPr>
        <w:t>Hendar</w:t>
      </w:r>
      <w:proofErr w:type="spellEnd"/>
      <w:r w:rsidRPr="004146ED">
        <w:rPr>
          <w:sz w:val="22"/>
          <w:szCs w:val="22"/>
        </w:rPr>
        <w:t xml:space="preserve"> </w:t>
      </w:r>
      <w:proofErr w:type="spellStart"/>
      <w:r w:rsidRPr="004146ED">
        <w:rPr>
          <w:sz w:val="22"/>
          <w:szCs w:val="22"/>
        </w:rPr>
        <w:t>Putranto</w:t>
      </w:r>
      <w:proofErr w:type="spellEnd"/>
      <w:r w:rsidRPr="004146ED">
        <w:rPr>
          <w:sz w:val="22"/>
          <w:szCs w:val="22"/>
        </w:rPr>
        <w:t xml:space="preserve">. (2005). </w:t>
      </w:r>
      <w:proofErr w:type="spellStart"/>
      <w:r w:rsidRPr="004146ED">
        <w:rPr>
          <w:i/>
          <w:iCs/>
          <w:sz w:val="22"/>
          <w:szCs w:val="22"/>
        </w:rPr>
        <w:t>Teori-teori</w:t>
      </w:r>
      <w:proofErr w:type="spellEnd"/>
      <w:r w:rsidRPr="004146ED">
        <w:rPr>
          <w:i/>
          <w:iCs/>
          <w:sz w:val="22"/>
          <w:szCs w:val="22"/>
        </w:rPr>
        <w:t xml:space="preserve"> </w:t>
      </w:r>
      <w:proofErr w:type="spellStart"/>
      <w:r w:rsidRPr="004146ED">
        <w:rPr>
          <w:i/>
          <w:iCs/>
          <w:sz w:val="22"/>
          <w:szCs w:val="22"/>
        </w:rPr>
        <w:t>Kebudayaan</w:t>
      </w:r>
      <w:proofErr w:type="spellEnd"/>
      <w:r w:rsidRPr="004146ED">
        <w:rPr>
          <w:sz w:val="22"/>
          <w:szCs w:val="22"/>
        </w:rPr>
        <w:t xml:space="preserve">. Yogyakarta: </w:t>
      </w:r>
      <w:proofErr w:type="spellStart"/>
      <w:r w:rsidRPr="004146ED">
        <w:rPr>
          <w:sz w:val="22"/>
          <w:szCs w:val="22"/>
        </w:rPr>
        <w:t>Kanisius</w:t>
      </w:r>
      <w:proofErr w:type="spellEnd"/>
      <w:r w:rsidRPr="004146ED">
        <w:rPr>
          <w:sz w:val="22"/>
          <w:szCs w:val="22"/>
        </w:rPr>
        <w:t>.</w:t>
      </w:r>
    </w:p>
    <w:p w14:paraId="22FD196A" w14:textId="77777777" w:rsidR="00D3406E" w:rsidRPr="004146ED" w:rsidRDefault="00D3406E" w:rsidP="00D3406E">
      <w:pPr>
        <w:rPr>
          <w:sz w:val="22"/>
          <w:szCs w:val="22"/>
        </w:rPr>
      </w:pPr>
      <w:bookmarkStart w:id="1" w:name="_Hlk41910562"/>
      <w:proofErr w:type="spellStart"/>
      <w:r w:rsidRPr="004146ED">
        <w:rPr>
          <w:sz w:val="22"/>
          <w:szCs w:val="22"/>
        </w:rPr>
        <w:t>Koentjaraningrat</w:t>
      </w:r>
      <w:proofErr w:type="spellEnd"/>
      <w:r w:rsidRPr="004146ED">
        <w:rPr>
          <w:sz w:val="22"/>
          <w:szCs w:val="22"/>
        </w:rPr>
        <w:t xml:space="preserve">. (1984). </w:t>
      </w:r>
      <w:proofErr w:type="spellStart"/>
      <w:r w:rsidRPr="004146ED">
        <w:rPr>
          <w:i/>
          <w:iCs/>
          <w:sz w:val="22"/>
          <w:szCs w:val="22"/>
        </w:rPr>
        <w:t>Kebudayaan</w:t>
      </w:r>
      <w:proofErr w:type="spellEnd"/>
      <w:r w:rsidRPr="004146ED">
        <w:rPr>
          <w:i/>
          <w:iCs/>
          <w:sz w:val="22"/>
          <w:szCs w:val="22"/>
        </w:rPr>
        <w:t xml:space="preserve"> </w:t>
      </w:r>
      <w:proofErr w:type="spellStart"/>
      <w:r w:rsidRPr="004146ED">
        <w:rPr>
          <w:i/>
          <w:iCs/>
          <w:sz w:val="22"/>
          <w:szCs w:val="22"/>
        </w:rPr>
        <w:t>Jawa</w:t>
      </w:r>
      <w:proofErr w:type="spellEnd"/>
      <w:r w:rsidRPr="004146ED">
        <w:rPr>
          <w:sz w:val="22"/>
          <w:szCs w:val="22"/>
        </w:rPr>
        <w:t xml:space="preserve">. </w:t>
      </w:r>
      <w:proofErr w:type="gramStart"/>
      <w:r w:rsidRPr="004146ED">
        <w:rPr>
          <w:sz w:val="22"/>
          <w:szCs w:val="22"/>
        </w:rPr>
        <w:t>Jakarta :</w:t>
      </w:r>
      <w:proofErr w:type="gramEnd"/>
      <w:r w:rsidRPr="004146ED">
        <w:rPr>
          <w:sz w:val="22"/>
          <w:szCs w:val="22"/>
        </w:rPr>
        <w:t xml:space="preserve"> PN. </w:t>
      </w:r>
      <w:proofErr w:type="spellStart"/>
      <w:r w:rsidRPr="004146ED">
        <w:rPr>
          <w:sz w:val="22"/>
          <w:szCs w:val="22"/>
        </w:rPr>
        <w:t>Balai</w:t>
      </w:r>
      <w:proofErr w:type="spellEnd"/>
      <w:r w:rsidRPr="004146ED">
        <w:rPr>
          <w:sz w:val="22"/>
          <w:szCs w:val="22"/>
        </w:rPr>
        <w:t xml:space="preserve"> </w:t>
      </w:r>
      <w:proofErr w:type="spellStart"/>
      <w:r w:rsidRPr="004146ED">
        <w:rPr>
          <w:sz w:val="22"/>
          <w:szCs w:val="22"/>
        </w:rPr>
        <w:t>Pustaka</w:t>
      </w:r>
      <w:bookmarkEnd w:id="1"/>
      <w:proofErr w:type="spellEnd"/>
      <w:r w:rsidRPr="004146ED">
        <w:rPr>
          <w:sz w:val="22"/>
          <w:szCs w:val="22"/>
        </w:rPr>
        <w:t>.</w:t>
      </w:r>
    </w:p>
    <w:p w14:paraId="62C4CD73" w14:textId="77777777" w:rsidR="00D3406E" w:rsidRPr="004146ED" w:rsidRDefault="00D3406E" w:rsidP="00D3406E">
      <w:pPr>
        <w:rPr>
          <w:sz w:val="22"/>
          <w:szCs w:val="22"/>
        </w:rPr>
      </w:pPr>
      <w:bookmarkStart w:id="2" w:name="_Hlk41910582"/>
      <w:proofErr w:type="spellStart"/>
      <w:r w:rsidRPr="004146ED">
        <w:rPr>
          <w:sz w:val="22"/>
          <w:szCs w:val="22"/>
        </w:rPr>
        <w:t>Koentjaraningrat</w:t>
      </w:r>
      <w:proofErr w:type="spellEnd"/>
      <w:r w:rsidRPr="004146ED">
        <w:rPr>
          <w:sz w:val="22"/>
          <w:szCs w:val="22"/>
        </w:rPr>
        <w:t xml:space="preserve">. (1987). </w:t>
      </w:r>
      <w:proofErr w:type="spellStart"/>
      <w:r w:rsidRPr="004146ED">
        <w:rPr>
          <w:i/>
          <w:iCs/>
          <w:sz w:val="22"/>
          <w:szCs w:val="22"/>
        </w:rPr>
        <w:t>Sejarah</w:t>
      </w:r>
      <w:proofErr w:type="spellEnd"/>
      <w:r w:rsidRPr="004146ED">
        <w:rPr>
          <w:i/>
          <w:iCs/>
          <w:sz w:val="22"/>
          <w:szCs w:val="22"/>
        </w:rPr>
        <w:t xml:space="preserve">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Antropologi</w:t>
      </w:r>
      <w:proofErr w:type="spellEnd"/>
      <w:r w:rsidRPr="004146ED">
        <w:rPr>
          <w:i/>
          <w:iCs/>
          <w:sz w:val="22"/>
          <w:szCs w:val="22"/>
        </w:rPr>
        <w:t xml:space="preserve"> I.</w:t>
      </w:r>
      <w:r w:rsidRPr="004146ED">
        <w:rPr>
          <w:sz w:val="22"/>
          <w:szCs w:val="22"/>
        </w:rPr>
        <w:t xml:space="preserve"> Jakarta: </w:t>
      </w:r>
      <w:proofErr w:type="spellStart"/>
      <w:r w:rsidRPr="004146ED">
        <w:rPr>
          <w:sz w:val="22"/>
          <w:szCs w:val="22"/>
        </w:rPr>
        <w:t>Penerbit</w:t>
      </w:r>
      <w:proofErr w:type="spellEnd"/>
      <w:r w:rsidRPr="004146ED">
        <w:rPr>
          <w:sz w:val="22"/>
          <w:szCs w:val="22"/>
        </w:rPr>
        <w:t xml:space="preserve"> </w:t>
      </w:r>
      <w:proofErr w:type="spellStart"/>
      <w:r w:rsidRPr="004146ED">
        <w:rPr>
          <w:sz w:val="22"/>
          <w:szCs w:val="22"/>
        </w:rPr>
        <w:t>Universitas</w:t>
      </w:r>
      <w:proofErr w:type="spellEnd"/>
      <w:r w:rsidRPr="004146ED">
        <w:rPr>
          <w:sz w:val="22"/>
          <w:szCs w:val="22"/>
        </w:rPr>
        <w:t xml:space="preserve"> Indonesia (UI- Press).</w:t>
      </w:r>
    </w:p>
    <w:bookmarkEnd w:id="2"/>
    <w:p w14:paraId="330A9BBB" w14:textId="77777777" w:rsidR="00D3406E" w:rsidRPr="004146ED" w:rsidRDefault="00D3406E" w:rsidP="00D3406E">
      <w:pPr>
        <w:rPr>
          <w:sz w:val="22"/>
          <w:szCs w:val="22"/>
        </w:rPr>
      </w:pPr>
      <w:proofErr w:type="spellStart"/>
      <w:r w:rsidRPr="004146ED">
        <w:rPr>
          <w:sz w:val="22"/>
          <w:szCs w:val="22"/>
        </w:rPr>
        <w:t>Supadjar</w:t>
      </w:r>
      <w:proofErr w:type="spellEnd"/>
      <w:r w:rsidRPr="004146ED">
        <w:rPr>
          <w:sz w:val="22"/>
          <w:szCs w:val="22"/>
        </w:rPr>
        <w:t xml:space="preserve">, </w:t>
      </w:r>
      <w:proofErr w:type="spellStart"/>
      <w:r w:rsidRPr="004146ED">
        <w:rPr>
          <w:sz w:val="22"/>
          <w:szCs w:val="22"/>
        </w:rPr>
        <w:t>Damardjati</w:t>
      </w:r>
      <w:proofErr w:type="spellEnd"/>
      <w:r w:rsidRPr="004146ED">
        <w:rPr>
          <w:sz w:val="22"/>
          <w:szCs w:val="22"/>
        </w:rPr>
        <w:t xml:space="preserve">. (2001). </w:t>
      </w:r>
      <w:proofErr w:type="spellStart"/>
      <w:r w:rsidRPr="004146ED">
        <w:rPr>
          <w:i/>
          <w:iCs/>
          <w:sz w:val="22"/>
          <w:szCs w:val="22"/>
        </w:rPr>
        <w:t>Filsfat</w:t>
      </w:r>
      <w:proofErr w:type="spellEnd"/>
      <w:r w:rsidRPr="004146ED">
        <w:rPr>
          <w:i/>
          <w:iCs/>
          <w:sz w:val="22"/>
          <w:szCs w:val="22"/>
        </w:rPr>
        <w:t xml:space="preserve"> </w:t>
      </w:r>
      <w:proofErr w:type="spellStart"/>
      <w:r w:rsidRPr="004146ED">
        <w:rPr>
          <w:i/>
          <w:iCs/>
          <w:sz w:val="22"/>
          <w:szCs w:val="22"/>
        </w:rPr>
        <w:t>Sosial</w:t>
      </w:r>
      <w:proofErr w:type="spellEnd"/>
      <w:r w:rsidRPr="004146ED">
        <w:rPr>
          <w:i/>
          <w:iCs/>
          <w:sz w:val="22"/>
          <w:szCs w:val="22"/>
        </w:rPr>
        <w:t xml:space="preserve"> </w:t>
      </w:r>
      <w:proofErr w:type="spellStart"/>
      <w:r w:rsidRPr="004146ED">
        <w:rPr>
          <w:i/>
          <w:iCs/>
          <w:sz w:val="22"/>
          <w:szCs w:val="22"/>
        </w:rPr>
        <w:t>Serat</w:t>
      </w:r>
      <w:proofErr w:type="spellEnd"/>
      <w:r w:rsidRPr="004146ED">
        <w:rPr>
          <w:i/>
          <w:iCs/>
          <w:sz w:val="22"/>
          <w:szCs w:val="22"/>
        </w:rPr>
        <w:t xml:space="preserve"> </w:t>
      </w:r>
      <w:proofErr w:type="spellStart"/>
      <w:r w:rsidRPr="004146ED">
        <w:rPr>
          <w:i/>
          <w:iCs/>
          <w:sz w:val="22"/>
          <w:szCs w:val="22"/>
        </w:rPr>
        <w:t>Sastra</w:t>
      </w:r>
      <w:proofErr w:type="spellEnd"/>
      <w:r w:rsidRPr="004146ED">
        <w:rPr>
          <w:i/>
          <w:iCs/>
          <w:sz w:val="22"/>
          <w:szCs w:val="22"/>
        </w:rPr>
        <w:t xml:space="preserve"> </w:t>
      </w:r>
      <w:proofErr w:type="spellStart"/>
      <w:r w:rsidRPr="004146ED">
        <w:rPr>
          <w:i/>
          <w:iCs/>
          <w:sz w:val="22"/>
          <w:szCs w:val="22"/>
        </w:rPr>
        <w:t>Gending</w:t>
      </w:r>
      <w:proofErr w:type="spellEnd"/>
      <w:r w:rsidRPr="004146ED">
        <w:rPr>
          <w:sz w:val="22"/>
          <w:szCs w:val="22"/>
        </w:rPr>
        <w:t xml:space="preserve">. Yogyakarta: </w:t>
      </w:r>
      <w:proofErr w:type="spellStart"/>
      <w:r w:rsidRPr="004146ED">
        <w:rPr>
          <w:sz w:val="22"/>
          <w:szCs w:val="22"/>
        </w:rPr>
        <w:t>Fajar</w:t>
      </w:r>
      <w:proofErr w:type="spellEnd"/>
      <w:r w:rsidRPr="004146ED">
        <w:rPr>
          <w:sz w:val="22"/>
          <w:szCs w:val="22"/>
        </w:rPr>
        <w:t xml:space="preserve">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Baru</w:t>
      </w:r>
      <w:proofErr w:type="spellEnd"/>
      <w:r w:rsidRPr="004146ED">
        <w:rPr>
          <w:sz w:val="22"/>
          <w:szCs w:val="22"/>
        </w:rPr>
        <w:t>.</w:t>
      </w:r>
    </w:p>
    <w:p w14:paraId="39051E70" w14:textId="77777777" w:rsidR="00D3406E" w:rsidRPr="004146ED" w:rsidRDefault="00D3406E" w:rsidP="00D3406E">
      <w:pPr>
        <w:rPr>
          <w:sz w:val="22"/>
          <w:szCs w:val="22"/>
        </w:rPr>
      </w:pPr>
      <w:proofErr w:type="spellStart"/>
      <w:r w:rsidRPr="004146ED">
        <w:rPr>
          <w:sz w:val="22"/>
          <w:szCs w:val="22"/>
        </w:rPr>
        <w:t>Thoyib</w:t>
      </w:r>
      <w:proofErr w:type="spellEnd"/>
      <w:r w:rsidRPr="004146ED">
        <w:rPr>
          <w:sz w:val="22"/>
          <w:szCs w:val="22"/>
        </w:rPr>
        <w:t xml:space="preserve">, M. </w:t>
      </w:r>
      <w:proofErr w:type="spellStart"/>
      <w:r w:rsidRPr="004146ED">
        <w:rPr>
          <w:sz w:val="22"/>
          <w:szCs w:val="22"/>
        </w:rPr>
        <w:t>dan</w:t>
      </w:r>
      <w:proofErr w:type="spellEnd"/>
      <w:r w:rsidRPr="004146ED">
        <w:rPr>
          <w:sz w:val="22"/>
          <w:szCs w:val="22"/>
        </w:rPr>
        <w:t xml:space="preserve"> </w:t>
      </w:r>
      <w:proofErr w:type="spellStart"/>
      <w:r w:rsidRPr="004146ED">
        <w:rPr>
          <w:sz w:val="22"/>
          <w:szCs w:val="22"/>
        </w:rPr>
        <w:t>Sugiyanto</w:t>
      </w:r>
      <w:proofErr w:type="spellEnd"/>
      <w:r w:rsidRPr="004146ED">
        <w:rPr>
          <w:sz w:val="22"/>
          <w:szCs w:val="22"/>
        </w:rPr>
        <w:t>. (2002)</w:t>
      </w:r>
      <w:r w:rsidRPr="004146ED">
        <w:rPr>
          <w:i/>
          <w:iCs/>
          <w:sz w:val="22"/>
          <w:szCs w:val="22"/>
        </w:rPr>
        <w:t xml:space="preserve">. Islam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Pranata</w:t>
      </w:r>
      <w:proofErr w:type="spellEnd"/>
      <w:r w:rsidRPr="004146ED">
        <w:rPr>
          <w:i/>
          <w:iCs/>
          <w:sz w:val="22"/>
          <w:szCs w:val="22"/>
        </w:rPr>
        <w:t xml:space="preserve"> </w:t>
      </w:r>
      <w:proofErr w:type="spellStart"/>
      <w:r w:rsidRPr="004146ED">
        <w:rPr>
          <w:i/>
          <w:iCs/>
          <w:sz w:val="22"/>
          <w:szCs w:val="22"/>
        </w:rPr>
        <w:t>Sosial</w:t>
      </w:r>
      <w:proofErr w:type="spellEnd"/>
      <w:r w:rsidRPr="004146ED">
        <w:rPr>
          <w:i/>
          <w:iCs/>
          <w:sz w:val="22"/>
          <w:szCs w:val="22"/>
        </w:rPr>
        <w:t xml:space="preserve"> </w:t>
      </w:r>
      <w:proofErr w:type="spellStart"/>
      <w:r w:rsidRPr="004146ED">
        <w:rPr>
          <w:i/>
          <w:iCs/>
          <w:sz w:val="22"/>
          <w:szCs w:val="22"/>
        </w:rPr>
        <w:t>Kemasyarakatan</w:t>
      </w:r>
      <w:proofErr w:type="spellEnd"/>
      <w:r w:rsidRPr="004146ED">
        <w:rPr>
          <w:sz w:val="22"/>
          <w:szCs w:val="22"/>
        </w:rPr>
        <w:t xml:space="preserve">. Bandung: </w:t>
      </w:r>
      <w:proofErr w:type="spellStart"/>
      <w:r w:rsidRPr="004146ED">
        <w:rPr>
          <w:sz w:val="22"/>
          <w:szCs w:val="22"/>
        </w:rPr>
        <w:t>Remaja</w:t>
      </w:r>
      <w:proofErr w:type="spellEnd"/>
      <w:r w:rsidRPr="004146ED">
        <w:rPr>
          <w:sz w:val="22"/>
          <w:szCs w:val="22"/>
        </w:rPr>
        <w:t xml:space="preserve"> </w:t>
      </w:r>
      <w:proofErr w:type="spellStart"/>
      <w:r w:rsidRPr="004146ED">
        <w:rPr>
          <w:sz w:val="22"/>
          <w:szCs w:val="22"/>
        </w:rPr>
        <w:t>Rosdakarya</w:t>
      </w:r>
      <w:proofErr w:type="spellEnd"/>
      <w:r w:rsidRPr="004146ED">
        <w:rPr>
          <w:sz w:val="22"/>
          <w:szCs w:val="22"/>
        </w:rPr>
        <w:t>.</w:t>
      </w:r>
    </w:p>
    <w:p w14:paraId="146D8FCC" w14:textId="77777777" w:rsidR="00D3406E" w:rsidRPr="004146ED" w:rsidRDefault="00D3406E" w:rsidP="00D3406E">
      <w:pPr>
        <w:rPr>
          <w:sz w:val="22"/>
          <w:szCs w:val="22"/>
        </w:rPr>
      </w:pPr>
      <w:proofErr w:type="spellStart"/>
      <w:r w:rsidRPr="004146ED">
        <w:rPr>
          <w:sz w:val="22"/>
          <w:szCs w:val="22"/>
        </w:rPr>
        <w:t>Nainggolan</w:t>
      </w:r>
      <w:proofErr w:type="spellEnd"/>
      <w:r w:rsidRPr="004146ED">
        <w:rPr>
          <w:sz w:val="22"/>
          <w:szCs w:val="22"/>
        </w:rPr>
        <w:t xml:space="preserve">, </w:t>
      </w:r>
      <w:proofErr w:type="spellStart"/>
      <w:r w:rsidRPr="004146ED">
        <w:rPr>
          <w:sz w:val="22"/>
          <w:szCs w:val="22"/>
        </w:rPr>
        <w:t>Zaenudin</w:t>
      </w:r>
      <w:proofErr w:type="spellEnd"/>
      <w:r w:rsidRPr="004146ED">
        <w:rPr>
          <w:sz w:val="22"/>
          <w:szCs w:val="22"/>
        </w:rPr>
        <w:t xml:space="preserve"> S</w:t>
      </w:r>
      <w:proofErr w:type="gramStart"/>
      <w:r w:rsidRPr="004146ED">
        <w:rPr>
          <w:sz w:val="22"/>
          <w:szCs w:val="22"/>
        </w:rPr>
        <w:t>.(</w:t>
      </w:r>
      <w:proofErr w:type="gramEnd"/>
      <w:r w:rsidRPr="004146ED">
        <w:rPr>
          <w:sz w:val="22"/>
          <w:szCs w:val="22"/>
        </w:rPr>
        <w:t xml:space="preserve">2007). </w:t>
      </w:r>
      <w:proofErr w:type="spellStart"/>
      <w:r w:rsidRPr="004146ED">
        <w:rPr>
          <w:i/>
          <w:iCs/>
          <w:sz w:val="22"/>
          <w:szCs w:val="22"/>
        </w:rPr>
        <w:t>Anda</w:t>
      </w:r>
      <w:proofErr w:type="spellEnd"/>
      <w:r w:rsidRPr="004146ED">
        <w:rPr>
          <w:i/>
          <w:iCs/>
          <w:sz w:val="22"/>
          <w:szCs w:val="22"/>
        </w:rPr>
        <w:t xml:space="preserve"> </w:t>
      </w:r>
      <w:proofErr w:type="spellStart"/>
      <w:r w:rsidRPr="004146ED">
        <w:rPr>
          <w:i/>
          <w:iCs/>
          <w:sz w:val="22"/>
          <w:szCs w:val="22"/>
        </w:rPr>
        <w:t>adalah</w:t>
      </w:r>
      <w:proofErr w:type="spellEnd"/>
      <w:r w:rsidRPr="004146ED">
        <w:rPr>
          <w:i/>
          <w:iCs/>
          <w:sz w:val="22"/>
          <w:szCs w:val="22"/>
        </w:rPr>
        <w:t xml:space="preserve"> guru, </w:t>
      </w:r>
      <w:proofErr w:type="spellStart"/>
      <w:r w:rsidRPr="004146ED">
        <w:rPr>
          <w:i/>
          <w:iCs/>
          <w:sz w:val="22"/>
          <w:szCs w:val="22"/>
        </w:rPr>
        <w:t>telaah</w:t>
      </w:r>
      <w:proofErr w:type="spellEnd"/>
      <w:r w:rsidRPr="004146ED">
        <w:rPr>
          <w:i/>
          <w:iCs/>
          <w:sz w:val="22"/>
          <w:szCs w:val="22"/>
        </w:rPr>
        <w:t xml:space="preserve"> </w:t>
      </w:r>
      <w:proofErr w:type="spellStart"/>
      <w:r w:rsidRPr="004146ED">
        <w:rPr>
          <w:i/>
          <w:iCs/>
          <w:sz w:val="22"/>
          <w:szCs w:val="22"/>
        </w:rPr>
        <w:t>pedagogi</w:t>
      </w:r>
      <w:proofErr w:type="spellEnd"/>
      <w:r w:rsidRPr="004146ED">
        <w:rPr>
          <w:i/>
          <w:iCs/>
          <w:sz w:val="22"/>
          <w:szCs w:val="22"/>
        </w:rPr>
        <w:t xml:space="preserve"> </w:t>
      </w:r>
      <w:proofErr w:type="spellStart"/>
      <w:r w:rsidRPr="004146ED">
        <w:rPr>
          <w:i/>
          <w:iCs/>
          <w:sz w:val="22"/>
          <w:szCs w:val="22"/>
        </w:rPr>
        <w:t>profesi</w:t>
      </w:r>
      <w:proofErr w:type="spellEnd"/>
      <w:r w:rsidRPr="004146ED">
        <w:rPr>
          <w:i/>
          <w:iCs/>
          <w:sz w:val="22"/>
          <w:szCs w:val="22"/>
        </w:rPr>
        <w:t xml:space="preserve"> guru di era global</w:t>
      </w:r>
      <w:r w:rsidRPr="004146ED">
        <w:rPr>
          <w:sz w:val="22"/>
          <w:szCs w:val="22"/>
        </w:rPr>
        <w:t xml:space="preserve">. </w:t>
      </w:r>
      <w:proofErr w:type="spellStart"/>
      <w:r w:rsidRPr="004146ED">
        <w:rPr>
          <w:sz w:val="22"/>
          <w:szCs w:val="22"/>
        </w:rPr>
        <w:t>Tangerang</w:t>
      </w:r>
      <w:proofErr w:type="spellEnd"/>
      <w:r w:rsidRPr="004146ED">
        <w:rPr>
          <w:sz w:val="22"/>
          <w:szCs w:val="22"/>
        </w:rPr>
        <w:t xml:space="preserve">: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Mandiri</w:t>
      </w:r>
      <w:proofErr w:type="spellEnd"/>
      <w:proofErr w:type="gramStart"/>
      <w:r w:rsidRPr="004146ED">
        <w:rPr>
          <w:sz w:val="22"/>
          <w:szCs w:val="22"/>
        </w:rPr>
        <w:t>..</w:t>
      </w:r>
      <w:proofErr w:type="gramEnd"/>
    </w:p>
    <w:p w14:paraId="4A32482B" w14:textId="77777777" w:rsidR="00D3406E" w:rsidRPr="004146ED" w:rsidRDefault="00D3406E" w:rsidP="00D3406E">
      <w:pPr>
        <w:rPr>
          <w:sz w:val="22"/>
          <w:szCs w:val="22"/>
        </w:rPr>
      </w:pPr>
      <w:proofErr w:type="spellStart"/>
      <w:r w:rsidRPr="004146ED">
        <w:rPr>
          <w:sz w:val="22"/>
          <w:szCs w:val="22"/>
        </w:rPr>
        <w:t>Djamaris</w:t>
      </w:r>
      <w:proofErr w:type="spellEnd"/>
      <w:r w:rsidRPr="004146ED">
        <w:rPr>
          <w:sz w:val="22"/>
          <w:szCs w:val="22"/>
        </w:rPr>
        <w:t xml:space="preserve">, Edward, </w:t>
      </w:r>
      <w:proofErr w:type="spellStart"/>
      <w:r w:rsidRPr="004146ED">
        <w:rPr>
          <w:sz w:val="22"/>
          <w:szCs w:val="22"/>
        </w:rPr>
        <w:t>dkk</w:t>
      </w:r>
      <w:proofErr w:type="spellEnd"/>
      <w:r w:rsidRPr="004146ED">
        <w:rPr>
          <w:sz w:val="22"/>
          <w:szCs w:val="22"/>
        </w:rPr>
        <w:t xml:space="preserve">. (1996). </w:t>
      </w:r>
      <w:proofErr w:type="spellStart"/>
      <w:r w:rsidRPr="004146ED">
        <w:rPr>
          <w:i/>
          <w:iCs/>
          <w:sz w:val="22"/>
          <w:szCs w:val="22"/>
        </w:rPr>
        <w:t>Nilai</w:t>
      </w:r>
      <w:proofErr w:type="spellEnd"/>
      <w:r w:rsidRPr="004146ED">
        <w:rPr>
          <w:i/>
          <w:iCs/>
          <w:sz w:val="22"/>
          <w:szCs w:val="22"/>
        </w:rPr>
        <w:t xml:space="preserve"> </w:t>
      </w:r>
      <w:proofErr w:type="spellStart"/>
      <w:r w:rsidRPr="004146ED">
        <w:rPr>
          <w:i/>
          <w:iCs/>
          <w:sz w:val="22"/>
          <w:szCs w:val="22"/>
        </w:rPr>
        <w:t>Budaya</w:t>
      </w:r>
      <w:proofErr w:type="spellEnd"/>
      <w:r w:rsidRPr="004146ED">
        <w:rPr>
          <w:i/>
          <w:iCs/>
          <w:sz w:val="22"/>
          <w:szCs w:val="22"/>
        </w:rPr>
        <w:t xml:space="preserve"> </w:t>
      </w:r>
      <w:proofErr w:type="spellStart"/>
      <w:r w:rsidRPr="004146ED">
        <w:rPr>
          <w:i/>
          <w:iCs/>
          <w:sz w:val="22"/>
          <w:szCs w:val="22"/>
        </w:rPr>
        <w:t>dalam</w:t>
      </w:r>
      <w:proofErr w:type="spellEnd"/>
      <w:r w:rsidRPr="004146ED">
        <w:rPr>
          <w:i/>
          <w:iCs/>
          <w:sz w:val="22"/>
          <w:szCs w:val="22"/>
        </w:rPr>
        <w:t xml:space="preserve"> </w:t>
      </w:r>
      <w:proofErr w:type="spellStart"/>
      <w:r w:rsidRPr="004146ED">
        <w:rPr>
          <w:i/>
          <w:iCs/>
          <w:sz w:val="22"/>
          <w:szCs w:val="22"/>
        </w:rPr>
        <w:t>Beberapa</w:t>
      </w:r>
      <w:proofErr w:type="spellEnd"/>
      <w:r w:rsidRPr="004146ED">
        <w:rPr>
          <w:i/>
          <w:iCs/>
          <w:sz w:val="22"/>
          <w:szCs w:val="22"/>
        </w:rPr>
        <w:t xml:space="preserve"> </w:t>
      </w:r>
      <w:proofErr w:type="spellStart"/>
      <w:r w:rsidRPr="004146ED">
        <w:rPr>
          <w:i/>
          <w:iCs/>
          <w:sz w:val="22"/>
          <w:szCs w:val="22"/>
        </w:rPr>
        <w:t>Karya</w:t>
      </w:r>
      <w:proofErr w:type="spellEnd"/>
      <w:r w:rsidRPr="004146ED">
        <w:rPr>
          <w:i/>
          <w:iCs/>
          <w:sz w:val="22"/>
          <w:szCs w:val="22"/>
        </w:rPr>
        <w:t xml:space="preserve"> Sastra Nusantara</w:t>
      </w:r>
      <w:r w:rsidRPr="004146ED">
        <w:rPr>
          <w:sz w:val="22"/>
          <w:szCs w:val="22"/>
        </w:rPr>
        <w:t xml:space="preserve">. Jakarta: </w:t>
      </w:r>
      <w:proofErr w:type="spellStart"/>
      <w:r w:rsidRPr="004146ED">
        <w:rPr>
          <w:sz w:val="22"/>
          <w:szCs w:val="22"/>
        </w:rPr>
        <w:t>Pusat</w:t>
      </w:r>
      <w:proofErr w:type="spellEnd"/>
      <w:r w:rsidRPr="004146ED">
        <w:rPr>
          <w:sz w:val="22"/>
          <w:szCs w:val="22"/>
        </w:rPr>
        <w:t xml:space="preserve"> </w:t>
      </w:r>
      <w:proofErr w:type="spellStart"/>
      <w:r w:rsidRPr="004146ED">
        <w:rPr>
          <w:sz w:val="22"/>
          <w:szCs w:val="22"/>
        </w:rPr>
        <w:t>Pembinaan</w:t>
      </w:r>
      <w:proofErr w:type="spellEnd"/>
      <w:r w:rsidRPr="004146ED">
        <w:rPr>
          <w:sz w:val="22"/>
          <w:szCs w:val="22"/>
        </w:rPr>
        <w:t xml:space="preserve"> </w:t>
      </w:r>
      <w:proofErr w:type="spellStart"/>
      <w:r w:rsidRPr="004146ED">
        <w:rPr>
          <w:sz w:val="22"/>
          <w:szCs w:val="22"/>
        </w:rPr>
        <w:t>dan</w:t>
      </w:r>
      <w:proofErr w:type="spellEnd"/>
      <w:r w:rsidRPr="004146ED">
        <w:rPr>
          <w:sz w:val="22"/>
          <w:szCs w:val="22"/>
        </w:rPr>
        <w:t xml:space="preserve"> </w:t>
      </w:r>
      <w:proofErr w:type="spellStart"/>
      <w:r w:rsidRPr="004146ED">
        <w:rPr>
          <w:sz w:val="22"/>
          <w:szCs w:val="22"/>
        </w:rPr>
        <w:t>Pengembangan</w:t>
      </w:r>
      <w:proofErr w:type="spellEnd"/>
      <w:r w:rsidRPr="004146ED">
        <w:rPr>
          <w:sz w:val="22"/>
          <w:szCs w:val="22"/>
        </w:rPr>
        <w:t xml:space="preserve"> Bahasa </w:t>
      </w:r>
      <w:proofErr w:type="spellStart"/>
      <w:r w:rsidRPr="004146ED">
        <w:rPr>
          <w:sz w:val="22"/>
          <w:szCs w:val="22"/>
        </w:rPr>
        <w:t>Departemen</w:t>
      </w:r>
      <w:proofErr w:type="spellEnd"/>
      <w:r w:rsidRPr="004146ED">
        <w:rPr>
          <w:sz w:val="22"/>
          <w:szCs w:val="22"/>
        </w:rPr>
        <w:t xml:space="preserve"> </w:t>
      </w:r>
      <w:proofErr w:type="spellStart"/>
      <w:r w:rsidRPr="004146ED">
        <w:rPr>
          <w:sz w:val="22"/>
          <w:szCs w:val="22"/>
        </w:rPr>
        <w:t>Pendidikan</w:t>
      </w:r>
      <w:proofErr w:type="spellEnd"/>
      <w:r w:rsidRPr="004146ED">
        <w:rPr>
          <w:sz w:val="22"/>
          <w:szCs w:val="22"/>
        </w:rPr>
        <w:t xml:space="preserve"> </w:t>
      </w:r>
      <w:proofErr w:type="spellStart"/>
      <w:r w:rsidRPr="004146ED">
        <w:rPr>
          <w:sz w:val="22"/>
          <w:szCs w:val="22"/>
        </w:rPr>
        <w:t>dan</w:t>
      </w:r>
      <w:proofErr w:type="spellEnd"/>
      <w:r w:rsidRPr="004146ED">
        <w:rPr>
          <w:sz w:val="22"/>
          <w:szCs w:val="22"/>
        </w:rPr>
        <w:t xml:space="preserve"> </w:t>
      </w:r>
      <w:proofErr w:type="spellStart"/>
      <w:r w:rsidRPr="004146ED">
        <w:rPr>
          <w:sz w:val="22"/>
          <w:szCs w:val="22"/>
        </w:rPr>
        <w:t>Kebudayaan</w:t>
      </w:r>
      <w:proofErr w:type="spellEnd"/>
      <w:r w:rsidRPr="004146ED">
        <w:rPr>
          <w:sz w:val="22"/>
          <w:szCs w:val="22"/>
        </w:rPr>
        <w:t>.</w:t>
      </w:r>
    </w:p>
    <w:p w14:paraId="06078945" w14:textId="77777777" w:rsidR="00D3406E" w:rsidRPr="004146ED" w:rsidRDefault="00D3406E" w:rsidP="00D3406E">
      <w:pPr>
        <w:rPr>
          <w:sz w:val="22"/>
          <w:szCs w:val="22"/>
        </w:rPr>
      </w:pPr>
      <w:proofErr w:type="spellStart"/>
      <w:r w:rsidRPr="004146ED">
        <w:rPr>
          <w:sz w:val="22"/>
          <w:szCs w:val="22"/>
        </w:rPr>
        <w:t>Ahmadi</w:t>
      </w:r>
      <w:proofErr w:type="spellEnd"/>
      <w:r w:rsidRPr="004146ED">
        <w:rPr>
          <w:sz w:val="22"/>
          <w:szCs w:val="22"/>
        </w:rPr>
        <w:t xml:space="preserve">, </w:t>
      </w:r>
      <w:proofErr w:type="spellStart"/>
      <w:r w:rsidRPr="004146ED">
        <w:rPr>
          <w:sz w:val="22"/>
          <w:szCs w:val="22"/>
        </w:rPr>
        <w:t>Rulam</w:t>
      </w:r>
      <w:proofErr w:type="spellEnd"/>
      <w:r w:rsidRPr="004146ED">
        <w:rPr>
          <w:sz w:val="22"/>
          <w:szCs w:val="22"/>
        </w:rPr>
        <w:t xml:space="preserve">. (2016). </w:t>
      </w:r>
      <w:proofErr w:type="spellStart"/>
      <w:r w:rsidRPr="004146ED">
        <w:rPr>
          <w:i/>
          <w:iCs/>
          <w:sz w:val="22"/>
          <w:szCs w:val="22"/>
        </w:rPr>
        <w:t>Metodelogi</w:t>
      </w:r>
      <w:proofErr w:type="spellEnd"/>
      <w:r w:rsidRPr="004146ED">
        <w:rPr>
          <w:i/>
          <w:iCs/>
          <w:sz w:val="22"/>
          <w:szCs w:val="22"/>
        </w:rPr>
        <w:t xml:space="preserve"> </w:t>
      </w:r>
      <w:proofErr w:type="spellStart"/>
      <w:r w:rsidRPr="004146ED">
        <w:rPr>
          <w:i/>
          <w:iCs/>
          <w:sz w:val="22"/>
          <w:szCs w:val="22"/>
        </w:rPr>
        <w:t>Penelitian</w:t>
      </w:r>
      <w:proofErr w:type="spellEnd"/>
      <w:r w:rsidRPr="004146ED">
        <w:rPr>
          <w:i/>
          <w:iCs/>
          <w:sz w:val="22"/>
          <w:szCs w:val="22"/>
        </w:rPr>
        <w:t xml:space="preserve"> </w:t>
      </w:r>
      <w:proofErr w:type="spellStart"/>
      <w:r w:rsidRPr="004146ED">
        <w:rPr>
          <w:i/>
          <w:iCs/>
          <w:sz w:val="22"/>
          <w:szCs w:val="22"/>
        </w:rPr>
        <w:t>Kualitatif</w:t>
      </w:r>
      <w:proofErr w:type="spellEnd"/>
      <w:r w:rsidRPr="004146ED">
        <w:rPr>
          <w:sz w:val="22"/>
          <w:szCs w:val="22"/>
        </w:rPr>
        <w:t xml:space="preserve">. </w:t>
      </w:r>
      <w:proofErr w:type="spellStart"/>
      <w:r w:rsidRPr="004146ED">
        <w:rPr>
          <w:sz w:val="22"/>
          <w:szCs w:val="22"/>
        </w:rPr>
        <w:t>Yogjakarta</w:t>
      </w:r>
      <w:proofErr w:type="spellEnd"/>
      <w:r w:rsidRPr="004146ED">
        <w:rPr>
          <w:sz w:val="22"/>
          <w:szCs w:val="22"/>
        </w:rPr>
        <w:t xml:space="preserve">: </w:t>
      </w:r>
      <w:proofErr w:type="spellStart"/>
      <w:r w:rsidRPr="004146ED">
        <w:rPr>
          <w:sz w:val="22"/>
          <w:szCs w:val="22"/>
        </w:rPr>
        <w:t>Ar-Ruzz</w:t>
      </w:r>
      <w:proofErr w:type="spellEnd"/>
      <w:r w:rsidRPr="004146ED">
        <w:rPr>
          <w:sz w:val="22"/>
          <w:szCs w:val="22"/>
        </w:rPr>
        <w:t xml:space="preserve"> Media.</w:t>
      </w:r>
    </w:p>
    <w:p w14:paraId="6A29C1E7" w14:textId="77777777" w:rsidR="00D3406E" w:rsidRPr="004146ED" w:rsidRDefault="00D3406E" w:rsidP="00D3406E">
      <w:pPr>
        <w:rPr>
          <w:sz w:val="22"/>
          <w:szCs w:val="22"/>
        </w:rPr>
      </w:pPr>
      <w:proofErr w:type="spellStart"/>
      <w:r w:rsidRPr="004146ED">
        <w:rPr>
          <w:sz w:val="22"/>
          <w:szCs w:val="22"/>
        </w:rPr>
        <w:t>Moleong</w:t>
      </w:r>
      <w:proofErr w:type="spellEnd"/>
      <w:r w:rsidRPr="004146ED">
        <w:rPr>
          <w:sz w:val="22"/>
          <w:szCs w:val="22"/>
        </w:rPr>
        <w:t xml:space="preserve">, J. </w:t>
      </w:r>
      <w:proofErr w:type="spellStart"/>
      <w:r w:rsidRPr="004146ED">
        <w:rPr>
          <w:sz w:val="22"/>
          <w:szCs w:val="22"/>
        </w:rPr>
        <w:t>Lexy</w:t>
      </w:r>
      <w:proofErr w:type="spellEnd"/>
      <w:r w:rsidRPr="004146ED">
        <w:rPr>
          <w:sz w:val="22"/>
          <w:szCs w:val="22"/>
        </w:rPr>
        <w:t xml:space="preserve">. (2002). </w:t>
      </w:r>
      <w:proofErr w:type="spellStart"/>
      <w:r w:rsidRPr="004146ED">
        <w:rPr>
          <w:i/>
          <w:iCs/>
          <w:sz w:val="22"/>
          <w:szCs w:val="22"/>
        </w:rPr>
        <w:t>Metodologi</w:t>
      </w:r>
      <w:proofErr w:type="spellEnd"/>
      <w:r w:rsidRPr="004146ED">
        <w:rPr>
          <w:i/>
          <w:iCs/>
          <w:sz w:val="22"/>
          <w:szCs w:val="22"/>
        </w:rPr>
        <w:t xml:space="preserve"> </w:t>
      </w:r>
      <w:proofErr w:type="spellStart"/>
      <w:r w:rsidRPr="004146ED">
        <w:rPr>
          <w:i/>
          <w:iCs/>
          <w:sz w:val="22"/>
          <w:szCs w:val="22"/>
        </w:rPr>
        <w:t>Penelitian</w:t>
      </w:r>
      <w:proofErr w:type="spellEnd"/>
      <w:r w:rsidRPr="004146ED">
        <w:rPr>
          <w:i/>
          <w:iCs/>
          <w:sz w:val="22"/>
          <w:szCs w:val="22"/>
        </w:rPr>
        <w:t xml:space="preserve"> </w:t>
      </w:r>
      <w:proofErr w:type="spellStart"/>
      <w:r w:rsidRPr="004146ED">
        <w:rPr>
          <w:i/>
          <w:iCs/>
          <w:sz w:val="22"/>
          <w:szCs w:val="22"/>
        </w:rPr>
        <w:t>Kualitatif</w:t>
      </w:r>
      <w:proofErr w:type="spellEnd"/>
      <w:r w:rsidRPr="004146ED">
        <w:rPr>
          <w:i/>
          <w:iCs/>
          <w:sz w:val="22"/>
          <w:szCs w:val="22"/>
        </w:rPr>
        <w:t>.</w:t>
      </w:r>
      <w:r w:rsidRPr="004146ED">
        <w:rPr>
          <w:sz w:val="22"/>
          <w:szCs w:val="22"/>
        </w:rPr>
        <w:t xml:space="preserve"> Bandung: </w:t>
      </w:r>
      <w:proofErr w:type="spellStart"/>
      <w:r w:rsidRPr="004146ED">
        <w:rPr>
          <w:sz w:val="22"/>
          <w:szCs w:val="22"/>
        </w:rPr>
        <w:t>Remaja</w:t>
      </w:r>
      <w:proofErr w:type="spellEnd"/>
      <w:r w:rsidRPr="004146ED">
        <w:rPr>
          <w:sz w:val="22"/>
          <w:szCs w:val="22"/>
        </w:rPr>
        <w:t xml:space="preserve"> </w:t>
      </w:r>
      <w:proofErr w:type="spellStart"/>
      <w:r w:rsidRPr="004146ED">
        <w:rPr>
          <w:sz w:val="22"/>
          <w:szCs w:val="22"/>
        </w:rPr>
        <w:t>Rosda</w:t>
      </w:r>
      <w:proofErr w:type="spellEnd"/>
      <w:r w:rsidRPr="004146ED">
        <w:rPr>
          <w:sz w:val="22"/>
          <w:szCs w:val="22"/>
        </w:rPr>
        <w:t xml:space="preserve"> </w:t>
      </w:r>
      <w:proofErr w:type="spellStart"/>
      <w:r w:rsidRPr="004146ED">
        <w:rPr>
          <w:sz w:val="22"/>
          <w:szCs w:val="22"/>
        </w:rPr>
        <w:t>Karya</w:t>
      </w:r>
      <w:proofErr w:type="spellEnd"/>
      <w:r w:rsidRPr="004146ED">
        <w:rPr>
          <w:sz w:val="22"/>
          <w:szCs w:val="22"/>
        </w:rPr>
        <w:t>.</w:t>
      </w:r>
    </w:p>
    <w:p w14:paraId="5F00B0B4" w14:textId="77777777" w:rsidR="00D3406E" w:rsidRPr="004146ED" w:rsidRDefault="00D3406E" w:rsidP="00D3406E">
      <w:pPr>
        <w:rPr>
          <w:sz w:val="22"/>
          <w:szCs w:val="22"/>
        </w:rPr>
      </w:pPr>
      <w:proofErr w:type="spellStart"/>
      <w:r w:rsidRPr="004146ED">
        <w:rPr>
          <w:sz w:val="22"/>
          <w:szCs w:val="22"/>
        </w:rPr>
        <w:t>Pradopo</w:t>
      </w:r>
      <w:proofErr w:type="spellEnd"/>
      <w:r w:rsidRPr="004146ED">
        <w:rPr>
          <w:sz w:val="22"/>
          <w:szCs w:val="22"/>
        </w:rPr>
        <w:t xml:space="preserve">, </w:t>
      </w:r>
      <w:proofErr w:type="spellStart"/>
      <w:r w:rsidRPr="004146ED">
        <w:rPr>
          <w:sz w:val="22"/>
          <w:szCs w:val="22"/>
        </w:rPr>
        <w:t>Rachmad</w:t>
      </w:r>
      <w:proofErr w:type="spellEnd"/>
      <w:r w:rsidRPr="004146ED">
        <w:rPr>
          <w:sz w:val="22"/>
          <w:szCs w:val="22"/>
        </w:rPr>
        <w:t xml:space="preserve"> </w:t>
      </w:r>
      <w:proofErr w:type="spellStart"/>
      <w:r w:rsidRPr="004146ED">
        <w:rPr>
          <w:sz w:val="22"/>
          <w:szCs w:val="22"/>
        </w:rPr>
        <w:t>Djoko</w:t>
      </w:r>
      <w:proofErr w:type="spellEnd"/>
      <w:r w:rsidRPr="004146ED">
        <w:rPr>
          <w:sz w:val="22"/>
          <w:szCs w:val="22"/>
        </w:rPr>
        <w:t xml:space="preserve">. (2008). </w:t>
      </w:r>
      <w:proofErr w:type="spellStart"/>
      <w:r w:rsidRPr="004146ED">
        <w:rPr>
          <w:i/>
          <w:iCs/>
          <w:sz w:val="22"/>
          <w:szCs w:val="22"/>
        </w:rPr>
        <w:t>Beberapa</w:t>
      </w:r>
      <w:proofErr w:type="spellEnd"/>
      <w:r w:rsidRPr="004146ED">
        <w:rPr>
          <w:i/>
          <w:iCs/>
          <w:sz w:val="22"/>
          <w:szCs w:val="22"/>
        </w:rPr>
        <w:t xml:space="preserve">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Sastra</w:t>
      </w:r>
      <w:proofErr w:type="spellEnd"/>
      <w:r w:rsidRPr="004146ED">
        <w:rPr>
          <w:i/>
          <w:iCs/>
          <w:sz w:val="22"/>
          <w:szCs w:val="22"/>
        </w:rPr>
        <w:t xml:space="preserve">,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Kritik</w:t>
      </w:r>
      <w:proofErr w:type="spellEnd"/>
      <w:r w:rsidRPr="004146ED">
        <w:rPr>
          <w:i/>
          <w:iCs/>
          <w:sz w:val="22"/>
          <w:szCs w:val="22"/>
        </w:rPr>
        <w:t>,</w:t>
      </w:r>
      <w:r w:rsidRPr="004146ED">
        <w:rPr>
          <w:sz w:val="22"/>
          <w:szCs w:val="22"/>
        </w:rPr>
        <w:t xml:space="preserve">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Penerapannya</w:t>
      </w:r>
      <w:proofErr w:type="spellEnd"/>
      <w:r w:rsidRPr="004146ED">
        <w:rPr>
          <w:sz w:val="22"/>
          <w:szCs w:val="22"/>
        </w:rPr>
        <w:t xml:space="preserve">. Yogyakarta: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Pelajar</w:t>
      </w:r>
      <w:proofErr w:type="spellEnd"/>
      <w:r w:rsidRPr="004146ED">
        <w:rPr>
          <w:sz w:val="22"/>
          <w:szCs w:val="22"/>
        </w:rPr>
        <w:t>.</w:t>
      </w:r>
    </w:p>
    <w:p w14:paraId="3887D7E9" w14:textId="77777777" w:rsidR="00D3406E" w:rsidRPr="004146ED" w:rsidRDefault="00D3406E" w:rsidP="00D3406E">
      <w:pPr>
        <w:rPr>
          <w:sz w:val="22"/>
          <w:szCs w:val="22"/>
        </w:rPr>
      </w:pPr>
      <w:proofErr w:type="spellStart"/>
      <w:r w:rsidRPr="004146ED">
        <w:rPr>
          <w:sz w:val="22"/>
          <w:szCs w:val="22"/>
        </w:rPr>
        <w:t>Arikunto</w:t>
      </w:r>
      <w:proofErr w:type="spellEnd"/>
      <w:r w:rsidRPr="004146ED">
        <w:rPr>
          <w:sz w:val="22"/>
          <w:szCs w:val="22"/>
        </w:rPr>
        <w:t xml:space="preserve">, S. (1988). </w:t>
      </w:r>
      <w:proofErr w:type="spellStart"/>
      <w:r w:rsidRPr="004146ED">
        <w:rPr>
          <w:i/>
          <w:iCs/>
          <w:sz w:val="22"/>
          <w:szCs w:val="22"/>
        </w:rPr>
        <w:t>Prosedur</w:t>
      </w:r>
      <w:proofErr w:type="spellEnd"/>
      <w:r w:rsidRPr="004146ED">
        <w:rPr>
          <w:i/>
          <w:iCs/>
          <w:sz w:val="22"/>
          <w:szCs w:val="22"/>
        </w:rPr>
        <w:t xml:space="preserve"> </w:t>
      </w:r>
      <w:proofErr w:type="spellStart"/>
      <w:r w:rsidRPr="004146ED">
        <w:rPr>
          <w:i/>
          <w:iCs/>
          <w:sz w:val="22"/>
          <w:szCs w:val="22"/>
        </w:rPr>
        <w:t>Penelitian</w:t>
      </w:r>
      <w:proofErr w:type="spellEnd"/>
      <w:r w:rsidRPr="004146ED">
        <w:rPr>
          <w:sz w:val="22"/>
          <w:szCs w:val="22"/>
        </w:rPr>
        <w:t xml:space="preserve">. Jakarta: </w:t>
      </w:r>
      <w:proofErr w:type="spellStart"/>
      <w:r w:rsidRPr="004146ED">
        <w:rPr>
          <w:sz w:val="22"/>
          <w:szCs w:val="22"/>
        </w:rPr>
        <w:t>Rineka</w:t>
      </w:r>
      <w:proofErr w:type="spellEnd"/>
      <w:r w:rsidRPr="004146ED">
        <w:rPr>
          <w:sz w:val="22"/>
          <w:szCs w:val="22"/>
        </w:rPr>
        <w:t xml:space="preserve"> </w:t>
      </w:r>
      <w:proofErr w:type="spellStart"/>
      <w:r w:rsidRPr="004146ED">
        <w:rPr>
          <w:sz w:val="22"/>
          <w:szCs w:val="22"/>
        </w:rPr>
        <w:t>Cipta</w:t>
      </w:r>
      <w:proofErr w:type="spellEnd"/>
      <w:r w:rsidRPr="004146ED">
        <w:rPr>
          <w:sz w:val="22"/>
          <w:szCs w:val="22"/>
        </w:rPr>
        <w:t>.</w:t>
      </w:r>
    </w:p>
    <w:p w14:paraId="4E72DC69" w14:textId="77777777" w:rsidR="00D3406E" w:rsidRPr="004146ED" w:rsidRDefault="00D3406E" w:rsidP="00D3406E">
      <w:pPr>
        <w:rPr>
          <w:sz w:val="22"/>
          <w:szCs w:val="22"/>
        </w:rPr>
      </w:pPr>
      <w:proofErr w:type="spellStart"/>
      <w:r w:rsidRPr="004146ED">
        <w:rPr>
          <w:sz w:val="22"/>
          <w:szCs w:val="22"/>
        </w:rPr>
        <w:lastRenderedPageBreak/>
        <w:t>Sugiyono</w:t>
      </w:r>
      <w:proofErr w:type="spellEnd"/>
      <w:r w:rsidRPr="004146ED">
        <w:rPr>
          <w:sz w:val="22"/>
          <w:szCs w:val="22"/>
        </w:rPr>
        <w:t xml:space="preserve">. (2012).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Penelitian</w:t>
      </w:r>
      <w:proofErr w:type="spellEnd"/>
      <w:r w:rsidRPr="004146ED">
        <w:rPr>
          <w:i/>
          <w:iCs/>
          <w:sz w:val="22"/>
          <w:szCs w:val="22"/>
        </w:rPr>
        <w:t xml:space="preserve"> </w:t>
      </w:r>
      <w:proofErr w:type="spellStart"/>
      <w:r w:rsidRPr="004146ED">
        <w:rPr>
          <w:i/>
          <w:iCs/>
          <w:sz w:val="22"/>
          <w:szCs w:val="22"/>
        </w:rPr>
        <w:t>Kuantitatif</w:t>
      </w:r>
      <w:proofErr w:type="spellEnd"/>
      <w:r w:rsidRPr="004146ED">
        <w:rPr>
          <w:i/>
          <w:iCs/>
          <w:sz w:val="22"/>
          <w:szCs w:val="22"/>
        </w:rPr>
        <w:t xml:space="preserve"> </w:t>
      </w:r>
      <w:proofErr w:type="spellStart"/>
      <w:r w:rsidRPr="004146ED">
        <w:rPr>
          <w:i/>
          <w:iCs/>
          <w:sz w:val="22"/>
          <w:szCs w:val="22"/>
        </w:rPr>
        <w:t>Kualitatif</w:t>
      </w:r>
      <w:proofErr w:type="spellEnd"/>
      <w:r w:rsidRPr="004146ED">
        <w:rPr>
          <w:i/>
          <w:iCs/>
          <w:sz w:val="22"/>
          <w:szCs w:val="22"/>
        </w:rPr>
        <w:t xml:space="preserve"> dan R&amp;D</w:t>
      </w:r>
      <w:r w:rsidRPr="004146ED">
        <w:rPr>
          <w:sz w:val="22"/>
          <w:szCs w:val="22"/>
        </w:rPr>
        <w:t xml:space="preserve">. Bandung: </w:t>
      </w:r>
      <w:proofErr w:type="spellStart"/>
      <w:r w:rsidRPr="004146ED">
        <w:rPr>
          <w:sz w:val="22"/>
          <w:szCs w:val="22"/>
        </w:rPr>
        <w:t>Alfabeta</w:t>
      </w:r>
      <w:proofErr w:type="spellEnd"/>
      <w:r w:rsidRPr="004146ED">
        <w:rPr>
          <w:sz w:val="22"/>
          <w:szCs w:val="22"/>
        </w:rPr>
        <w:t>.</w:t>
      </w:r>
    </w:p>
    <w:p w14:paraId="277E8F06" w14:textId="77777777" w:rsidR="00D3406E" w:rsidRPr="004146ED" w:rsidRDefault="00D3406E" w:rsidP="00D3406E">
      <w:pPr>
        <w:rPr>
          <w:sz w:val="22"/>
          <w:szCs w:val="22"/>
        </w:rPr>
      </w:pPr>
      <w:proofErr w:type="spellStart"/>
      <w:r w:rsidRPr="004146ED">
        <w:rPr>
          <w:sz w:val="22"/>
          <w:szCs w:val="22"/>
        </w:rPr>
        <w:t>Sangidu</w:t>
      </w:r>
      <w:proofErr w:type="spellEnd"/>
      <w:r w:rsidRPr="004146ED">
        <w:rPr>
          <w:sz w:val="22"/>
          <w:szCs w:val="22"/>
        </w:rPr>
        <w:t xml:space="preserve">. (2004).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Penelitian</w:t>
      </w:r>
      <w:proofErr w:type="spellEnd"/>
      <w:r w:rsidRPr="004146ED">
        <w:rPr>
          <w:i/>
          <w:iCs/>
          <w:sz w:val="22"/>
          <w:szCs w:val="22"/>
        </w:rPr>
        <w:t xml:space="preserve"> </w:t>
      </w:r>
      <w:proofErr w:type="spellStart"/>
      <w:r w:rsidRPr="004146ED">
        <w:rPr>
          <w:i/>
          <w:iCs/>
          <w:sz w:val="22"/>
          <w:szCs w:val="22"/>
        </w:rPr>
        <w:t>Sastra</w:t>
      </w:r>
      <w:proofErr w:type="spellEnd"/>
      <w:r w:rsidRPr="004146ED">
        <w:rPr>
          <w:i/>
          <w:iCs/>
          <w:sz w:val="22"/>
          <w:szCs w:val="22"/>
        </w:rPr>
        <w:t xml:space="preserve">, </w:t>
      </w:r>
      <w:proofErr w:type="spellStart"/>
      <w:r w:rsidRPr="004146ED">
        <w:rPr>
          <w:i/>
          <w:iCs/>
          <w:sz w:val="22"/>
          <w:szCs w:val="22"/>
        </w:rPr>
        <w:t>Pendekatan</w:t>
      </w:r>
      <w:proofErr w:type="spellEnd"/>
      <w:r w:rsidRPr="004146ED">
        <w:rPr>
          <w:i/>
          <w:iCs/>
          <w:sz w:val="22"/>
          <w:szCs w:val="22"/>
        </w:rPr>
        <w:t xml:space="preserve">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Kiat</w:t>
      </w:r>
      <w:proofErr w:type="spellEnd"/>
      <w:r w:rsidRPr="004146ED">
        <w:rPr>
          <w:sz w:val="22"/>
          <w:szCs w:val="22"/>
        </w:rPr>
        <w:t>. Yogyakarta: UGM.</w:t>
      </w:r>
    </w:p>
    <w:p w14:paraId="3D419BB7" w14:textId="77777777" w:rsidR="00D3406E" w:rsidRPr="004146ED" w:rsidRDefault="00D3406E" w:rsidP="00D3406E">
      <w:bookmarkStart w:id="3" w:name="_Hlk41941726"/>
      <w:proofErr w:type="spellStart"/>
      <w:r w:rsidRPr="004146ED">
        <w:rPr>
          <w:sz w:val="22"/>
          <w:szCs w:val="22"/>
        </w:rPr>
        <w:t>Koentjaraningrat</w:t>
      </w:r>
      <w:proofErr w:type="spellEnd"/>
      <w:r w:rsidRPr="004146ED">
        <w:rPr>
          <w:sz w:val="22"/>
          <w:szCs w:val="22"/>
        </w:rPr>
        <w:t>. (1993)</w:t>
      </w:r>
      <w:bookmarkEnd w:id="3"/>
      <w:r w:rsidRPr="004146ED">
        <w:rPr>
          <w:sz w:val="22"/>
          <w:szCs w:val="22"/>
        </w:rPr>
        <w:t xml:space="preserve">. </w:t>
      </w:r>
      <w:r w:rsidRPr="004146ED">
        <w:rPr>
          <w:i/>
          <w:iCs/>
          <w:sz w:val="22"/>
          <w:szCs w:val="22"/>
        </w:rPr>
        <w:t xml:space="preserve"> </w:t>
      </w:r>
      <w:proofErr w:type="spellStart"/>
      <w:r w:rsidRPr="004146ED">
        <w:rPr>
          <w:i/>
          <w:iCs/>
          <w:sz w:val="22"/>
          <w:szCs w:val="22"/>
        </w:rPr>
        <w:t>Kebudayaan</w:t>
      </w:r>
      <w:proofErr w:type="spellEnd"/>
      <w:r w:rsidRPr="004146ED">
        <w:rPr>
          <w:i/>
          <w:iCs/>
          <w:sz w:val="22"/>
          <w:szCs w:val="22"/>
        </w:rPr>
        <w:t xml:space="preserve">, </w:t>
      </w:r>
      <w:proofErr w:type="spellStart"/>
      <w:r w:rsidRPr="004146ED">
        <w:rPr>
          <w:i/>
          <w:iCs/>
          <w:sz w:val="22"/>
          <w:szCs w:val="22"/>
        </w:rPr>
        <w:t>Mentalitas</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Pembangunan</w:t>
      </w:r>
      <w:r w:rsidRPr="004146ED">
        <w:rPr>
          <w:sz w:val="22"/>
          <w:szCs w:val="22"/>
        </w:rPr>
        <w:t xml:space="preserve">. Jakarta: </w:t>
      </w:r>
      <w:proofErr w:type="spellStart"/>
      <w:r w:rsidRPr="004146ED">
        <w:rPr>
          <w:sz w:val="22"/>
          <w:szCs w:val="22"/>
        </w:rPr>
        <w:t>Gramedia</w:t>
      </w:r>
      <w:proofErr w:type="spellEnd"/>
      <w:r w:rsidRPr="004146ED">
        <w:rPr>
          <w:sz w:val="22"/>
          <w:szCs w:val="22"/>
        </w:rPr>
        <w:t xml:space="preserve"> </w:t>
      </w:r>
      <w:proofErr w:type="spellStart"/>
      <w:r w:rsidRPr="004146ED">
        <w:rPr>
          <w:sz w:val="22"/>
          <w:szCs w:val="22"/>
        </w:rPr>
        <w:t>Pustaka</w:t>
      </w:r>
      <w:proofErr w:type="spellEnd"/>
      <w:r w:rsidRPr="004146ED">
        <w:rPr>
          <w:sz w:val="22"/>
          <w:szCs w:val="22"/>
        </w:rPr>
        <w:t xml:space="preserve"> </w:t>
      </w:r>
      <w:proofErr w:type="spellStart"/>
      <w:r w:rsidRPr="004146ED">
        <w:rPr>
          <w:sz w:val="22"/>
          <w:szCs w:val="22"/>
        </w:rPr>
        <w:t>Utama</w:t>
      </w:r>
      <w:proofErr w:type="spellEnd"/>
    </w:p>
    <w:p w14:paraId="18FFA0B6" w14:textId="77777777" w:rsidR="00D3406E" w:rsidRPr="004146ED" w:rsidRDefault="00D3406E" w:rsidP="00D3406E">
      <w:pPr>
        <w:rPr>
          <w:sz w:val="22"/>
          <w:szCs w:val="22"/>
        </w:rPr>
      </w:pPr>
      <w:proofErr w:type="spellStart"/>
      <w:r w:rsidRPr="004146ED">
        <w:rPr>
          <w:sz w:val="22"/>
          <w:szCs w:val="22"/>
        </w:rPr>
        <w:t>Sudaryanto</w:t>
      </w:r>
      <w:proofErr w:type="spellEnd"/>
      <w:r w:rsidRPr="004146ED">
        <w:rPr>
          <w:sz w:val="22"/>
          <w:szCs w:val="22"/>
        </w:rPr>
        <w:t xml:space="preserve">. (2015). </w:t>
      </w:r>
      <w:proofErr w:type="spellStart"/>
      <w:r w:rsidRPr="004146ED">
        <w:rPr>
          <w:i/>
          <w:iCs/>
          <w:sz w:val="22"/>
          <w:szCs w:val="22"/>
        </w:rPr>
        <w:t>Metode</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Aneka </w:t>
      </w:r>
      <w:proofErr w:type="spellStart"/>
      <w:r w:rsidRPr="004146ED">
        <w:rPr>
          <w:i/>
          <w:iCs/>
          <w:sz w:val="22"/>
          <w:szCs w:val="22"/>
        </w:rPr>
        <w:t>Teknik</w:t>
      </w:r>
      <w:proofErr w:type="spellEnd"/>
      <w:r w:rsidRPr="004146ED">
        <w:rPr>
          <w:i/>
          <w:iCs/>
          <w:sz w:val="22"/>
          <w:szCs w:val="22"/>
        </w:rPr>
        <w:t xml:space="preserve"> </w:t>
      </w:r>
      <w:proofErr w:type="spellStart"/>
      <w:r w:rsidRPr="004146ED">
        <w:rPr>
          <w:i/>
          <w:iCs/>
          <w:sz w:val="22"/>
          <w:szCs w:val="22"/>
        </w:rPr>
        <w:t>Analisis</w:t>
      </w:r>
      <w:proofErr w:type="spellEnd"/>
      <w:r w:rsidRPr="004146ED">
        <w:rPr>
          <w:i/>
          <w:iCs/>
          <w:sz w:val="22"/>
          <w:szCs w:val="22"/>
        </w:rPr>
        <w:t xml:space="preserve"> Bahasa</w:t>
      </w:r>
      <w:r w:rsidRPr="004146ED">
        <w:rPr>
          <w:sz w:val="22"/>
          <w:szCs w:val="22"/>
        </w:rPr>
        <w:t xml:space="preserve">. Yogyakarta: Duta </w:t>
      </w:r>
      <w:proofErr w:type="spellStart"/>
      <w:r w:rsidRPr="004146ED">
        <w:rPr>
          <w:sz w:val="22"/>
          <w:szCs w:val="22"/>
        </w:rPr>
        <w:t>Wacana</w:t>
      </w:r>
      <w:proofErr w:type="spellEnd"/>
      <w:r w:rsidRPr="004146ED">
        <w:rPr>
          <w:sz w:val="22"/>
          <w:szCs w:val="22"/>
        </w:rPr>
        <w:t xml:space="preserve"> University</w:t>
      </w:r>
    </w:p>
    <w:p w14:paraId="21C528CE" w14:textId="77777777" w:rsidR="00D3406E" w:rsidRPr="004146ED" w:rsidRDefault="00D3406E" w:rsidP="00D3406E">
      <w:pPr>
        <w:rPr>
          <w:sz w:val="22"/>
          <w:szCs w:val="22"/>
        </w:rPr>
      </w:pPr>
      <w:proofErr w:type="spellStart"/>
      <w:r w:rsidRPr="004146ED">
        <w:rPr>
          <w:sz w:val="22"/>
          <w:szCs w:val="22"/>
        </w:rPr>
        <w:t>Maleong</w:t>
      </w:r>
      <w:proofErr w:type="spellEnd"/>
      <w:r w:rsidRPr="004146ED">
        <w:rPr>
          <w:sz w:val="22"/>
          <w:szCs w:val="22"/>
        </w:rPr>
        <w:t xml:space="preserve">, M.A. (2010). </w:t>
      </w:r>
      <w:proofErr w:type="spellStart"/>
      <w:r w:rsidRPr="004146ED">
        <w:rPr>
          <w:i/>
          <w:iCs/>
          <w:sz w:val="22"/>
          <w:szCs w:val="22"/>
        </w:rPr>
        <w:t>Metodologi</w:t>
      </w:r>
      <w:proofErr w:type="spellEnd"/>
      <w:r w:rsidRPr="004146ED">
        <w:rPr>
          <w:i/>
          <w:iCs/>
          <w:sz w:val="22"/>
          <w:szCs w:val="22"/>
        </w:rPr>
        <w:t xml:space="preserve"> </w:t>
      </w:r>
      <w:proofErr w:type="spellStart"/>
      <w:r w:rsidRPr="004146ED">
        <w:rPr>
          <w:i/>
          <w:iCs/>
          <w:sz w:val="22"/>
          <w:szCs w:val="22"/>
        </w:rPr>
        <w:t>Penelitia</w:t>
      </w:r>
      <w:proofErr w:type="spellEnd"/>
      <w:r w:rsidRPr="004146ED">
        <w:rPr>
          <w:i/>
          <w:iCs/>
          <w:sz w:val="22"/>
          <w:szCs w:val="22"/>
        </w:rPr>
        <w:t xml:space="preserve"> </w:t>
      </w:r>
      <w:proofErr w:type="spellStart"/>
      <w:r w:rsidRPr="004146ED">
        <w:rPr>
          <w:i/>
          <w:iCs/>
          <w:sz w:val="22"/>
          <w:szCs w:val="22"/>
        </w:rPr>
        <w:t>dan</w:t>
      </w:r>
      <w:proofErr w:type="spellEnd"/>
      <w:r w:rsidRPr="004146ED">
        <w:rPr>
          <w:i/>
          <w:iCs/>
          <w:sz w:val="22"/>
          <w:szCs w:val="22"/>
        </w:rPr>
        <w:t xml:space="preserve"> </w:t>
      </w:r>
      <w:proofErr w:type="spellStart"/>
      <w:r w:rsidRPr="004146ED">
        <w:rPr>
          <w:i/>
          <w:iCs/>
          <w:sz w:val="22"/>
          <w:szCs w:val="22"/>
        </w:rPr>
        <w:t>Kualitatif</w:t>
      </w:r>
      <w:proofErr w:type="spellEnd"/>
      <w:r w:rsidRPr="004146ED">
        <w:rPr>
          <w:sz w:val="22"/>
          <w:szCs w:val="22"/>
        </w:rPr>
        <w:t xml:space="preserve">. Bandung: PT </w:t>
      </w:r>
      <w:proofErr w:type="spellStart"/>
      <w:r w:rsidRPr="004146ED">
        <w:rPr>
          <w:sz w:val="22"/>
          <w:szCs w:val="22"/>
        </w:rPr>
        <w:t>Remaja</w:t>
      </w:r>
      <w:proofErr w:type="spellEnd"/>
      <w:r w:rsidRPr="004146ED">
        <w:rPr>
          <w:sz w:val="22"/>
          <w:szCs w:val="22"/>
        </w:rPr>
        <w:t xml:space="preserve"> </w:t>
      </w:r>
      <w:proofErr w:type="spellStart"/>
      <w:r w:rsidRPr="004146ED">
        <w:rPr>
          <w:sz w:val="22"/>
          <w:szCs w:val="22"/>
        </w:rPr>
        <w:t>Rosdakarya</w:t>
      </w:r>
      <w:proofErr w:type="spellEnd"/>
    </w:p>
    <w:p w14:paraId="23BB33A4" w14:textId="77777777" w:rsidR="00D3406E" w:rsidRPr="004146ED" w:rsidRDefault="00D3406E" w:rsidP="00D3406E">
      <w:pPr>
        <w:rPr>
          <w:sz w:val="22"/>
          <w:szCs w:val="22"/>
        </w:rPr>
      </w:pPr>
      <w:proofErr w:type="spellStart"/>
      <w:r w:rsidRPr="004146ED">
        <w:rPr>
          <w:sz w:val="22"/>
          <w:szCs w:val="22"/>
        </w:rPr>
        <w:t>Asma’un</w:t>
      </w:r>
      <w:proofErr w:type="spellEnd"/>
      <w:r w:rsidRPr="004146ED">
        <w:rPr>
          <w:sz w:val="22"/>
          <w:szCs w:val="22"/>
        </w:rPr>
        <w:t xml:space="preserve"> </w:t>
      </w:r>
      <w:proofErr w:type="spellStart"/>
      <w:r w:rsidRPr="004146ED">
        <w:rPr>
          <w:sz w:val="22"/>
          <w:szCs w:val="22"/>
        </w:rPr>
        <w:t>Sahlan</w:t>
      </w:r>
      <w:proofErr w:type="spellEnd"/>
      <w:r w:rsidRPr="004146ED">
        <w:rPr>
          <w:sz w:val="22"/>
          <w:szCs w:val="22"/>
        </w:rPr>
        <w:t xml:space="preserve">. (2010). </w:t>
      </w:r>
      <w:proofErr w:type="spellStart"/>
      <w:r w:rsidRPr="004146ED">
        <w:rPr>
          <w:i/>
          <w:iCs/>
          <w:sz w:val="22"/>
          <w:szCs w:val="22"/>
        </w:rPr>
        <w:t>Mewujudkan</w:t>
      </w:r>
      <w:proofErr w:type="spellEnd"/>
      <w:r w:rsidRPr="004146ED">
        <w:rPr>
          <w:i/>
          <w:iCs/>
          <w:sz w:val="22"/>
          <w:szCs w:val="22"/>
        </w:rPr>
        <w:t xml:space="preserve"> </w:t>
      </w:r>
      <w:proofErr w:type="spellStart"/>
      <w:r w:rsidRPr="004146ED">
        <w:rPr>
          <w:i/>
          <w:iCs/>
          <w:sz w:val="22"/>
          <w:szCs w:val="22"/>
        </w:rPr>
        <w:t>Budaya</w:t>
      </w:r>
      <w:proofErr w:type="spellEnd"/>
      <w:r w:rsidRPr="004146ED">
        <w:rPr>
          <w:i/>
          <w:iCs/>
          <w:sz w:val="22"/>
          <w:szCs w:val="22"/>
        </w:rPr>
        <w:t xml:space="preserve"> </w:t>
      </w:r>
      <w:proofErr w:type="spellStart"/>
      <w:r w:rsidRPr="004146ED">
        <w:rPr>
          <w:i/>
          <w:iCs/>
          <w:sz w:val="22"/>
          <w:szCs w:val="22"/>
        </w:rPr>
        <w:t>Religius</w:t>
      </w:r>
      <w:proofErr w:type="spellEnd"/>
      <w:r w:rsidRPr="004146ED">
        <w:rPr>
          <w:i/>
          <w:iCs/>
          <w:sz w:val="22"/>
          <w:szCs w:val="22"/>
        </w:rPr>
        <w:t xml:space="preserve"> di </w:t>
      </w:r>
      <w:proofErr w:type="spellStart"/>
      <w:r w:rsidRPr="004146ED">
        <w:rPr>
          <w:i/>
          <w:iCs/>
          <w:sz w:val="22"/>
          <w:szCs w:val="22"/>
        </w:rPr>
        <w:t>Sekolah</w:t>
      </w:r>
      <w:proofErr w:type="spellEnd"/>
      <w:r w:rsidRPr="004146ED">
        <w:rPr>
          <w:i/>
          <w:iCs/>
          <w:sz w:val="22"/>
          <w:szCs w:val="22"/>
        </w:rPr>
        <w:t xml:space="preserve"> (</w:t>
      </w:r>
      <w:proofErr w:type="spellStart"/>
      <w:r w:rsidRPr="004146ED">
        <w:rPr>
          <w:i/>
          <w:iCs/>
          <w:sz w:val="22"/>
          <w:szCs w:val="22"/>
        </w:rPr>
        <w:t>Upaya</w:t>
      </w:r>
      <w:proofErr w:type="spellEnd"/>
      <w:r w:rsidRPr="004146ED">
        <w:rPr>
          <w:i/>
          <w:iCs/>
          <w:sz w:val="22"/>
          <w:szCs w:val="22"/>
        </w:rPr>
        <w:t xml:space="preserve"> </w:t>
      </w:r>
      <w:proofErr w:type="spellStart"/>
      <w:r w:rsidRPr="004146ED">
        <w:rPr>
          <w:i/>
          <w:iCs/>
          <w:sz w:val="22"/>
          <w:szCs w:val="22"/>
        </w:rPr>
        <w:t>Mengembangkan</w:t>
      </w:r>
      <w:proofErr w:type="spellEnd"/>
      <w:r w:rsidRPr="004146ED">
        <w:rPr>
          <w:i/>
          <w:iCs/>
          <w:sz w:val="22"/>
          <w:szCs w:val="22"/>
        </w:rPr>
        <w:t xml:space="preserve"> PAI </w:t>
      </w:r>
      <w:proofErr w:type="spellStart"/>
      <w:r w:rsidRPr="004146ED">
        <w:rPr>
          <w:i/>
          <w:iCs/>
          <w:sz w:val="22"/>
          <w:szCs w:val="22"/>
        </w:rPr>
        <w:t>dari</w:t>
      </w:r>
      <w:proofErr w:type="spellEnd"/>
      <w:r w:rsidRPr="004146ED">
        <w:rPr>
          <w:i/>
          <w:iCs/>
          <w:sz w:val="22"/>
          <w:szCs w:val="22"/>
        </w:rPr>
        <w:t xml:space="preserve"> </w:t>
      </w:r>
      <w:proofErr w:type="spellStart"/>
      <w:r w:rsidRPr="004146ED">
        <w:rPr>
          <w:i/>
          <w:iCs/>
          <w:sz w:val="22"/>
          <w:szCs w:val="22"/>
        </w:rPr>
        <w:t>Teori</w:t>
      </w:r>
      <w:proofErr w:type="spellEnd"/>
      <w:r w:rsidRPr="004146ED">
        <w:rPr>
          <w:i/>
          <w:iCs/>
          <w:sz w:val="22"/>
          <w:szCs w:val="22"/>
        </w:rPr>
        <w:t xml:space="preserve"> </w:t>
      </w:r>
      <w:proofErr w:type="spellStart"/>
      <w:r w:rsidRPr="004146ED">
        <w:rPr>
          <w:i/>
          <w:iCs/>
          <w:sz w:val="22"/>
          <w:szCs w:val="22"/>
        </w:rPr>
        <w:t>ke</w:t>
      </w:r>
      <w:proofErr w:type="spellEnd"/>
      <w:r w:rsidRPr="004146ED">
        <w:rPr>
          <w:i/>
          <w:iCs/>
          <w:sz w:val="22"/>
          <w:szCs w:val="22"/>
        </w:rPr>
        <w:t xml:space="preserve"> </w:t>
      </w:r>
      <w:proofErr w:type="spellStart"/>
      <w:r w:rsidRPr="004146ED">
        <w:rPr>
          <w:i/>
          <w:iCs/>
          <w:sz w:val="22"/>
          <w:szCs w:val="22"/>
        </w:rPr>
        <w:t>Aksi</w:t>
      </w:r>
      <w:proofErr w:type="spellEnd"/>
      <w:r w:rsidRPr="004146ED">
        <w:rPr>
          <w:i/>
          <w:iCs/>
          <w:sz w:val="22"/>
          <w:szCs w:val="22"/>
        </w:rPr>
        <w:t>)</w:t>
      </w:r>
      <w:r w:rsidRPr="004146ED">
        <w:rPr>
          <w:sz w:val="22"/>
          <w:szCs w:val="22"/>
        </w:rPr>
        <w:t xml:space="preserve">. </w:t>
      </w:r>
      <w:proofErr w:type="gramStart"/>
      <w:r w:rsidRPr="004146ED">
        <w:rPr>
          <w:sz w:val="22"/>
          <w:szCs w:val="22"/>
        </w:rPr>
        <w:t>Malang :</w:t>
      </w:r>
      <w:proofErr w:type="gramEnd"/>
      <w:r w:rsidRPr="004146ED">
        <w:rPr>
          <w:sz w:val="22"/>
          <w:szCs w:val="22"/>
        </w:rPr>
        <w:t xml:space="preserve"> UIN </w:t>
      </w:r>
      <w:proofErr w:type="spellStart"/>
      <w:r w:rsidRPr="004146ED">
        <w:rPr>
          <w:sz w:val="22"/>
          <w:szCs w:val="22"/>
        </w:rPr>
        <w:t>Sunan</w:t>
      </w:r>
      <w:proofErr w:type="spellEnd"/>
      <w:r w:rsidRPr="004146ED">
        <w:rPr>
          <w:sz w:val="22"/>
          <w:szCs w:val="22"/>
        </w:rPr>
        <w:t xml:space="preserve"> </w:t>
      </w:r>
      <w:proofErr w:type="spellStart"/>
      <w:r w:rsidRPr="004146ED">
        <w:rPr>
          <w:sz w:val="22"/>
          <w:szCs w:val="22"/>
        </w:rPr>
        <w:t>Kalijaga</w:t>
      </w:r>
      <w:proofErr w:type="spellEnd"/>
      <w:r w:rsidRPr="004146ED">
        <w:rPr>
          <w:sz w:val="22"/>
          <w:szCs w:val="22"/>
        </w:rPr>
        <w:t>.</w:t>
      </w:r>
    </w:p>
    <w:p w14:paraId="5FB8D505" w14:textId="77777777" w:rsidR="00D3406E" w:rsidRPr="004146ED" w:rsidRDefault="00D3406E" w:rsidP="00D3406E">
      <w:pPr>
        <w:rPr>
          <w:sz w:val="22"/>
          <w:szCs w:val="22"/>
        </w:rPr>
      </w:pPr>
      <w:proofErr w:type="spellStart"/>
      <w:r w:rsidRPr="004146ED">
        <w:rPr>
          <w:sz w:val="22"/>
          <w:szCs w:val="22"/>
        </w:rPr>
        <w:t>Marzuki</w:t>
      </w:r>
      <w:proofErr w:type="spellEnd"/>
      <w:r w:rsidRPr="004146ED">
        <w:rPr>
          <w:sz w:val="22"/>
          <w:szCs w:val="22"/>
        </w:rPr>
        <w:t xml:space="preserve">. (2012). </w:t>
      </w:r>
      <w:proofErr w:type="spellStart"/>
      <w:r w:rsidRPr="004146ED">
        <w:rPr>
          <w:i/>
          <w:iCs/>
          <w:sz w:val="22"/>
          <w:szCs w:val="22"/>
        </w:rPr>
        <w:t>Pembinaan</w:t>
      </w:r>
      <w:proofErr w:type="spellEnd"/>
      <w:r w:rsidRPr="004146ED">
        <w:rPr>
          <w:i/>
          <w:iCs/>
          <w:sz w:val="22"/>
          <w:szCs w:val="22"/>
        </w:rPr>
        <w:t xml:space="preserve"> </w:t>
      </w:r>
      <w:proofErr w:type="spellStart"/>
      <w:r w:rsidRPr="004146ED">
        <w:rPr>
          <w:i/>
          <w:iCs/>
          <w:sz w:val="22"/>
          <w:szCs w:val="22"/>
        </w:rPr>
        <w:t>Karakter</w:t>
      </w:r>
      <w:proofErr w:type="spellEnd"/>
      <w:r w:rsidRPr="004146ED">
        <w:rPr>
          <w:i/>
          <w:iCs/>
          <w:sz w:val="22"/>
          <w:szCs w:val="22"/>
        </w:rPr>
        <w:t xml:space="preserve"> </w:t>
      </w:r>
      <w:proofErr w:type="spellStart"/>
      <w:r w:rsidRPr="004146ED">
        <w:rPr>
          <w:i/>
          <w:iCs/>
          <w:sz w:val="22"/>
          <w:szCs w:val="22"/>
        </w:rPr>
        <w:t>Mahasiswa</w:t>
      </w:r>
      <w:proofErr w:type="spellEnd"/>
      <w:r w:rsidRPr="004146ED">
        <w:rPr>
          <w:i/>
          <w:iCs/>
          <w:sz w:val="22"/>
          <w:szCs w:val="22"/>
        </w:rPr>
        <w:t xml:space="preserve"> </w:t>
      </w:r>
      <w:proofErr w:type="spellStart"/>
      <w:r w:rsidRPr="004146ED">
        <w:rPr>
          <w:i/>
          <w:iCs/>
          <w:sz w:val="22"/>
          <w:szCs w:val="22"/>
        </w:rPr>
        <w:t>Melalui</w:t>
      </w:r>
      <w:proofErr w:type="spellEnd"/>
      <w:r w:rsidRPr="004146ED">
        <w:rPr>
          <w:i/>
          <w:iCs/>
          <w:sz w:val="22"/>
          <w:szCs w:val="22"/>
        </w:rPr>
        <w:t xml:space="preserve"> Pendidikan Agama Islam di </w:t>
      </w:r>
      <w:proofErr w:type="spellStart"/>
      <w:r w:rsidRPr="004146ED">
        <w:rPr>
          <w:i/>
          <w:iCs/>
          <w:sz w:val="22"/>
          <w:szCs w:val="22"/>
        </w:rPr>
        <w:t>Perguruan</w:t>
      </w:r>
      <w:proofErr w:type="spellEnd"/>
      <w:r w:rsidRPr="004146ED">
        <w:rPr>
          <w:i/>
          <w:iCs/>
          <w:sz w:val="22"/>
          <w:szCs w:val="22"/>
        </w:rPr>
        <w:t xml:space="preserve"> </w:t>
      </w:r>
      <w:proofErr w:type="spellStart"/>
      <w:r w:rsidRPr="004146ED">
        <w:rPr>
          <w:i/>
          <w:iCs/>
          <w:sz w:val="22"/>
          <w:szCs w:val="22"/>
        </w:rPr>
        <w:t>Tinggi</w:t>
      </w:r>
      <w:proofErr w:type="spellEnd"/>
      <w:r w:rsidRPr="004146ED">
        <w:rPr>
          <w:i/>
          <w:iCs/>
          <w:sz w:val="22"/>
          <w:szCs w:val="22"/>
        </w:rPr>
        <w:t xml:space="preserve"> </w:t>
      </w:r>
      <w:proofErr w:type="spellStart"/>
      <w:r w:rsidRPr="004146ED">
        <w:rPr>
          <w:i/>
          <w:iCs/>
          <w:sz w:val="22"/>
          <w:szCs w:val="22"/>
        </w:rPr>
        <w:t>Umum</w:t>
      </w:r>
      <w:proofErr w:type="spellEnd"/>
      <w:r w:rsidRPr="004146ED">
        <w:rPr>
          <w:sz w:val="22"/>
          <w:szCs w:val="22"/>
        </w:rPr>
        <w:t xml:space="preserve">. Yogyakarta: </w:t>
      </w:r>
      <w:proofErr w:type="spellStart"/>
      <w:r w:rsidRPr="004146ED">
        <w:rPr>
          <w:sz w:val="22"/>
          <w:szCs w:val="22"/>
        </w:rPr>
        <w:t>Ombak</w:t>
      </w:r>
      <w:proofErr w:type="spellEnd"/>
      <w:r w:rsidRPr="004146ED">
        <w:rPr>
          <w:sz w:val="22"/>
          <w:szCs w:val="22"/>
        </w:rPr>
        <w:t>.</w:t>
      </w:r>
    </w:p>
    <w:p w14:paraId="50D114BB" w14:textId="77777777" w:rsidR="00D3406E" w:rsidRPr="004146ED" w:rsidRDefault="00D3406E" w:rsidP="00D3406E">
      <w:pPr>
        <w:rPr>
          <w:sz w:val="22"/>
          <w:szCs w:val="22"/>
        </w:rPr>
      </w:pPr>
      <w:r w:rsidRPr="004146ED">
        <w:rPr>
          <w:sz w:val="22"/>
          <w:szCs w:val="22"/>
        </w:rPr>
        <w:t xml:space="preserve">Geertz, Clifford. (1992). </w:t>
      </w:r>
      <w:proofErr w:type="spellStart"/>
      <w:r w:rsidRPr="004146ED">
        <w:rPr>
          <w:i/>
          <w:iCs/>
          <w:sz w:val="22"/>
          <w:szCs w:val="22"/>
        </w:rPr>
        <w:t>Tafsir</w:t>
      </w:r>
      <w:proofErr w:type="spellEnd"/>
      <w:r w:rsidRPr="004146ED">
        <w:rPr>
          <w:i/>
          <w:iCs/>
          <w:sz w:val="22"/>
          <w:szCs w:val="22"/>
        </w:rPr>
        <w:t xml:space="preserve"> </w:t>
      </w:r>
      <w:proofErr w:type="spellStart"/>
      <w:r w:rsidRPr="004146ED">
        <w:rPr>
          <w:i/>
          <w:iCs/>
          <w:sz w:val="22"/>
          <w:szCs w:val="22"/>
        </w:rPr>
        <w:t>Kebudayaan</w:t>
      </w:r>
      <w:proofErr w:type="spellEnd"/>
      <w:r w:rsidRPr="004146ED">
        <w:rPr>
          <w:i/>
          <w:iCs/>
          <w:sz w:val="22"/>
          <w:szCs w:val="22"/>
        </w:rPr>
        <w:t xml:space="preserve">, </w:t>
      </w:r>
      <w:proofErr w:type="spellStart"/>
      <w:r w:rsidRPr="004146ED">
        <w:rPr>
          <w:i/>
          <w:iCs/>
          <w:sz w:val="22"/>
          <w:szCs w:val="22"/>
        </w:rPr>
        <w:t>terj</w:t>
      </w:r>
      <w:proofErr w:type="spellEnd"/>
      <w:r w:rsidRPr="004146ED">
        <w:rPr>
          <w:i/>
          <w:iCs/>
          <w:sz w:val="22"/>
          <w:szCs w:val="22"/>
        </w:rPr>
        <w:t xml:space="preserve">. </w:t>
      </w:r>
      <w:proofErr w:type="spellStart"/>
      <w:r w:rsidRPr="004146ED">
        <w:rPr>
          <w:i/>
          <w:iCs/>
          <w:sz w:val="22"/>
          <w:szCs w:val="22"/>
        </w:rPr>
        <w:t>Fransisco</w:t>
      </w:r>
      <w:proofErr w:type="spellEnd"/>
      <w:r w:rsidRPr="004146ED">
        <w:rPr>
          <w:i/>
          <w:iCs/>
          <w:sz w:val="22"/>
          <w:szCs w:val="22"/>
        </w:rPr>
        <w:t xml:space="preserve"> Budi </w:t>
      </w:r>
      <w:proofErr w:type="spellStart"/>
      <w:r w:rsidRPr="004146ED">
        <w:rPr>
          <w:i/>
          <w:iCs/>
          <w:sz w:val="22"/>
          <w:szCs w:val="22"/>
        </w:rPr>
        <w:t>Hardiman</w:t>
      </w:r>
      <w:proofErr w:type="spellEnd"/>
      <w:r w:rsidRPr="004146ED">
        <w:rPr>
          <w:sz w:val="22"/>
          <w:szCs w:val="22"/>
        </w:rPr>
        <w:t xml:space="preserve">. Yogyakarta: </w:t>
      </w:r>
      <w:proofErr w:type="spellStart"/>
      <w:r w:rsidRPr="004146ED">
        <w:rPr>
          <w:sz w:val="22"/>
          <w:szCs w:val="22"/>
        </w:rPr>
        <w:t>Kanisius</w:t>
      </w:r>
      <w:proofErr w:type="spellEnd"/>
      <w:r w:rsidRPr="004146ED">
        <w:rPr>
          <w:sz w:val="22"/>
          <w:szCs w:val="22"/>
        </w:rPr>
        <w:t>.</w:t>
      </w:r>
    </w:p>
    <w:p w14:paraId="001523B4" w14:textId="77777777" w:rsidR="00D3406E" w:rsidRPr="004146ED" w:rsidRDefault="00D3406E" w:rsidP="00D3406E">
      <w:pPr>
        <w:rPr>
          <w:sz w:val="22"/>
          <w:szCs w:val="22"/>
        </w:rPr>
      </w:pPr>
      <w:proofErr w:type="spellStart"/>
      <w:r w:rsidRPr="004146ED">
        <w:rPr>
          <w:sz w:val="22"/>
          <w:szCs w:val="22"/>
        </w:rPr>
        <w:t>Djamaris</w:t>
      </w:r>
      <w:proofErr w:type="spellEnd"/>
      <w:r w:rsidRPr="004146ED">
        <w:rPr>
          <w:sz w:val="22"/>
          <w:szCs w:val="22"/>
        </w:rPr>
        <w:t xml:space="preserve">, Edward, </w:t>
      </w:r>
      <w:proofErr w:type="spellStart"/>
      <w:r w:rsidRPr="004146ED">
        <w:rPr>
          <w:sz w:val="22"/>
          <w:szCs w:val="22"/>
        </w:rPr>
        <w:t>dkk</w:t>
      </w:r>
      <w:proofErr w:type="spellEnd"/>
      <w:r w:rsidRPr="004146ED">
        <w:rPr>
          <w:sz w:val="22"/>
          <w:szCs w:val="22"/>
        </w:rPr>
        <w:t xml:space="preserve">. (1996). </w:t>
      </w:r>
      <w:proofErr w:type="spellStart"/>
      <w:r w:rsidRPr="004146ED">
        <w:rPr>
          <w:i/>
          <w:iCs/>
          <w:sz w:val="22"/>
          <w:szCs w:val="22"/>
        </w:rPr>
        <w:t>Nilai</w:t>
      </w:r>
      <w:proofErr w:type="spellEnd"/>
      <w:r w:rsidRPr="004146ED">
        <w:rPr>
          <w:i/>
          <w:iCs/>
          <w:sz w:val="22"/>
          <w:szCs w:val="22"/>
        </w:rPr>
        <w:t xml:space="preserve"> </w:t>
      </w:r>
      <w:proofErr w:type="spellStart"/>
      <w:r w:rsidRPr="004146ED">
        <w:rPr>
          <w:i/>
          <w:iCs/>
          <w:sz w:val="22"/>
          <w:szCs w:val="22"/>
        </w:rPr>
        <w:t>Budaya</w:t>
      </w:r>
      <w:proofErr w:type="spellEnd"/>
      <w:r w:rsidRPr="004146ED">
        <w:rPr>
          <w:i/>
          <w:iCs/>
          <w:sz w:val="22"/>
          <w:szCs w:val="22"/>
        </w:rPr>
        <w:t xml:space="preserve"> </w:t>
      </w:r>
      <w:proofErr w:type="spellStart"/>
      <w:r w:rsidRPr="004146ED">
        <w:rPr>
          <w:i/>
          <w:iCs/>
          <w:sz w:val="22"/>
          <w:szCs w:val="22"/>
        </w:rPr>
        <w:t>dalam</w:t>
      </w:r>
      <w:proofErr w:type="spellEnd"/>
      <w:r w:rsidRPr="004146ED">
        <w:rPr>
          <w:i/>
          <w:iCs/>
          <w:sz w:val="22"/>
          <w:szCs w:val="22"/>
        </w:rPr>
        <w:t xml:space="preserve"> </w:t>
      </w:r>
      <w:proofErr w:type="spellStart"/>
      <w:r w:rsidRPr="004146ED">
        <w:rPr>
          <w:i/>
          <w:iCs/>
          <w:sz w:val="22"/>
          <w:szCs w:val="22"/>
        </w:rPr>
        <w:t>Beberapa</w:t>
      </w:r>
      <w:proofErr w:type="spellEnd"/>
      <w:r w:rsidRPr="004146ED">
        <w:rPr>
          <w:i/>
          <w:iCs/>
          <w:sz w:val="22"/>
          <w:szCs w:val="22"/>
        </w:rPr>
        <w:t xml:space="preserve"> </w:t>
      </w:r>
      <w:proofErr w:type="spellStart"/>
      <w:r w:rsidRPr="004146ED">
        <w:rPr>
          <w:i/>
          <w:iCs/>
          <w:sz w:val="22"/>
          <w:szCs w:val="22"/>
        </w:rPr>
        <w:t>Karya</w:t>
      </w:r>
      <w:proofErr w:type="spellEnd"/>
      <w:r w:rsidRPr="004146ED">
        <w:rPr>
          <w:i/>
          <w:iCs/>
          <w:sz w:val="22"/>
          <w:szCs w:val="22"/>
        </w:rPr>
        <w:t xml:space="preserve"> Sastra Nusantara</w:t>
      </w:r>
      <w:r w:rsidRPr="004146ED">
        <w:rPr>
          <w:sz w:val="22"/>
          <w:szCs w:val="22"/>
        </w:rPr>
        <w:t xml:space="preserve">. Jakarta: </w:t>
      </w:r>
      <w:proofErr w:type="spellStart"/>
      <w:r w:rsidRPr="004146ED">
        <w:rPr>
          <w:sz w:val="22"/>
          <w:szCs w:val="22"/>
        </w:rPr>
        <w:t>Pusat</w:t>
      </w:r>
      <w:proofErr w:type="spellEnd"/>
      <w:r w:rsidRPr="004146ED">
        <w:rPr>
          <w:sz w:val="22"/>
          <w:szCs w:val="22"/>
        </w:rPr>
        <w:t xml:space="preserve"> </w:t>
      </w:r>
      <w:proofErr w:type="spellStart"/>
      <w:r w:rsidRPr="004146ED">
        <w:rPr>
          <w:sz w:val="22"/>
          <w:szCs w:val="22"/>
        </w:rPr>
        <w:t>Pembinaan</w:t>
      </w:r>
      <w:proofErr w:type="spellEnd"/>
      <w:r w:rsidRPr="004146ED">
        <w:rPr>
          <w:sz w:val="22"/>
          <w:szCs w:val="22"/>
        </w:rPr>
        <w:t xml:space="preserve"> </w:t>
      </w:r>
      <w:proofErr w:type="spellStart"/>
      <w:r w:rsidRPr="004146ED">
        <w:rPr>
          <w:sz w:val="22"/>
          <w:szCs w:val="22"/>
        </w:rPr>
        <w:t>dan</w:t>
      </w:r>
      <w:proofErr w:type="spellEnd"/>
      <w:r w:rsidRPr="004146ED">
        <w:rPr>
          <w:sz w:val="22"/>
          <w:szCs w:val="22"/>
        </w:rPr>
        <w:t xml:space="preserve"> </w:t>
      </w:r>
      <w:proofErr w:type="spellStart"/>
      <w:r w:rsidRPr="004146ED">
        <w:rPr>
          <w:sz w:val="22"/>
          <w:szCs w:val="22"/>
        </w:rPr>
        <w:t>Pengembangan</w:t>
      </w:r>
      <w:proofErr w:type="spellEnd"/>
      <w:r w:rsidRPr="004146ED">
        <w:rPr>
          <w:sz w:val="22"/>
          <w:szCs w:val="22"/>
        </w:rPr>
        <w:t xml:space="preserve"> Bahasa </w:t>
      </w:r>
      <w:proofErr w:type="spellStart"/>
      <w:r w:rsidRPr="004146ED">
        <w:rPr>
          <w:sz w:val="22"/>
          <w:szCs w:val="22"/>
        </w:rPr>
        <w:t>Departemen</w:t>
      </w:r>
      <w:proofErr w:type="spellEnd"/>
      <w:r w:rsidRPr="004146ED">
        <w:rPr>
          <w:sz w:val="22"/>
          <w:szCs w:val="22"/>
        </w:rPr>
        <w:t xml:space="preserve"> </w:t>
      </w:r>
      <w:proofErr w:type="spellStart"/>
      <w:r w:rsidRPr="004146ED">
        <w:rPr>
          <w:sz w:val="22"/>
          <w:szCs w:val="22"/>
        </w:rPr>
        <w:t>Pendidikan</w:t>
      </w:r>
      <w:proofErr w:type="spellEnd"/>
      <w:r w:rsidRPr="004146ED">
        <w:rPr>
          <w:sz w:val="22"/>
          <w:szCs w:val="22"/>
        </w:rPr>
        <w:t xml:space="preserve"> </w:t>
      </w:r>
      <w:proofErr w:type="spellStart"/>
      <w:r w:rsidRPr="004146ED">
        <w:rPr>
          <w:sz w:val="22"/>
          <w:szCs w:val="22"/>
        </w:rPr>
        <w:t>dan</w:t>
      </w:r>
      <w:proofErr w:type="spellEnd"/>
      <w:r w:rsidRPr="004146ED">
        <w:rPr>
          <w:sz w:val="22"/>
          <w:szCs w:val="22"/>
        </w:rPr>
        <w:t xml:space="preserve"> </w:t>
      </w:r>
      <w:proofErr w:type="spellStart"/>
      <w:r w:rsidRPr="004146ED">
        <w:rPr>
          <w:sz w:val="22"/>
          <w:szCs w:val="22"/>
        </w:rPr>
        <w:t>Kebudayaan</w:t>
      </w:r>
      <w:proofErr w:type="spellEnd"/>
      <w:r w:rsidRPr="004146ED">
        <w:rPr>
          <w:sz w:val="22"/>
          <w:szCs w:val="22"/>
        </w:rPr>
        <w:t>.</w:t>
      </w:r>
    </w:p>
    <w:p w14:paraId="460754BB" w14:textId="77777777" w:rsidR="00D3406E" w:rsidRPr="004146ED" w:rsidRDefault="00D3406E" w:rsidP="00D3406E">
      <w:pPr>
        <w:pStyle w:val="Default"/>
        <w:rPr>
          <w:sz w:val="22"/>
          <w:szCs w:val="22"/>
        </w:rPr>
      </w:pPr>
      <w:r w:rsidRPr="004146ED">
        <w:rPr>
          <w:sz w:val="22"/>
          <w:szCs w:val="22"/>
        </w:rPr>
        <w:t>E. Zaenal Arifin (2019).Nilai Pendidikan Dan Moral Dalam Novel “DENDAM” SI YATIM-PIATU Karya Sintha Rosse.Jurnal Pujangga Volume 5, Nomor 1, Juni 2019</w:t>
      </w:r>
    </w:p>
    <w:p w14:paraId="224A6773" w14:textId="77777777" w:rsidR="00092B46" w:rsidRPr="006F441E" w:rsidRDefault="00092B46" w:rsidP="00EA7DC9">
      <w:pPr>
        <w:pStyle w:val="ListParagraph"/>
        <w:spacing w:line="240" w:lineRule="auto"/>
        <w:ind w:left="426"/>
        <w:jc w:val="both"/>
        <w:rPr>
          <w:rFonts w:ascii="Times New Roman" w:hAnsi="Times New Roman" w:cs="Times New Roman"/>
        </w:rPr>
      </w:pPr>
    </w:p>
    <w:p w14:paraId="1B6F5BE7" w14:textId="77777777" w:rsidR="00D9331C" w:rsidRPr="00D9331C" w:rsidRDefault="00D9331C" w:rsidP="00EA7DC9">
      <w:pPr>
        <w:pStyle w:val="ListParagraph"/>
        <w:spacing w:line="240" w:lineRule="auto"/>
        <w:ind w:left="2410" w:firstLine="425"/>
        <w:jc w:val="both"/>
        <w:rPr>
          <w:rFonts w:ascii="Times New Roman" w:hAnsi="Times New Roman" w:cs="Times New Roman"/>
        </w:rPr>
      </w:pPr>
    </w:p>
    <w:p w14:paraId="1A257E71" w14:textId="77777777" w:rsidR="00D9331C" w:rsidRPr="00D9331C" w:rsidRDefault="00D9331C" w:rsidP="00EA7DC9">
      <w:pPr>
        <w:pStyle w:val="ListParagraph"/>
        <w:spacing w:line="240" w:lineRule="auto"/>
        <w:ind w:left="851"/>
        <w:jc w:val="both"/>
        <w:rPr>
          <w:rFonts w:ascii="Times New Roman" w:hAnsi="Times New Roman" w:cs="Times New Roman"/>
          <w:sz w:val="20"/>
          <w:szCs w:val="20"/>
        </w:rPr>
      </w:pPr>
    </w:p>
    <w:p w14:paraId="2B708081" w14:textId="77777777" w:rsidR="001D2513" w:rsidRPr="001D2513" w:rsidRDefault="001D2513" w:rsidP="00EA7DC9">
      <w:pPr>
        <w:pStyle w:val="ListParagraph"/>
        <w:spacing w:line="240" w:lineRule="auto"/>
        <w:ind w:left="567" w:hanging="567"/>
        <w:jc w:val="both"/>
        <w:rPr>
          <w:rFonts w:ascii="Times New Roman" w:hAnsi="Times New Roman" w:cs="Times New Roman"/>
        </w:rPr>
      </w:pPr>
    </w:p>
    <w:p w14:paraId="15FEAB55" w14:textId="77777777" w:rsidR="00C05A0E" w:rsidRPr="00C05A0E" w:rsidRDefault="00C05A0E" w:rsidP="00EA7DC9">
      <w:pPr>
        <w:pStyle w:val="ListParagraph"/>
        <w:spacing w:line="240" w:lineRule="auto"/>
        <w:ind w:left="0" w:firstLine="720"/>
        <w:jc w:val="both"/>
        <w:rPr>
          <w:rFonts w:ascii="Times New Roman" w:hAnsi="Times New Roman" w:cs="Times New Roman"/>
        </w:rPr>
      </w:pPr>
    </w:p>
    <w:p w14:paraId="65FFA6E1" w14:textId="77777777" w:rsidR="00F224B0" w:rsidRPr="00C05A0E" w:rsidRDefault="00F224B0" w:rsidP="00EA7DC9">
      <w:pPr>
        <w:pStyle w:val="Default"/>
        <w:tabs>
          <w:tab w:val="left" w:pos="1418"/>
        </w:tabs>
        <w:ind w:left="720"/>
        <w:jc w:val="both"/>
        <w:rPr>
          <w:b/>
          <w:bCs/>
          <w:color w:val="auto"/>
          <w:sz w:val="20"/>
          <w:szCs w:val="20"/>
        </w:rPr>
      </w:pPr>
    </w:p>
    <w:p w14:paraId="1BB1FF20" w14:textId="77777777" w:rsidR="00F805DE" w:rsidRPr="00C05A0E" w:rsidRDefault="00F805DE" w:rsidP="00EA7DC9">
      <w:pPr>
        <w:autoSpaceDE w:val="0"/>
        <w:autoSpaceDN w:val="0"/>
        <w:adjustRightInd w:val="0"/>
        <w:ind w:left="142" w:firstLine="709"/>
        <w:jc w:val="both"/>
        <w:rPr>
          <w:sz w:val="20"/>
          <w:szCs w:val="20"/>
        </w:rPr>
      </w:pPr>
    </w:p>
    <w:p w14:paraId="16952BFE" w14:textId="77777777" w:rsidR="00A01647" w:rsidRPr="00C05A0E" w:rsidRDefault="00A01647" w:rsidP="00EA7DC9">
      <w:pPr>
        <w:pStyle w:val="ListParagraph"/>
        <w:spacing w:line="240" w:lineRule="auto"/>
        <w:ind w:left="0"/>
        <w:jc w:val="both"/>
        <w:rPr>
          <w:rFonts w:ascii="Times New Roman" w:hAnsi="Times New Roman" w:cs="Times New Roman"/>
          <w:b/>
          <w:bCs/>
          <w:sz w:val="20"/>
          <w:szCs w:val="20"/>
        </w:rPr>
      </w:pPr>
    </w:p>
    <w:p w14:paraId="73C5800B" w14:textId="77777777" w:rsidR="00A01647" w:rsidRPr="00C05A0E" w:rsidRDefault="00A01647" w:rsidP="00EA7DC9">
      <w:pPr>
        <w:pStyle w:val="ListParagraph"/>
        <w:spacing w:line="240" w:lineRule="auto"/>
        <w:ind w:left="0"/>
        <w:jc w:val="both"/>
        <w:rPr>
          <w:rFonts w:ascii="Times New Roman" w:hAnsi="Times New Roman" w:cs="Times New Roman"/>
          <w:b/>
          <w:bCs/>
          <w:sz w:val="20"/>
          <w:szCs w:val="20"/>
        </w:rPr>
      </w:pPr>
    </w:p>
    <w:p w14:paraId="7ACE1EDA" w14:textId="77777777" w:rsidR="00821473" w:rsidRPr="00C05A0E" w:rsidRDefault="00821473" w:rsidP="00EA7DC9">
      <w:pPr>
        <w:ind w:right="824"/>
        <w:jc w:val="both"/>
        <w:rPr>
          <w:b/>
          <w:sz w:val="20"/>
          <w:szCs w:val="20"/>
          <w:lang w:val="id-ID"/>
        </w:rPr>
      </w:pPr>
    </w:p>
    <w:p w14:paraId="508290F3" w14:textId="77777777" w:rsidR="0069497D" w:rsidRPr="00C05A0E" w:rsidRDefault="0069497D" w:rsidP="00EA7DC9">
      <w:pPr>
        <w:ind w:right="824"/>
        <w:jc w:val="both"/>
        <w:rPr>
          <w:b/>
          <w:sz w:val="20"/>
          <w:szCs w:val="20"/>
          <w:lang w:val="id-ID"/>
        </w:rPr>
      </w:pPr>
    </w:p>
    <w:p w14:paraId="3BFF8894" w14:textId="77777777" w:rsidR="0069497D" w:rsidRPr="00C05A0E" w:rsidRDefault="0069497D" w:rsidP="00EA7DC9">
      <w:pPr>
        <w:ind w:right="824"/>
        <w:jc w:val="both"/>
        <w:rPr>
          <w:b/>
          <w:sz w:val="20"/>
          <w:szCs w:val="20"/>
          <w:lang w:val="id-ID"/>
        </w:rPr>
      </w:pPr>
    </w:p>
    <w:p w14:paraId="5527687C" w14:textId="77777777" w:rsidR="00D11612" w:rsidRPr="00C05A0E" w:rsidRDefault="00D11612" w:rsidP="00EA7DC9">
      <w:pPr>
        <w:jc w:val="both"/>
        <w:rPr>
          <w:sz w:val="20"/>
          <w:szCs w:val="20"/>
        </w:rPr>
        <w:sectPr w:rsidR="00D11612" w:rsidRPr="00C05A0E" w:rsidSect="00D11612">
          <w:type w:val="continuous"/>
          <w:pgSz w:w="11906" w:h="16838"/>
          <w:pgMar w:top="1440" w:right="1440" w:bottom="1440" w:left="1440" w:header="708" w:footer="708" w:gutter="0"/>
          <w:cols w:num="2" w:space="708"/>
          <w:docGrid w:linePitch="360"/>
        </w:sectPr>
      </w:pPr>
    </w:p>
    <w:p w14:paraId="63E04B44" w14:textId="77777777" w:rsidR="0069497D" w:rsidRPr="00C05A0E" w:rsidRDefault="0069497D" w:rsidP="00EA7DC9">
      <w:pPr>
        <w:jc w:val="both"/>
        <w:rPr>
          <w:sz w:val="20"/>
          <w:szCs w:val="20"/>
        </w:rPr>
      </w:pPr>
    </w:p>
    <w:sectPr w:rsidR="0069497D" w:rsidRPr="00C05A0E" w:rsidSect="00D1161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2B9C"/>
    <w:multiLevelType w:val="hybridMultilevel"/>
    <w:tmpl w:val="62302A52"/>
    <w:lvl w:ilvl="0" w:tplc="99E8F23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06A76741"/>
    <w:multiLevelType w:val="hybridMultilevel"/>
    <w:tmpl w:val="5E1E29A2"/>
    <w:lvl w:ilvl="0" w:tplc="B8C052F8">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14187EFB"/>
    <w:multiLevelType w:val="hybridMultilevel"/>
    <w:tmpl w:val="4B94E4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501B50"/>
    <w:multiLevelType w:val="hybridMultilevel"/>
    <w:tmpl w:val="5E1E29A2"/>
    <w:lvl w:ilvl="0" w:tplc="B8C052F8">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40DF5B6B"/>
    <w:multiLevelType w:val="hybridMultilevel"/>
    <w:tmpl w:val="60146B3E"/>
    <w:lvl w:ilvl="0" w:tplc="8148447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51F56D81"/>
    <w:multiLevelType w:val="hybridMultilevel"/>
    <w:tmpl w:val="45C03D30"/>
    <w:lvl w:ilvl="0" w:tplc="5ADAF0E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5C527782"/>
    <w:multiLevelType w:val="hybridMultilevel"/>
    <w:tmpl w:val="04188386"/>
    <w:lvl w:ilvl="0" w:tplc="277ABAD0">
      <w:start w:val="1"/>
      <w:numFmt w:val="lowerLetter"/>
      <w:lvlText w:val="%1."/>
      <w:lvlJc w:val="left"/>
      <w:pPr>
        <w:ind w:left="1996" w:hanging="360"/>
      </w:pPr>
      <w:rPr>
        <w:rFonts w:hint="default"/>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64887159"/>
    <w:multiLevelType w:val="hybridMultilevel"/>
    <w:tmpl w:val="32CADDEE"/>
    <w:lvl w:ilvl="0" w:tplc="AAAC2B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66B15E0F"/>
    <w:multiLevelType w:val="hybridMultilevel"/>
    <w:tmpl w:val="B7EA2DDE"/>
    <w:lvl w:ilvl="0" w:tplc="FF9464BA">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D462EB"/>
    <w:multiLevelType w:val="hybridMultilevel"/>
    <w:tmpl w:val="F2540CFC"/>
    <w:lvl w:ilvl="0" w:tplc="C55A8E5C">
      <w:start w:val="2"/>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7D"/>
    <w:rsid w:val="00092B46"/>
    <w:rsid w:val="00114F38"/>
    <w:rsid w:val="00120E81"/>
    <w:rsid w:val="0014139B"/>
    <w:rsid w:val="001D2513"/>
    <w:rsid w:val="002D2B6C"/>
    <w:rsid w:val="0036440C"/>
    <w:rsid w:val="003707C3"/>
    <w:rsid w:val="003A3109"/>
    <w:rsid w:val="003B3E5A"/>
    <w:rsid w:val="003F6DC6"/>
    <w:rsid w:val="0045056B"/>
    <w:rsid w:val="00452924"/>
    <w:rsid w:val="004F07B1"/>
    <w:rsid w:val="0069497D"/>
    <w:rsid w:val="006F441E"/>
    <w:rsid w:val="00717786"/>
    <w:rsid w:val="00721891"/>
    <w:rsid w:val="00772910"/>
    <w:rsid w:val="007A1F03"/>
    <w:rsid w:val="00813962"/>
    <w:rsid w:val="00821473"/>
    <w:rsid w:val="008B2B4A"/>
    <w:rsid w:val="00A01647"/>
    <w:rsid w:val="00B12DC9"/>
    <w:rsid w:val="00BC1797"/>
    <w:rsid w:val="00BE1609"/>
    <w:rsid w:val="00C03223"/>
    <w:rsid w:val="00C05A0E"/>
    <w:rsid w:val="00CA3C39"/>
    <w:rsid w:val="00CF5934"/>
    <w:rsid w:val="00D0354A"/>
    <w:rsid w:val="00D11612"/>
    <w:rsid w:val="00D3406E"/>
    <w:rsid w:val="00D35598"/>
    <w:rsid w:val="00D65FD4"/>
    <w:rsid w:val="00D9331C"/>
    <w:rsid w:val="00DA306C"/>
    <w:rsid w:val="00DD4CD6"/>
    <w:rsid w:val="00E44ABF"/>
    <w:rsid w:val="00E4679F"/>
    <w:rsid w:val="00EA74E3"/>
    <w:rsid w:val="00EA7DC9"/>
    <w:rsid w:val="00ED6881"/>
    <w:rsid w:val="00EE083E"/>
    <w:rsid w:val="00EE2F22"/>
    <w:rsid w:val="00F224B0"/>
    <w:rsid w:val="00F2686F"/>
    <w:rsid w:val="00F805DE"/>
    <w:rsid w:val="00F943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4765"/>
  <w15:chartTrackingRefBased/>
  <w15:docId w15:val="{D5753D64-46E2-4355-B9FF-02CF4190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609"/>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a">
    <w:name w:val="a"/>
    <w:basedOn w:val="DefaultParagraphFont"/>
    <w:rsid w:val="00BE1609"/>
  </w:style>
  <w:style w:type="character" w:customStyle="1" w:styleId="l7">
    <w:name w:val="l7"/>
    <w:basedOn w:val="DefaultParagraphFont"/>
    <w:rsid w:val="00BE1609"/>
  </w:style>
  <w:style w:type="character" w:customStyle="1" w:styleId="l6">
    <w:name w:val="l6"/>
    <w:basedOn w:val="DefaultParagraphFont"/>
    <w:rsid w:val="00BE1609"/>
  </w:style>
  <w:style w:type="character" w:customStyle="1" w:styleId="l10">
    <w:name w:val="l10"/>
    <w:basedOn w:val="DefaultParagraphFont"/>
    <w:rsid w:val="00BE1609"/>
  </w:style>
  <w:style w:type="paragraph" w:customStyle="1" w:styleId="Default">
    <w:name w:val="Default"/>
    <w:rsid w:val="00A0164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2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10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11</Pages>
  <Words>5177</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IRAWAN</dc:creator>
  <cp:keywords/>
  <dc:description/>
  <cp:lastModifiedBy>USER</cp:lastModifiedBy>
  <cp:revision>37</cp:revision>
  <cp:lastPrinted>2020-06-04T23:23:00Z</cp:lastPrinted>
  <dcterms:created xsi:type="dcterms:W3CDTF">2020-06-03T11:31:00Z</dcterms:created>
  <dcterms:modified xsi:type="dcterms:W3CDTF">2020-11-15T03:53:00Z</dcterms:modified>
</cp:coreProperties>
</file>