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349" w:rsidRDefault="00244B67" w:rsidP="00D22A6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ULAMA: PERANNYA DALAM PENDIDIKAN POLITIK </w:t>
      </w:r>
    </w:p>
    <w:p w:rsidR="00D73349" w:rsidRDefault="00244B67" w:rsidP="00D22A6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PADA MASA PEMERINTAHAN HINDIA BELANDA</w:t>
      </w:r>
      <w:r w:rsidR="00D73349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D73349" w:rsidRPr="00D73349" w:rsidRDefault="00D73349" w:rsidP="00D22A6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:rsidR="00D73349" w:rsidRPr="001A2872" w:rsidRDefault="00D73349" w:rsidP="001A2872">
      <w:pPr>
        <w:spacing w:after="0" w:line="240" w:lineRule="auto"/>
        <w:jc w:val="center"/>
        <w:rPr>
          <w:rFonts w:ascii="Times New Roman" w:hAnsi="Times New Roman"/>
          <w:bCs/>
          <w:noProof/>
          <w:sz w:val="24"/>
          <w:szCs w:val="24"/>
        </w:rPr>
      </w:pPr>
      <w:r w:rsidRPr="001A2872">
        <w:rPr>
          <w:rFonts w:ascii="Times New Roman" w:hAnsi="Times New Roman"/>
          <w:bCs/>
          <w:noProof/>
          <w:sz w:val="24"/>
          <w:szCs w:val="24"/>
        </w:rPr>
        <w:t>Saring</w:t>
      </w:r>
    </w:p>
    <w:p w:rsidR="00D73349" w:rsidRPr="00083B8C" w:rsidRDefault="00D73349" w:rsidP="00D22A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noProof/>
          <w:sz w:val="24"/>
          <w:szCs w:val="24"/>
          <w:lang w:val="id-ID"/>
        </w:rPr>
        <w:t>Program Studi Pendidikan Sejarah</w:t>
      </w:r>
    </w:p>
    <w:p w:rsidR="00D73349" w:rsidRPr="00083B8C" w:rsidRDefault="00D73349" w:rsidP="00D22A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bookmarkStart w:id="0" w:name="_Hlk30844305"/>
      <w:r w:rsidRPr="00083B8C">
        <w:rPr>
          <w:rFonts w:ascii="Times New Roman" w:hAnsi="Times New Roman"/>
          <w:noProof/>
          <w:sz w:val="24"/>
          <w:szCs w:val="24"/>
          <w:lang w:val="id-ID"/>
        </w:rPr>
        <w:t>Fakultas Ilmu Pendidikan dan Pengetahuan Sosial</w:t>
      </w:r>
      <w:bookmarkEnd w:id="0"/>
    </w:p>
    <w:p w:rsidR="00D73349" w:rsidRPr="00083B8C" w:rsidRDefault="00D73349" w:rsidP="00D22A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noProof/>
          <w:sz w:val="24"/>
          <w:szCs w:val="24"/>
          <w:lang w:val="id-ID"/>
        </w:rPr>
        <w:t>Universitas Indraprasta PGRI</w:t>
      </w:r>
    </w:p>
    <w:p w:rsidR="00D73349" w:rsidRDefault="00D73349" w:rsidP="00D22A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noProof/>
          <w:sz w:val="24"/>
          <w:szCs w:val="24"/>
          <w:lang w:val="id-ID"/>
        </w:rPr>
        <w:t xml:space="preserve">Email </w:t>
      </w:r>
      <w:r w:rsidR="00BE5FCA">
        <w:rPr>
          <w:rFonts w:ascii="Times New Roman" w:hAnsi="Times New Roman"/>
          <w:noProof/>
          <w:sz w:val="24"/>
          <w:szCs w:val="24"/>
          <w:lang w:val="id-ID"/>
        </w:rPr>
        <w:t xml:space="preserve">: </w:t>
      </w:r>
      <w:r w:rsidR="0040611D">
        <w:rPr>
          <w:rFonts w:ascii="Times New Roman" w:hAnsi="Times New Roman"/>
          <w:noProof/>
          <w:sz w:val="24"/>
          <w:szCs w:val="24"/>
        </w:rPr>
        <w:t>saring.ariyanto2009</w:t>
      </w:r>
      <w:r w:rsidRPr="00083B8C">
        <w:rPr>
          <w:rFonts w:ascii="Times New Roman" w:hAnsi="Times New Roman"/>
          <w:noProof/>
          <w:sz w:val="24"/>
          <w:szCs w:val="24"/>
          <w:lang w:val="id-ID"/>
        </w:rPr>
        <w:t xml:space="preserve">@gmail.com </w:t>
      </w:r>
    </w:p>
    <w:p w:rsidR="00D22A62" w:rsidRPr="00083B8C" w:rsidRDefault="00D22A62" w:rsidP="00D22A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id-ID"/>
        </w:rPr>
      </w:pPr>
    </w:p>
    <w:p w:rsidR="00D73349" w:rsidRPr="002935D3" w:rsidRDefault="00D22A62" w:rsidP="00D22A62">
      <w:pPr>
        <w:spacing w:line="240" w:lineRule="auto"/>
        <w:jc w:val="center"/>
        <w:rPr>
          <w:rFonts w:ascii="Times New Roman" w:hAnsi="Times New Roman"/>
          <w:b/>
          <w:iCs/>
          <w:noProof/>
          <w:sz w:val="24"/>
          <w:szCs w:val="24"/>
          <w:lang w:val="id-ID"/>
        </w:rPr>
      </w:pPr>
      <w:r w:rsidRPr="002935D3">
        <w:rPr>
          <w:rFonts w:ascii="Times New Roman" w:hAnsi="Times New Roman"/>
          <w:b/>
          <w:iCs/>
          <w:noProof/>
          <w:sz w:val="24"/>
          <w:szCs w:val="24"/>
          <w:lang w:val="id-ID"/>
        </w:rPr>
        <w:t>ABSTRAK</w:t>
      </w:r>
    </w:p>
    <w:p w:rsidR="00C10C75" w:rsidRPr="00D122D2" w:rsidRDefault="00C10C75" w:rsidP="00D22A62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sz w:val="24"/>
          <w:lang w:val="id-ID"/>
        </w:rPr>
      </w:pPr>
      <w:r w:rsidRPr="00D122D2">
        <w:rPr>
          <w:rFonts w:ascii="Times New Roman" w:hAnsi="Times New Roman"/>
          <w:noProof/>
          <w:sz w:val="24"/>
          <w:szCs w:val="24"/>
          <w:lang w:val="id-ID" w:eastAsia="ja-JP"/>
        </w:rPr>
        <w:t xml:space="preserve">Tulisan ini berupaya untuk melihat bagaimana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politik</w:t>
      </w:r>
      <w:proofErr w:type="spellEnd"/>
      <w:r>
        <w:rPr>
          <w:rFonts w:ascii="Times New Roman" w:hAnsi="Times New Roman"/>
          <w:sz w:val="24"/>
          <w:szCs w:val="24"/>
        </w:rPr>
        <w:t xml:space="preserve"> oleh para ulama di Banten pada masa </w:t>
      </w:r>
      <w:proofErr w:type="spellStart"/>
      <w:r>
        <w:rPr>
          <w:rFonts w:ascii="Times New Roman" w:hAnsi="Times New Roman"/>
          <w:sz w:val="24"/>
          <w:szCs w:val="24"/>
        </w:rPr>
        <w:t>kolonial</w:t>
      </w:r>
      <w:proofErr w:type="spellEnd"/>
      <w:r w:rsidRPr="00D122D2">
        <w:rPr>
          <w:rFonts w:ascii="Times New Roman" w:hAnsi="Times New Roman"/>
          <w:noProof/>
          <w:sz w:val="24"/>
          <w:szCs w:val="24"/>
          <w:lang w:val="id-ID" w:eastAsia="ja-JP"/>
        </w:rPr>
        <w:t>.</w:t>
      </w:r>
      <w:r w:rsidRPr="00D122D2">
        <w:rPr>
          <w:rFonts w:ascii="Times New Roman" w:hAnsi="Times New Roman"/>
          <w:i/>
          <w:noProof/>
          <w:sz w:val="24"/>
          <w:szCs w:val="24"/>
          <w:lang w:val="id-ID"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kader-kader</w:t>
      </w:r>
      <w:proofErr w:type="spellEnd"/>
      <w:r>
        <w:rPr>
          <w:rFonts w:ascii="Times New Roman" w:hAnsi="Times New Roman"/>
          <w:sz w:val="24"/>
          <w:szCs w:val="24"/>
        </w:rPr>
        <w:t xml:space="preserve"> ulama dan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lelaki</w:t>
      </w:r>
      <w:proofErr w:type="spellEnd"/>
      <w:r>
        <w:rPr>
          <w:rFonts w:ascii="Times New Roman" w:hAnsi="Times New Roman"/>
          <w:sz w:val="24"/>
          <w:szCs w:val="24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latihan-latihan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intensif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kanak-kanak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mengganti</w:t>
      </w:r>
      <w:proofErr w:type="spellEnd"/>
      <w:r>
        <w:rPr>
          <w:rFonts w:ascii="Times New Roman" w:hAnsi="Times New Roman"/>
          <w:sz w:val="24"/>
          <w:szCs w:val="24"/>
        </w:rPr>
        <w:t xml:space="preserve"> pos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pesantren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madrasah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pengayom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2416E4">
        <w:rPr>
          <w:rFonts w:ascii="Times New Roman" w:hAnsi="Times New Roman"/>
          <w:sz w:val="24"/>
          <w:szCs w:val="24"/>
        </w:rPr>
        <w:t xml:space="preserve">Rakyat Indonesia yang </w:t>
      </w:r>
      <w:proofErr w:type="spellStart"/>
      <w:r w:rsidRPr="002416E4">
        <w:rPr>
          <w:rFonts w:ascii="Times New Roman" w:hAnsi="Times New Roman"/>
          <w:sz w:val="24"/>
          <w:szCs w:val="24"/>
        </w:rPr>
        <w:t>mayoritas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ummat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2416E4">
        <w:rPr>
          <w:rFonts w:ascii="Times New Roman" w:hAnsi="Times New Roman"/>
          <w:sz w:val="24"/>
          <w:szCs w:val="24"/>
        </w:rPr>
        <w:t>tidak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memandang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orang-orang Barat </w:t>
      </w:r>
      <w:proofErr w:type="spellStart"/>
      <w:r w:rsidRPr="002416E4">
        <w:rPr>
          <w:rFonts w:ascii="Times New Roman" w:hAnsi="Times New Roman"/>
          <w:sz w:val="24"/>
          <w:szCs w:val="24"/>
        </w:rPr>
        <w:t>tersebut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melainkan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sebagai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penakluk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16E4">
        <w:rPr>
          <w:rFonts w:ascii="Times New Roman" w:hAnsi="Times New Roman"/>
          <w:sz w:val="24"/>
          <w:szCs w:val="24"/>
        </w:rPr>
        <w:t>penjajah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16E4">
        <w:rPr>
          <w:rFonts w:ascii="Times New Roman" w:hAnsi="Times New Roman"/>
          <w:sz w:val="24"/>
          <w:szCs w:val="24"/>
        </w:rPr>
        <w:t>mereka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kaum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imperialis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16E4">
        <w:rPr>
          <w:rFonts w:ascii="Times New Roman" w:hAnsi="Times New Roman"/>
          <w:sz w:val="24"/>
          <w:szCs w:val="24"/>
        </w:rPr>
        <w:t>tidak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perduli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mereka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Katolik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atau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Protestan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16E4">
        <w:rPr>
          <w:rFonts w:ascii="Times New Roman" w:hAnsi="Times New Roman"/>
          <w:sz w:val="24"/>
          <w:szCs w:val="24"/>
        </w:rPr>
        <w:t>Dalam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dada </w:t>
      </w:r>
      <w:proofErr w:type="spellStart"/>
      <w:r w:rsidRPr="002416E4">
        <w:rPr>
          <w:rFonts w:ascii="Times New Roman" w:hAnsi="Times New Roman"/>
          <w:sz w:val="24"/>
          <w:szCs w:val="24"/>
        </w:rPr>
        <w:t>penjajah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tersebut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begitu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kuatnya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ajaran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dari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politikus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curang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16E4">
        <w:rPr>
          <w:rFonts w:ascii="Times New Roman" w:hAnsi="Times New Roman"/>
          <w:sz w:val="24"/>
          <w:szCs w:val="24"/>
        </w:rPr>
        <w:t>licik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Machiavelli</w:t>
      </w:r>
      <w:r w:rsidRPr="00D122D2">
        <w:rPr>
          <w:rFonts w:ascii="Times New Roman" w:hAnsi="Times New Roman"/>
          <w:noProof/>
          <w:sz w:val="24"/>
          <w:lang w:val="id-ID"/>
        </w:rPr>
        <w:t>.</w:t>
      </w:r>
    </w:p>
    <w:p w:rsidR="00C10C75" w:rsidRPr="00D122D2" w:rsidRDefault="00C10C75" w:rsidP="00C10C75">
      <w:pPr>
        <w:widowControl w:val="0"/>
        <w:spacing w:after="0" w:line="240" w:lineRule="auto"/>
        <w:jc w:val="both"/>
        <w:rPr>
          <w:rFonts w:ascii="Times New Roman" w:hAnsi="Times New Roman"/>
          <w:i/>
          <w:noProof/>
          <w:lang w:val="id-ID"/>
        </w:rPr>
      </w:pPr>
    </w:p>
    <w:p w:rsidR="00C10C75" w:rsidRPr="00C10C75" w:rsidRDefault="00C10C75" w:rsidP="001E3C16">
      <w:pPr>
        <w:widowControl w:val="0"/>
        <w:spacing w:after="0" w:line="240" w:lineRule="auto"/>
        <w:rPr>
          <w:rFonts w:ascii="Times New Roman" w:hAnsi="Times New Roman"/>
          <w:noProof/>
        </w:rPr>
      </w:pPr>
      <w:r w:rsidRPr="00C10C75">
        <w:rPr>
          <w:rFonts w:ascii="Times New Roman" w:hAnsi="Times New Roman"/>
          <w:noProof/>
        </w:rPr>
        <w:t>Kata Kunci</w:t>
      </w:r>
      <w:r w:rsidRPr="00C10C75">
        <w:rPr>
          <w:rFonts w:ascii="Times New Roman" w:hAnsi="Times New Roman"/>
          <w:noProof/>
          <w:lang w:val="id-ID"/>
        </w:rPr>
        <w:t xml:space="preserve"> : </w:t>
      </w:r>
      <w:r w:rsidRPr="00C10C75">
        <w:rPr>
          <w:rFonts w:ascii="Times New Roman" w:hAnsi="Times New Roman"/>
          <w:noProof/>
        </w:rPr>
        <w:t>Ulama</w:t>
      </w:r>
      <w:r w:rsidRPr="00C10C75">
        <w:rPr>
          <w:rFonts w:ascii="Times New Roman" w:hAnsi="Times New Roman"/>
          <w:noProof/>
          <w:lang w:val="id-ID"/>
        </w:rPr>
        <w:t xml:space="preserve">, </w:t>
      </w:r>
      <w:r w:rsidRPr="00C10C75">
        <w:rPr>
          <w:rFonts w:ascii="Times New Roman" w:hAnsi="Times New Roman"/>
          <w:noProof/>
        </w:rPr>
        <w:t>Pendidikan, Politik</w:t>
      </w:r>
    </w:p>
    <w:p w:rsidR="00C10C75" w:rsidRDefault="00C10C75" w:rsidP="001E3C16">
      <w:pPr>
        <w:spacing w:after="0" w:line="240" w:lineRule="auto"/>
        <w:jc w:val="both"/>
        <w:rPr>
          <w:rFonts w:ascii="Times New Roman" w:hAnsi="Times New Roman"/>
          <w:noProof/>
          <w:lang w:val="id-ID"/>
        </w:rPr>
      </w:pPr>
    </w:p>
    <w:p w:rsidR="001E3C16" w:rsidRPr="00C10C75" w:rsidRDefault="001E3C16" w:rsidP="001E3C16">
      <w:pPr>
        <w:spacing w:after="0" w:line="240" w:lineRule="auto"/>
        <w:jc w:val="both"/>
        <w:rPr>
          <w:rFonts w:ascii="Times New Roman" w:hAnsi="Times New Roman"/>
          <w:noProof/>
          <w:lang w:val="id-ID"/>
        </w:rPr>
        <w:sectPr w:rsidR="001E3C16" w:rsidRPr="00C10C75" w:rsidSect="00C10C75">
          <w:footerReference w:type="default" r:id="rId7"/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C10C75" w:rsidRPr="00D122D2" w:rsidRDefault="00C10C75" w:rsidP="001E3C16">
      <w:pPr>
        <w:spacing w:after="0" w:line="240" w:lineRule="auto"/>
        <w:jc w:val="both"/>
        <w:rPr>
          <w:rFonts w:ascii="Times New Roman" w:hAnsi="Times New Roman"/>
          <w:i/>
          <w:noProof/>
          <w:lang w:val="id-ID"/>
        </w:rPr>
      </w:pPr>
    </w:p>
    <w:p w:rsidR="00C10C75" w:rsidRDefault="00C10C75" w:rsidP="00C10C75">
      <w:pPr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</w:pPr>
    </w:p>
    <w:p w:rsidR="001E3C16" w:rsidRDefault="001E3C16" w:rsidP="00C10C75">
      <w:pPr>
        <w:jc w:val="center"/>
        <w:rPr>
          <w:rFonts w:ascii="Times New Roman" w:hAnsi="Times New Roman"/>
          <w:b/>
          <w:noProof/>
          <w:sz w:val="24"/>
          <w:szCs w:val="24"/>
          <w:lang w:val="id-ID"/>
        </w:rPr>
        <w:sectPr w:rsidR="001E3C16" w:rsidSect="00C10C75">
          <w:type w:val="continuous"/>
          <w:pgSz w:w="11907" w:h="16840" w:code="9"/>
          <w:pgMar w:top="1440" w:right="1440" w:bottom="1440" w:left="1440" w:header="709" w:footer="709" w:gutter="0"/>
          <w:cols w:num="2" w:space="708"/>
          <w:docGrid w:linePitch="360"/>
        </w:sectPr>
      </w:pPr>
    </w:p>
    <w:p w:rsidR="00D73349" w:rsidRPr="00083B8C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b/>
          <w:noProof/>
          <w:sz w:val="24"/>
          <w:szCs w:val="24"/>
          <w:lang w:val="id-ID"/>
        </w:rPr>
        <w:t>PENDAHULUAN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>
        <w:t xml:space="preserve">Ulama </w:t>
      </w:r>
      <w:proofErr w:type="spellStart"/>
      <w:r w:rsidRPr="00D87A1C">
        <w:t>telah</w:t>
      </w:r>
      <w:proofErr w:type="spellEnd"/>
      <w:r w:rsidRPr="00D87A1C">
        <w:t xml:space="preserve"> </w:t>
      </w:r>
      <w:proofErr w:type="spellStart"/>
      <w:r w:rsidRPr="00D87A1C">
        <w:t>menjadi</w:t>
      </w:r>
      <w:proofErr w:type="spellEnd"/>
      <w:r w:rsidRPr="00D87A1C">
        <w:t xml:space="preserve"> </w:t>
      </w:r>
      <w:proofErr w:type="spellStart"/>
      <w:r w:rsidRPr="00D87A1C">
        <w:t>sebagai</w:t>
      </w:r>
      <w:proofErr w:type="spellEnd"/>
      <w:r w:rsidRPr="00D87A1C">
        <w:t xml:space="preserve"> </w:t>
      </w:r>
      <w:proofErr w:type="spellStart"/>
      <w:r w:rsidRPr="00D87A1C">
        <w:t>satu-satunya</w:t>
      </w:r>
      <w:proofErr w:type="spellEnd"/>
      <w:r w:rsidRPr="00D87A1C">
        <w:t xml:space="preserve"> </w:t>
      </w:r>
      <w:proofErr w:type="spellStart"/>
      <w:r w:rsidRPr="00D87A1C">
        <w:t>lembaga</w:t>
      </w:r>
      <w:proofErr w:type="spellEnd"/>
      <w:r w:rsidRPr="00D87A1C">
        <w:t xml:space="preserve"> yang </w:t>
      </w:r>
      <w:proofErr w:type="spellStart"/>
      <w:r w:rsidRPr="00D87A1C">
        <w:t>bertanggung</w:t>
      </w:r>
      <w:proofErr w:type="spellEnd"/>
      <w:r w:rsidRPr="00D87A1C">
        <w:t xml:space="preserve"> </w:t>
      </w:r>
      <w:proofErr w:type="spellStart"/>
      <w:r w:rsidRPr="00D87A1C">
        <w:t>jawab</w:t>
      </w:r>
      <w:proofErr w:type="spellEnd"/>
      <w:r w:rsidRPr="00D87A1C">
        <w:t xml:space="preserve"> </w:t>
      </w:r>
      <w:proofErr w:type="spellStart"/>
      <w:r w:rsidRPr="00D87A1C">
        <w:t>atas</w:t>
      </w:r>
      <w:proofErr w:type="spellEnd"/>
      <w:r w:rsidRPr="00D87A1C">
        <w:t xml:space="preserve"> proses </w:t>
      </w:r>
      <w:proofErr w:type="spellStart"/>
      <w:r w:rsidRPr="00D87A1C">
        <w:t>penyebaran</w:t>
      </w:r>
      <w:proofErr w:type="spellEnd"/>
      <w:r w:rsidRPr="00D87A1C">
        <w:t xml:space="preserve"> </w:t>
      </w:r>
      <w:proofErr w:type="spellStart"/>
      <w:r w:rsidRPr="00D87A1C">
        <w:t>ortodoksi</w:t>
      </w:r>
      <w:proofErr w:type="spellEnd"/>
      <w:r w:rsidRPr="00D87A1C">
        <w:t xml:space="preserve"> Islam </w:t>
      </w:r>
      <w:proofErr w:type="spellStart"/>
      <w:r w:rsidRPr="00D87A1C">
        <w:t>terhadap</w:t>
      </w:r>
      <w:proofErr w:type="spellEnd"/>
      <w:r w:rsidRPr="00D87A1C">
        <w:t xml:space="preserve"> </w:t>
      </w:r>
      <w:proofErr w:type="spellStart"/>
      <w:r w:rsidRPr="00D87A1C">
        <w:t>generasi</w:t>
      </w:r>
      <w:proofErr w:type="spellEnd"/>
      <w:r w:rsidRPr="00D87A1C">
        <w:t xml:space="preserve"> Islam </w:t>
      </w:r>
      <w:proofErr w:type="spellStart"/>
      <w:r w:rsidRPr="00D87A1C">
        <w:t>selanjutnya</w:t>
      </w:r>
      <w:proofErr w:type="spellEnd"/>
      <w:r w:rsidRPr="00D87A1C">
        <w:t xml:space="preserve">. </w:t>
      </w:r>
      <w:proofErr w:type="spellStart"/>
      <w:r w:rsidRPr="00D87A1C">
        <w:t>Mereka</w:t>
      </w:r>
      <w:proofErr w:type="spellEnd"/>
      <w:r w:rsidRPr="00D87A1C">
        <w:t xml:space="preserve"> </w:t>
      </w:r>
      <w:proofErr w:type="spellStart"/>
      <w:r w:rsidRPr="00D87A1C">
        <w:t>menguasai</w:t>
      </w:r>
      <w:proofErr w:type="spellEnd"/>
      <w:r w:rsidRPr="00D87A1C">
        <w:t xml:space="preserve"> </w:t>
      </w:r>
      <w:proofErr w:type="spellStart"/>
      <w:r w:rsidRPr="00D87A1C">
        <w:t>pendidikan</w:t>
      </w:r>
      <w:proofErr w:type="spellEnd"/>
      <w:r w:rsidRPr="00D87A1C">
        <w:t xml:space="preserve"> Islam di madrasah, </w:t>
      </w:r>
      <w:proofErr w:type="spellStart"/>
      <w:r w:rsidRPr="00D87A1C">
        <w:t>memegang</w:t>
      </w:r>
      <w:proofErr w:type="spellEnd"/>
      <w:r w:rsidRPr="00D87A1C">
        <w:t xml:space="preserve"> </w:t>
      </w:r>
      <w:proofErr w:type="spellStart"/>
      <w:r w:rsidRPr="00D87A1C">
        <w:t>kekuasaan</w:t>
      </w:r>
      <w:proofErr w:type="spellEnd"/>
      <w:r w:rsidRPr="00D87A1C">
        <w:t xml:space="preserve"> </w:t>
      </w:r>
      <w:proofErr w:type="spellStart"/>
      <w:r w:rsidRPr="00D87A1C">
        <w:t>tertinggi</w:t>
      </w:r>
      <w:proofErr w:type="spellEnd"/>
      <w:r w:rsidRPr="00D87A1C">
        <w:t xml:space="preserve"> </w:t>
      </w:r>
      <w:proofErr w:type="spellStart"/>
      <w:r w:rsidRPr="00D87A1C">
        <w:t>dalam</w:t>
      </w:r>
      <w:proofErr w:type="spellEnd"/>
      <w:r w:rsidRPr="00D87A1C">
        <w:t xml:space="preserve"> </w:t>
      </w:r>
      <w:proofErr w:type="spellStart"/>
      <w:r w:rsidRPr="00D87A1C">
        <w:t>penafsiran</w:t>
      </w:r>
      <w:proofErr w:type="spellEnd"/>
      <w:r w:rsidRPr="00D87A1C">
        <w:t xml:space="preserve"> Quran dan </w:t>
      </w:r>
      <w:proofErr w:type="spellStart"/>
      <w:r w:rsidRPr="00D87A1C">
        <w:t>Hadits</w:t>
      </w:r>
      <w:proofErr w:type="spellEnd"/>
      <w:r w:rsidRPr="00D87A1C">
        <w:t xml:space="preserve">, dan </w:t>
      </w:r>
      <w:proofErr w:type="spellStart"/>
      <w:r w:rsidRPr="00D87A1C">
        <w:t>sering</w:t>
      </w:r>
      <w:proofErr w:type="spellEnd"/>
      <w:r w:rsidRPr="00D87A1C">
        <w:t xml:space="preserve"> pula </w:t>
      </w:r>
      <w:proofErr w:type="spellStart"/>
      <w:r w:rsidRPr="00D87A1C">
        <w:t>muncul</w:t>
      </w:r>
      <w:proofErr w:type="spellEnd"/>
      <w:r w:rsidRPr="00D87A1C">
        <w:t xml:space="preserve"> </w:t>
      </w:r>
      <w:proofErr w:type="spellStart"/>
      <w:r w:rsidRPr="00D87A1C">
        <w:t>sebagai</w:t>
      </w:r>
      <w:proofErr w:type="spellEnd"/>
      <w:r w:rsidRPr="00D87A1C">
        <w:t xml:space="preserve"> </w:t>
      </w:r>
      <w:proofErr w:type="spellStart"/>
      <w:r w:rsidRPr="00D87A1C">
        <w:t>pemimpin</w:t>
      </w:r>
      <w:proofErr w:type="spellEnd"/>
      <w:r w:rsidRPr="00D87A1C"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</w:t>
      </w:r>
      <w:r w:rsidRPr="00D87A1C">
        <w:t>filiasi</w:t>
      </w:r>
      <w:proofErr w:type="spellEnd"/>
      <w:r w:rsidRPr="00D87A1C">
        <w:t xml:space="preserve"> </w:t>
      </w:r>
      <w:proofErr w:type="spellStart"/>
      <w:r w:rsidRPr="00D87A1C">
        <w:t>sewaktu-waktu</w:t>
      </w:r>
      <w:proofErr w:type="spellEnd"/>
      <w:r w:rsidRPr="00D87A1C">
        <w:t xml:space="preserve"> </w:t>
      </w:r>
      <w:proofErr w:type="spellStart"/>
      <w:r w:rsidRPr="00D87A1C">
        <w:t>dengan</w:t>
      </w:r>
      <w:proofErr w:type="spellEnd"/>
      <w:r w:rsidRPr="00D87A1C">
        <w:t xml:space="preserve"> Negara </w:t>
      </w:r>
      <w:proofErr w:type="spellStart"/>
      <w:r w:rsidRPr="00D87A1C">
        <w:t>sebagai</w:t>
      </w:r>
      <w:proofErr w:type="spellEnd"/>
      <w:r w:rsidRPr="00D87A1C">
        <w:t xml:space="preserve"> </w:t>
      </w:r>
      <w:proofErr w:type="spellStart"/>
      <w:r w:rsidRPr="00D87A1C">
        <w:t>anggota</w:t>
      </w:r>
      <w:proofErr w:type="spellEnd"/>
      <w:r w:rsidRPr="00D87A1C">
        <w:t xml:space="preserve"> dewan (</w:t>
      </w:r>
      <w:proofErr w:type="spellStart"/>
      <w:r w:rsidRPr="00D87A1C">
        <w:t>Majelis</w:t>
      </w:r>
      <w:proofErr w:type="spellEnd"/>
      <w:r w:rsidRPr="00D87A1C">
        <w:t xml:space="preserve"> Ulama) dan </w:t>
      </w:r>
      <w:proofErr w:type="spellStart"/>
      <w:r w:rsidRPr="00D87A1C">
        <w:t>penasehat</w:t>
      </w:r>
      <w:proofErr w:type="spellEnd"/>
      <w:r w:rsidRPr="00D87A1C">
        <w:t xml:space="preserve"> </w:t>
      </w:r>
      <w:proofErr w:type="spellStart"/>
      <w:r w:rsidRPr="00D87A1C">
        <w:t>penguasa-penguasa</w:t>
      </w:r>
      <w:proofErr w:type="spellEnd"/>
      <w:r w:rsidRPr="00D87A1C">
        <w:t xml:space="preserve"> </w:t>
      </w:r>
      <w:proofErr w:type="spellStart"/>
      <w:r w:rsidRPr="00D87A1C">
        <w:t>sekular</w:t>
      </w:r>
      <w:proofErr w:type="spellEnd"/>
      <w:r w:rsidRPr="00D87A1C">
        <w:t xml:space="preserve">, </w:t>
      </w:r>
      <w:proofErr w:type="spellStart"/>
      <w:r w:rsidRPr="00D87A1C">
        <w:t>jelas</w:t>
      </w:r>
      <w:proofErr w:type="spellEnd"/>
      <w:r w:rsidRPr="00D87A1C">
        <w:t xml:space="preserve"> </w:t>
      </w:r>
      <w:proofErr w:type="spellStart"/>
      <w:r w:rsidRPr="00D87A1C">
        <w:t>sekali</w:t>
      </w:r>
      <w:proofErr w:type="spellEnd"/>
      <w:r w:rsidRPr="00D87A1C">
        <w:t xml:space="preserve"> ulama </w:t>
      </w:r>
      <w:proofErr w:type="spellStart"/>
      <w:r w:rsidRPr="00D87A1C">
        <w:t>tida</w:t>
      </w:r>
      <w:r>
        <w:t>k</w:t>
      </w:r>
      <w:proofErr w:type="spellEnd"/>
      <w:r w:rsidRPr="00D87A1C">
        <w:t xml:space="preserve"> </w:t>
      </w:r>
      <w:proofErr w:type="spellStart"/>
      <w:r w:rsidRPr="00D87A1C">
        <w:t>mempunyai</w:t>
      </w:r>
      <w:proofErr w:type="spellEnd"/>
      <w:r w:rsidRPr="00D87A1C">
        <w:t xml:space="preserve"> </w:t>
      </w:r>
      <w:proofErr w:type="spellStart"/>
      <w:r w:rsidRPr="00D87A1C">
        <w:t>organisasi</w:t>
      </w:r>
      <w:proofErr w:type="spellEnd"/>
      <w:r w:rsidRPr="00D87A1C">
        <w:t xml:space="preserve"> yang </w:t>
      </w:r>
      <w:proofErr w:type="spellStart"/>
      <w:r w:rsidRPr="00D87A1C">
        <w:t>utuh</w:t>
      </w:r>
      <w:proofErr w:type="spellEnd"/>
      <w:r w:rsidRPr="00D87A1C">
        <w:t xml:space="preserve"> </w:t>
      </w:r>
      <w:proofErr w:type="spellStart"/>
      <w:r w:rsidRPr="00D87A1C">
        <w:t>untuk</w:t>
      </w:r>
      <w:proofErr w:type="spellEnd"/>
      <w:r w:rsidRPr="00D87A1C">
        <w:t xml:space="preserve"> </w:t>
      </w:r>
      <w:proofErr w:type="spellStart"/>
      <w:r w:rsidRPr="00D87A1C">
        <w:t>menggambarkan</w:t>
      </w:r>
      <w:proofErr w:type="spellEnd"/>
      <w:r w:rsidRPr="00D87A1C">
        <w:t xml:space="preserve"> </w:t>
      </w:r>
      <w:proofErr w:type="spellStart"/>
      <w:r w:rsidRPr="00D87A1C">
        <w:t>kekuatan</w:t>
      </w:r>
      <w:proofErr w:type="spellEnd"/>
      <w:r w:rsidRPr="00D87A1C">
        <w:t xml:space="preserve"> </w:t>
      </w:r>
      <w:proofErr w:type="spellStart"/>
      <w:r w:rsidRPr="00D87A1C">
        <w:t>sangat</w:t>
      </w:r>
      <w:proofErr w:type="spellEnd"/>
      <w:r w:rsidRPr="00D87A1C">
        <w:t xml:space="preserve"> </w:t>
      </w:r>
      <w:proofErr w:type="spellStart"/>
      <w:r w:rsidRPr="00D87A1C">
        <w:t>religius</w:t>
      </w:r>
      <w:proofErr w:type="spellEnd"/>
      <w:r w:rsidRPr="00D87A1C">
        <w:t xml:space="preserve"> </w:t>
      </w:r>
      <w:proofErr w:type="spellStart"/>
      <w:r w:rsidRPr="00D87A1C">
        <w:t>dalam</w:t>
      </w:r>
      <w:proofErr w:type="spellEnd"/>
      <w:r w:rsidRPr="00D87A1C">
        <w:t xml:space="preserve"> </w:t>
      </w:r>
      <w:proofErr w:type="spellStart"/>
      <w:r w:rsidRPr="00D87A1C">
        <w:t>menjembatani</w:t>
      </w:r>
      <w:proofErr w:type="spellEnd"/>
      <w:r w:rsidRPr="00D87A1C">
        <w:t xml:space="preserve"> </w:t>
      </w:r>
      <w:proofErr w:type="spellStart"/>
      <w:r w:rsidRPr="00D87A1C">
        <w:t>masalah</w:t>
      </w:r>
      <w:proofErr w:type="spellEnd"/>
      <w:r w:rsidRPr="00D87A1C">
        <w:t xml:space="preserve"> </w:t>
      </w:r>
      <w:proofErr w:type="spellStart"/>
      <w:r w:rsidRPr="00D87A1C">
        <w:t>umat</w:t>
      </w:r>
      <w:proofErr w:type="spellEnd"/>
      <w:r w:rsidRPr="00D87A1C">
        <w:t xml:space="preserve"> dan agama. </w:t>
      </w:r>
      <w:proofErr w:type="spellStart"/>
      <w:r w:rsidRPr="00D87A1C">
        <w:t>Diantara</w:t>
      </w:r>
      <w:proofErr w:type="spellEnd"/>
      <w:r w:rsidRPr="00D87A1C">
        <w:t xml:space="preserve"> </w:t>
      </w:r>
      <w:proofErr w:type="spellStart"/>
      <w:r w:rsidRPr="00D87A1C">
        <w:t>kaum</w:t>
      </w:r>
      <w:proofErr w:type="spellEnd"/>
      <w:r w:rsidRPr="00D87A1C">
        <w:t xml:space="preserve"> </w:t>
      </w:r>
      <w:proofErr w:type="spellStart"/>
      <w:r w:rsidRPr="00D87A1C">
        <w:t>musli</w:t>
      </w:r>
      <w:r>
        <w:t>min</w:t>
      </w:r>
      <w:proofErr w:type="spellEnd"/>
      <w:r>
        <w:t xml:space="preserve"> </w:t>
      </w:r>
      <w:proofErr w:type="spellStart"/>
      <w:r>
        <w:t>pedesaan</w:t>
      </w:r>
      <w:proofErr w:type="spellEnd"/>
      <w:r>
        <w:t xml:space="preserve"> Indonesia yang </w:t>
      </w:r>
      <w:proofErr w:type="spellStart"/>
      <w:r>
        <w:t>suny</w:t>
      </w:r>
      <w:r w:rsidRPr="00D87A1C">
        <w:t>i</w:t>
      </w:r>
      <w:proofErr w:type="spellEnd"/>
      <w:r w:rsidRPr="00D87A1C">
        <w:t xml:space="preserve"> </w:t>
      </w:r>
      <w:proofErr w:type="spellStart"/>
      <w:r w:rsidRPr="00D87A1C">
        <w:t>ternyata</w:t>
      </w:r>
      <w:proofErr w:type="spellEnd"/>
      <w:r w:rsidRPr="00D87A1C">
        <w:t xml:space="preserve"> ulama </w:t>
      </w:r>
      <w:proofErr w:type="spellStart"/>
      <w:r w:rsidRPr="00D87A1C">
        <w:t>ortodoks</w:t>
      </w:r>
      <w:proofErr w:type="spellEnd"/>
      <w:r w:rsidRPr="00D87A1C">
        <w:t xml:space="preserve"> </w:t>
      </w:r>
      <w:proofErr w:type="spellStart"/>
      <w:r w:rsidRPr="00D87A1C">
        <w:t>tidak</w:t>
      </w:r>
      <w:proofErr w:type="spellEnd"/>
      <w:r w:rsidRPr="00D87A1C">
        <w:t xml:space="preserve"> </w:t>
      </w:r>
      <w:proofErr w:type="spellStart"/>
      <w:r w:rsidRPr="00D87A1C">
        <w:t>berjasa</w:t>
      </w:r>
      <w:proofErr w:type="spellEnd"/>
      <w:r w:rsidRPr="00D87A1C">
        <w:t xml:space="preserve"> </w:t>
      </w:r>
      <w:proofErr w:type="spellStart"/>
      <w:r w:rsidRPr="00D87A1C">
        <w:t>mempertahankan</w:t>
      </w:r>
      <w:proofErr w:type="spellEnd"/>
      <w:r w:rsidRPr="00D87A1C">
        <w:t xml:space="preserve"> </w:t>
      </w:r>
      <w:proofErr w:type="spellStart"/>
      <w:r w:rsidRPr="00D87A1C">
        <w:t>kemurnian</w:t>
      </w:r>
      <w:proofErr w:type="spellEnd"/>
      <w:r w:rsidRPr="00D87A1C">
        <w:t xml:space="preserve"> Islam dan </w:t>
      </w:r>
      <w:proofErr w:type="spellStart"/>
      <w:r w:rsidRPr="00D87A1C">
        <w:t>lembaga</w:t>
      </w:r>
      <w:proofErr w:type="spellEnd"/>
      <w:r w:rsidRPr="00D87A1C">
        <w:t xml:space="preserve"> </w:t>
      </w:r>
      <w:proofErr w:type="spellStart"/>
      <w:r w:rsidRPr="00D87A1C">
        <w:t>keulamaan</w:t>
      </w:r>
      <w:proofErr w:type="spellEnd"/>
      <w:r w:rsidRPr="00D87A1C">
        <w:t xml:space="preserve"> </w:t>
      </w:r>
      <w:proofErr w:type="spellStart"/>
      <w:r w:rsidRPr="00D87A1C">
        <w:t>dalam</w:t>
      </w:r>
      <w:proofErr w:type="spellEnd"/>
      <w:r w:rsidRPr="00D87A1C">
        <w:t xml:space="preserve"> </w:t>
      </w:r>
      <w:proofErr w:type="spellStart"/>
      <w:r w:rsidRPr="00D87A1C">
        <w:t>menentang</w:t>
      </w:r>
      <w:proofErr w:type="spellEnd"/>
      <w:r w:rsidRPr="00D87A1C">
        <w:t xml:space="preserve"> </w:t>
      </w:r>
      <w:proofErr w:type="spellStart"/>
      <w:r w:rsidRPr="00D87A1C">
        <w:t>aliran</w:t>
      </w:r>
      <w:proofErr w:type="spellEnd"/>
      <w:r w:rsidRPr="00D87A1C">
        <w:t xml:space="preserve"> </w:t>
      </w:r>
      <w:proofErr w:type="spellStart"/>
      <w:r w:rsidRPr="00D87A1C">
        <w:t>mistik</w:t>
      </w:r>
      <w:proofErr w:type="spellEnd"/>
      <w:r w:rsidRPr="00D87A1C">
        <w:t xml:space="preserve"> dan </w:t>
      </w:r>
      <w:proofErr w:type="spellStart"/>
      <w:r w:rsidRPr="00D87A1C">
        <w:t>pembaharuan</w:t>
      </w:r>
      <w:proofErr w:type="spellEnd"/>
      <w:r w:rsidRPr="00D87A1C">
        <w:t xml:space="preserve"> </w:t>
      </w:r>
      <w:proofErr w:type="spellStart"/>
      <w:r w:rsidRPr="00D87A1C">
        <w:t>kaum</w:t>
      </w:r>
      <w:proofErr w:type="spellEnd"/>
      <w:r w:rsidRPr="00D87A1C">
        <w:t xml:space="preserve"> </w:t>
      </w:r>
      <w:proofErr w:type="spellStart"/>
      <w:r w:rsidRPr="00D87A1C">
        <w:t>modernis</w:t>
      </w:r>
      <w:proofErr w:type="spellEnd"/>
      <w:r>
        <w:t xml:space="preserve"> (</w:t>
      </w:r>
      <w:proofErr w:type="spellStart"/>
      <w:r>
        <w:t>Horikoshi</w:t>
      </w:r>
      <w:proofErr w:type="spellEnd"/>
      <w:r w:rsidR="0040611D">
        <w:t>, 1</w:t>
      </w:r>
      <w:r>
        <w:t>987</w:t>
      </w:r>
      <w:r w:rsidR="00BE5FCA">
        <w:t xml:space="preserve">: </w:t>
      </w:r>
      <w:r>
        <w:t>76).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271358">
        <w:t>Dalam</w:t>
      </w:r>
      <w:proofErr w:type="spellEnd"/>
      <w:r w:rsidRPr="00271358">
        <w:t xml:space="preserve"> </w:t>
      </w:r>
      <w:proofErr w:type="spellStart"/>
      <w:r w:rsidRPr="00271358">
        <w:t>periode</w:t>
      </w:r>
      <w:proofErr w:type="spellEnd"/>
      <w:r w:rsidRPr="00271358">
        <w:t xml:space="preserve"> </w:t>
      </w:r>
      <w:proofErr w:type="spellStart"/>
      <w:r w:rsidRPr="00271358">
        <w:t>sekarang</w:t>
      </w:r>
      <w:proofErr w:type="spellEnd"/>
      <w:r w:rsidRPr="00271358">
        <w:t xml:space="preserve"> </w:t>
      </w:r>
      <w:proofErr w:type="spellStart"/>
      <w:r w:rsidRPr="00271358">
        <w:t>sistem</w:t>
      </w:r>
      <w:proofErr w:type="spellEnd"/>
      <w:r w:rsidRPr="00271358">
        <w:t xml:space="preserve"> </w:t>
      </w:r>
      <w:proofErr w:type="spellStart"/>
      <w:r w:rsidRPr="00271358">
        <w:t>pe</w:t>
      </w:r>
      <w:r>
        <w:t>ngajian</w:t>
      </w:r>
      <w:proofErr w:type="spellEnd"/>
      <w:r w:rsidRPr="00271358">
        <w:t xml:space="preserve"> </w:t>
      </w:r>
      <w:proofErr w:type="spellStart"/>
      <w:r w:rsidRPr="00271358">
        <w:t>telah</w:t>
      </w:r>
      <w:proofErr w:type="spellEnd"/>
      <w:r w:rsidRPr="00271358">
        <w:t xml:space="preserve"> </w:t>
      </w:r>
      <w:proofErr w:type="spellStart"/>
      <w:r w:rsidRPr="00271358">
        <w:t>dilengkapi</w:t>
      </w:r>
      <w:proofErr w:type="spellEnd"/>
      <w:r w:rsidRPr="00271358">
        <w:t xml:space="preserve"> </w:t>
      </w:r>
      <w:proofErr w:type="spellStart"/>
      <w:r w:rsidRPr="00271358">
        <w:t>dengan</w:t>
      </w:r>
      <w:proofErr w:type="spellEnd"/>
      <w:r w:rsidRPr="00271358">
        <w:t xml:space="preserve"> </w:t>
      </w:r>
      <w:proofErr w:type="spellStart"/>
      <w:r w:rsidRPr="00271358">
        <w:t>bentuk</w:t>
      </w:r>
      <w:proofErr w:type="spellEnd"/>
      <w:r w:rsidRPr="00271358">
        <w:t xml:space="preserve"> </w:t>
      </w:r>
      <w:proofErr w:type="spellStart"/>
      <w:r w:rsidRPr="00271358">
        <w:t>sekolah</w:t>
      </w:r>
      <w:proofErr w:type="spellEnd"/>
      <w:r w:rsidRPr="00271358">
        <w:t xml:space="preserve"> formal, </w:t>
      </w:r>
      <w:proofErr w:type="spellStart"/>
      <w:r w:rsidRPr="00271358">
        <w:t>yaitu</w:t>
      </w:r>
      <w:proofErr w:type="spellEnd"/>
      <w:r w:rsidRPr="00271358">
        <w:t xml:space="preserve"> Madrasah. </w:t>
      </w:r>
      <w:proofErr w:type="spellStart"/>
      <w:r w:rsidRPr="00271358">
        <w:t>Didorong</w:t>
      </w:r>
      <w:proofErr w:type="spellEnd"/>
      <w:r w:rsidRPr="00271358">
        <w:t xml:space="preserve"> oleh </w:t>
      </w:r>
      <w:proofErr w:type="spellStart"/>
      <w:r w:rsidRPr="00271358">
        <w:t>perasaan</w:t>
      </w:r>
      <w:proofErr w:type="spellEnd"/>
      <w:r w:rsidRPr="00271358">
        <w:t xml:space="preserve"> </w:t>
      </w:r>
      <w:proofErr w:type="spellStart"/>
      <w:r w:rsidRPr="00271358">
        <w:t>kewajiban</w:t>
      </w:r>
      <w:proofErr w:type="spellEnd"/>
      <w:r w:rsidRPr="00271358">
        <w:t xml:space="preserve"> yang </w:t>
      </w:r>
      <w:proofErr w:type="spellStart"/>
      <w:r w:rsidRPr="00271358">
        <w:t>dibebankan</w:t>
      </w:r>
      <w:proofErr w:type="spellEnd"/>
      <w:r w:rsidRPr="00271358">
        <w:t xml:space="preserve"> oleh Allah dan </w:t>
      </w:r>
      <w:proofErr w:type="spellStart"/>
      <w:r w:rsidRPr="00271358">
        <w:t>dibarengi</w:t>
      </w:r>
      <w:proofErr w:type="spellEnd"/>
      <w:r w:rsidRPr="00271358">
        <w:t xml:space="preserve"> oleh </w:t>
      </w:r>
      <w:proofErr w:type="spellStart"/>
      <w:r w:rsidRPr="00271358">
        <w:t>penghargaan</w:t>
      </w:r>
      <w:proofErr w:type="spellEnd"/>
      <w:r w:rsidRPr="00271358">
        <w:t xml:space="preserve"> yang </w:t>
      </w:r>
      <w:proofErr w:type="spellStart"/>
      <w:r w:rsidRPr="00271358">
        <w:t>tingg</w:t>
      </w:r>
      <w:r>
        <w:t>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guru-</w:t>
      </w:r>
      <w:r w:rsidRPr="00271358">
        <w:t xml:space="preserve">guru </w:t>
      </w:r>
      <w:proofErr w:type="spellStart"/>
      <w:r w:rsidRPr="00271358">
        <w:t>pengajian</w:t>
      </w:r>
      <w:proofErr w:type="spellEnd"/>
      <w:r w:rsidRPr="00271358">
        <w:t xml:space="preserve"> pada dan di </w:t>
      </w:r>
      <w:proofErr w:type="spellStart"/>
      <w:r w:rsidRPr="00271358">
        <w:t>samping</w:t>
      </w:r>
      <w:proofErr w:type="spellEnd"/>
      <w:r w:rsidRPr="00271358">
        <w:t xml:space="preserve"> </w:t>
      </w:r>
      <w:proofErr w:type="spellStart"/>
      <w:r w:rsidRPr="00271358">
        <w:t>itu</w:t>
      </w:r>
      <w:proofErr w:type="spellEnd"/>
      <w:r>
        <w:t xml:space="preserve"> </w:t>
      </w:r>
      <w:proofErr w:type="spellStart"/>
      <w:r>
        <w:t>tebalnya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pada orang-</w:t>
      </w:r>
      <w:r w:rsidRPr="00271358">
        <w:t xml:space="preserve">orang </w:t>
      </w:r>
      <w:proofErr w:type="spellStart"/>
      <w:r w:rsidRPr="00271358">
        <w:t>tua</w:t>
      </w:r>
      <w:proofErr w:type="spellEnd"/>
      <w:r w:rsidRPr="00271358">
        <w:t xml:space="preserve"> murid </w:t>
      </w:r>
      <w:proofErr w:type="spellStart"/>
      <w:r w:rsidRPr="00271358">
        <w:t>bahwa</w:t>
      </w:r>
      <w:proofErr w:type="spellEnd"/>
      <w:r w:rsidRPr="00271358">
        <w:t xml:space="preserve"> </w:t>
      </w:r>
      <w:proofErr w:type="spellStart"/>
      <w:r w:rsidRPr="00271358">
        <w:t>pendidikan</w:t>
      </w:r>
      <w:proofErr w:type="spellEnd"/>
      <w:r w:rsidRPr="00271358">
        <w:t xml:space="preserve"> </w:t>
      </w:r>
      <w:proofErr w:type="spellStart"/>
      <w:r w:rsidRPr="00271358">
        <w:t>dasar</w:t>
      </w:r>
      <w:proofErr w:type="spellEnd"/>
      <w:r w:rsidRPr="00271358">
        <w:t xml:space="preserve"> </w:t>
      </w:r>
      <w:proofErr w:type="spellStart"/>
      <w:r w:rsidRPr="00271358">
        <w:t>tersebut</w:t>
      </w:r>
      <w:proofErr w:type="spellEnd"/>
      <w:r w:rsidRPr="00271358">
        <w:t xml:space="preserve"> </w:t>
      </w:r>
      <w:proofErr w:type="spellStart"/>
      <w:r w:rsidRPr="00271358">
        <w:t>merupakan</w:t>
      </w:r>
      <w:proofErr w:type="spellEnd"/>
      <w:r w:rsidRPr="00271358">
        <w:t xml:space="preserve"> </w:t>
      </w:r>
      <w:proofErr w:type="spellStart"/>
      <w:r w:rsidRPr="00271358">
        <w:t>kewajiban</w:t>
      </w:r>
      <w:proofErr w:type="spellEnd"/>
      <w:r w:rsidRPr="00271358">
        <w:t xml:space="preserve">, </w:t>
      </w:r>
      <w:proofErr w:type="spellStart"/>
      <w:r w:rsidRPr="00271358">
        <w:t>maka</w:t>
      </w:r>
      <w:proofErr w:type="spellEnd"/>
      <w:r w:rsidRPr="00271358">
        <w:t xml:space="preserve"> </w:t>
      </w:r>
      <w:proofErr w:type="spellStart"/>
      <w:r w:rsidRPr="00271358">
        <w:t>jumlah</w:t>
      </w:r>
      <w:proofErr w:type="spellEnd"/>
      <w:r>
        <w:t xml:space="preserve"> </w:t>
      </w:r>
      <w:proofErr w:type="spellStart"/>
      <w:r>
        <w:t>lembaga-lembaga</w:t>
      </w:r>
      <w:proofErr w:type="spellEnd"/>
      <w:r>
        <w:t xml:space="preserve"> </w:t>
      </w:r>
      <w:proofErr w:type="spellStart"/>
      <w:r>
        <w:t>pengajian</w:t>
      </w:r>
      <w:proofErr w:type="spellEnd"/>
      <w:r>
        <w:t xml:space="preserve"> dan</w:t>
      </w:r>
      <w:r w:rsidRPr="00271358">
        <w:t xml:space="preserve"> madrasah </w:t>
      </w:r>
      <w:proofErr w:type="spellStart"/>
      <w:r w:rsidRPr="00271358">
        <w:t>selalu</w:t>
      </w:r>
      <w:proofErr w:type="spellEnd"/>
      <w:r w:rsidRPr="00271358">
        <w:t xml:space="preserve"> </w:t>
      </w:r>
      <w:proofErr w:type="spellStart"/>
      <w:r w:rsidRPr="00271358">
        <w:t>cukup</w:t>
      </w:r>
      <w:proofErr w:type="spellEnd"/>
      <w:r w:rsidRPr="00271358">
        <w:t xml:space="preserve"> </w:t>
      </w:r>
      <w:proofErr w:type="spellStart"/>
      <w:r w:rsidRPr="00271358">
        <w:t>banyak</w:t>
      </w:r>
      <w:proofErr w:type="spellEnd"/>
      <w:r w:rsidRPr="00271358">
        <w:t xml:space="preserve">. Lembaga </w:t>
      </w:r>
      <w:proofErr w:type="spellStart"/>
      <w:r w:rsidRPr="00271358">
        <w:t>pengajian</w:t>
      </w:r>
      <w:proofErr w:type="spellEnd"/>
      <w:r w:rsidRPr="00271358">
        <w:t xml:space="preserve"> </w:t>
      </w:r>
      <w:proofErr w:type="spellStart"/>
      <w:r w:rsidRPr="00271358">
        <w:t>ini</w:t>
      </w:r>
      <w:proofErr w:type="spellEnd"/>
      <w:r w:rsidRPr="00271358">
        <w:t xml:space="preserve">, dan madrasah di zaman </w:t>
      </w:r>
      <w:proofErr w:type="spellStart"/>
      <w:r w:rsidRPr="00271358">
        <w:t>kolonial</w:t>
      </w:r>
      <w:proofErr w:type="spellEnd"/>
      <w:r w:rsidRPr="00271358">
        <w:t xml:space="preserve"> </w:t>
      </w:r>
      <w:proofErr w:type="spellStart"/>
      <w:r w:rsidRPr="00271358">
        <w:t>dibiayai</w:t>
      </w:r>
      <w:proofErr w:type="spellEnd"/>
      <w:r w:rsidRPr="00271358">
        <w:t xml:space="preserve"> oleh </w:t>
      </w:r>
      <w:proofErr w:type="spellStart"/>
      <w:r w:rsidRPr="00271358">
        <w:t>masyarakat</w:t>
      </w:r>
      <w:proofErr w:type="spellEnd"/>
      <w:r w:rsidRPr="00271358">
        <w:t xml:space="preserve"> </w:t>
      </w:r>
      <w:proofErr w:type="spellStart"/>
      <w:r w:rsidRPr="00271358">
        <w:t>sendiri</w:t>
      </w:r>
      <w:proofErr w:type="spellEnd"/>
      <w:r w:rsidRPr="00271358">
        <w:t>,</w:t>
      </w:r>
      <w:r>
        <w:t xml:space="preserve"> </w:t>
      </w:r>
      <w:proofErr w:type="spellStart"/>
      <w:r w:rsidRPr="00271358">
        <w:t>sedangkan</w:t>
      </w:r>
      <w:proofErr w:type="spellEnd"/>
      <w:r w:rsidRPr="00271358">
        <w:t xml:space="preserve"> </w:t>
      </w:r>
      <w:proofErr w:type="spellStart"/>
      <w:r w:rsidRPr="00271358">
        <w:t>kebanyakan</w:t>
      </w:r>
      <w:proofErr w:type="spellEnd"/>
      <w:r w:rsidRPr="00271358">
        <w:t xml:space="preserve"> madrasah pada </w:t>
      </w:r>
      <w:proofErr w:type="spellStart"/>
      <w:r w:rsidRPr="00271358">
        <w:t>waktu</w:t>
      </w:r>
      <w:proofErr w:type="spellEnd"/>
      <w:r w:rsidRPr="00271358">
        <w:t xml:space="preserve"> </w:t>
      </w:r>
      <w:proofErr w:type="spellStart"/>
      <w:r w:rsidRPr="00271358">
        <w:t>sekarang</w:t>
      </w:r>
      <w:proofErr w:type="spellEnd"/>
      <w:r w:rsidRPr="00271358">
        <w:t xml:space="preserve"> </w:t>
      </w:r>
      <w:proofErr w:type="spellStart"/>
      <w:r w:rsidRPr="00271358">
        <w:t>dibantu</w:t>
      </w:r>
      <w:proofErr w:type="spellEnd"/>
      <w:r w:rsidRPr="00271358">
        <w:t xml:space="preserve"> </w:t>
      </w:r>
      <w:proofErr w:type="spellStart"/>
      <w:r w:rsidRPr="00271358">
        <w:t>sepenuhny</w:t>
      </w:r>
      <w:r>
        <w:t>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oleh </w:t>
      </w:r>
      <w:proofErr w:type="spellStart"/>
      <w:r>
        <w:t>pemerintah</w:t>
      </w:r>
      <w:proofErr w:type="spellEnd"/>
      <w:r>
        <w:t xml:space="preserve"> (</w:t>
      </w:r>
      <w:proofErr w:type="spellStart"/>
      <w:r>
        <w:t>Dhofier</w:t>
      </w:r>
      <w:proofErr w:type="spellEnd"/>
      <w:r>
        <w:t>, 1982</w:t>
      </w:r>
      <w:r w:rsidR="00BE5FCA">
        <w:t xml:space="preserve">: </w:t>
      </w:r>
      <w:r>
        <w:t>16</w:t>
      </w:r>
      <w:r w:rsidRPr="006B2EB7">
        <w:t>)</w:t>
      </w:r>
      <w:r>
        <w:t>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Kesultanan</w:t>
      </w:r>
      <w:proofErr w:type="spellEnd"/>
      <w:r>
        <w:t xml:space="preserve"> Banten, yang </w:t>
      </w:r>
      <w:proofErr w:type="spellStart"/>
      <w:r>
        <w:t>didirikan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r w:rsidRPr="003D3EC0">
        <w:rPr>
          <w:noProof/>
          <w:color w:val="auto"/>
          <w:lang w:val="id-ID"/>
        </w:rPr>
        <w:t>1520</w:t>
      </w:r>
      <w:r>
        <w:t xml:space="preserve"> oleh </w:t>
      </w:r>
      <w:proofErr w:type="spellStart"/>
      <w:r>
        <w:t>pendatang-pendatang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kerajaan</w:t>
      </w:r>
      <w:proofErr w:type="spellEnd"/>
      <w:r>
        <w:t xml:space="preserve"> </w:t>
      </w:r>
      <w:proofErr w:type="spellStart"/>
      <w:r>
        <w:t>Demak</w:t>
      </w:r>
      <w:proofErr w:type="spellEnd"/>
      <w:r>
        <w:t xml:space="preserve"> di </w:t>
      </w:r>
      <w:proofErr w:type="spellStart"/>
      <w:r>
        <w:t>Jawa</w:t>
      </w:r>
      <w:proofErr w:type="spellEnd"/>
      <w:r>
        <w:t xml:space="preserve"> </w:t>
      </w:r>
      <w:r>
        <w:lastRenderedPageBreak/>
        <w:t xml:space="preserve">Tengah dan </w:t>
      </w:r>
      <w:proofErr w:type="spellStart"/>
      <w:r>
        <w:t>dihapuskan</w:t>
      </w:r>
      <w:proofErr w:type="spellEnd"/>
      <w:r>
        <w:t xml:space="preserve"> </w:t>
      </w:r>
      <w:proofErr w:type="spellStart"/>
      <w:r>
        <w:t>Deandles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1808. Daerah yang oleh </w:t>
      </w:r>
      <w:proofErr w:type="spellStart"/>
      <w:r>
        <w:t>pelawat-pelawat</w:t>
      </w:r>
      <w:proofErr w:type="spellEnd"/>
      <w:r>
        <w:t xml:space="preserve"> </w:t>
      </w:r>
      <w:proofErr w:type="spellStart"/>
      <w:r>
        <w:t>portugis</w:t>
      </w:r>
      <w:proofErr w:type="spellEnd"/>
      <w:r>
        <w:t xml:space="preserve"> </w:t>
      </w:r>
      <w:proofErr w:type="spellStart"/>
      <w:r>
        <w:t>dinamakan</w:t>
      </w:r>
      <w:proofErr w:type="spellEnd"/>
      <w:r>
        <w:t xml:space="preserve"> </w:t>
      </w:r>
      <w:proofErr w:type="spellStart"/>
      <w:r>
        <w:t>Sunda</w:t>
      </w:r>
      <w:proofErr w:type="spellEnd"/>
      <w:r>
        <w:t xml:space="preserve"> Bantam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sejak</w:t>
      </w:r>
      <w:proofErr w:type="spellEnd"/>
      <w:r>
        <w:t xml:space="preserve"> zaman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maju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malaka</w:t>
      </w:r>
      <w:proofErr w:type="spellEnd"/>
      <w:r>
        <w:t xml:space="preserve"> </w:t>
      </w:r>
      <w:proofErr w:type="spellStart"/>
      <w:r>
        <w:t>direbut</w:t>
      </w:r>
      <w:proofErr w:type="spellEnd"/>
      <w:r>
        <w:t xml:space="preserve"> oleh orang-orang </w:t>
      </w:r>
      <w:proofErr w:type="spellStart"/>
      <w:r>
        <w:t>portugis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1511,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memudar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perdagangan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Belanda</w:t>
      </w:r>
      <w:proofErr w:type="spellEnd"/>
      <w:r>
        <w:t xml:space="preserve"> </w:t>
      </w:r>
      <w:proofErr w:type="spellStart"/>
      <w:r>
        <w:t>mendirikan</w:t>
      </w:r>
      <w:proofErr w:type="spellEnd"/>
      <w:r>
        <w:t xml:space="preserve"> Batavia pada </w:t>
      </w:r>
      <w:proofErr w:type="spellStart"/>
      <w:r>
        <w:t>tahun</w:t>
      </w:r>
      <w:proofErr w:type="spellEnd"/>
      <w:r>
        <w:t xml:space="preserve"> 1619.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sejuh</w:t>
      </w:r>
      <w:proofErr w:type="spellEnd"/>
      <w:r>
        <w:t xml:space="preserve"> mana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korelasi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Banten pada </w:t>
      </w:r>
      <w:proofErr w:type="spellStart"/>
      <w:r>
        <w:t>umumnya</w:t>
      </w:r>
      <w:proofErr w:type="spellEnd"/>
      <w:r>
        <w:t xml:space="preserve"> dan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 di Banten </w:t>
      </w:r>
      <w:proofErr w:type="spellStart"/>
      <w:r>
        <w:t>utara</w:t>
      </w:r>
      <w:proofErr w:type="spellEnd"/>
      <w:r>
        <w:t xml:space="preserve"> pada </w:t>
      </w:r>
      <w:proofErr w:type="spellStart"/>
      <w:r>
        <w:t>khususnya</w:t>
      </w:r>
      <w:proofErr w:type="spellEnd"/>
      <w:r>
        <w:t xml:space="preserve"> (</w:t>
      </w:r>
      <w:proofErr w:type="spellStart"/>
      <w:r>
        <w:t>Pranoto</w:t>
      </w:r>
      <w:proofErr w:type="spellEnd"/>
      <w:r w:rsidR="0040611D">
        <w:t>, 2</w:t>
      </w:r>
      <w:r>
        <w:t>010</w:t>
      </w:r>
      <w:r w:rsidR="00BE5FCA">
        <w:t xml:space="preserve">: </w:t>
      </w:r>
      <w:r>
        <w:t>30).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Kesultanan</w:t>
      </w:r>
      <w:proofErr w:type="spellEnd"/>
      <w:r>
        <w:t xml:space="preserve"> Banten </w:t>
      </w:r>
      <w:proofErr w:type="spellStart"/>
      <w:r>
        <w:t>dipimpin</w:t>
      </w:r>
      <w:proofErr w:type="spellEnd"/>
      <w:r>
        <w:t xml:space="preserve"> oleh </w:t>
      </w:r>
      <w:proofErr w:type="spellStart"/>
      <w:r>
        <w:t>seorang</w:t>
      </w:r>
      <w:proofErr w:type="spellEnd"/>
      <w:r>
        <w:t xml:space="preserve"> sultan </w:t>
      </w:r>
      <w:proofErr w:type="spellStart"/>
      <w:r>
        <w:t>atau</w:t>
      </w:r>
      <w:proofErr w:type="spellEnd"/>
      <w:r>
        <w:t xml:space="preserve"> raja yang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diagung-agungkan</w:t>
      </w:r>
      <w:proofErr w:type="spellEnd"/>
      <w:r>
        <w:t xml:space="preserve"> dan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ulama oleh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Banten. Di </w:t>
      </w:r>
      <w:proofErr w:type="spellStart"/>
      <w:r>
        <w:t>sana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ulama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wali</w:t>
      </w:r>
      <w:proofErr w:type="spellEnd"/>
      <w:r>
        <w:t xml:space="preserve"> Allah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gramStart"/>
      <w:r>
        <w:t xml:space="preserve">dan  </w:t>
      </w:r>
      <w:proofErr w:type="spellStart"/>
      <w:r>
        <w:t>meluruskan</w:t>
      </w:r>
      <w:proofErr w:type="spellEnd"/>
      <w:proofErr w:type="gramEnd"/>
      <w:r>
        <w:t xml:space="preserve"> agama Islam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anut</w:t>
      </w:r>
      <w:proofErr w:type="spellEnd"/>
      <w:r>
        <w:t>.</w:t>
      </w:r>
    </w:p>
    <w:p w:rsidR="00BF23C0" w:rsidRDefault="00BF23C0" w:rsidP="00BF23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F456E9">
        <w:t>D</w:t>
      </w:r>
      <w:r>
        <w:t>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pedesaan</w:t>
      </w:r>
      <w:proofErr w:type="spellEnd"/>
      <w:r>
        <w:t xml:space="preserve"> I</w:t>
      </w:r>
      <w:r w:rsidRPr="00F456E9">
        <w:t xml:space="preserve">slam, ulama </w:t>
      </w:r>
      <w:proofErr w:type="spellStart"/>
      <w:r w:rsidRPr="00F456E9">
        <w:t>telah</w:t>
      </w:r>
      <w:proofErr w:type="spellEnd"/>
      <w:r w:rsidRPr="00F456E9">
        <w:t xml:space="preserve"> </w:t>
      </w:r>
      <w:proofErr w:type="spellStart"/>
      <w:r w:rsidRPr="00F456E9">
        <w:t>mempertahankan</w:t>
      </w:r>
      <w:proofErr w:type="spellEnd"/>
      <w:r w:rsidRPr="00F456E9">
        <w:t xml:space="preserve"> </w:t>
      </w:r>
      <w:proofErr w:type="spellStart"/>
      <w:r w:rsidRPr="00F456E9">
        <w:t>kedudukannya</w:t>
      </w:r>
      <w:proofErr w:type="spellEnd"/>
      <w:r w:rsidRPr="00F456E9">
        <w:t xml:space="preserve"> dan </w:t>
      </w:r>
      <w:proofErr w:type="spellStart"/>
      <w:r w:rsidRPr="00F456E9">
        <w:t>menegakkan</w:t>
      </w:r>
      <w:proofErr w:type="spellEnd"/>
      <w:r w:rsidRPr="00F456E9">
        <w:t xml:space="preserve"> </w:t>
      </w:r>
      <w:proofErr w:type="spellStart"/>
      <w:r w:rsidRPr="00F456E9">
        <w:t>institusinya</w:t>
      </w:r>
      <w:proofErr w:type="spellEnd"/>
      <w:r w:rsidR="00117B75">
        <w:t>,</w:t>
      </w:r>
      <w:r w:rsidRPr="00F456E9">
        <w:t xml:space="preserve"> </w:t>
      </w:r>
      <w:proofErr w:type="spellStart"/>
      <w:r w:rsidRPr="00F456E9">
        <w:t>sebab</w:t>
      </w:r>
      <w:proofErr w:type="spellEnd"/>
      <w:r w:rsidRPr="00F456E9">
        <w:t xml:space="preserve"> </w:t>
      </w:r>
      <w:proofErr w:type="spellStart"/>
      <w:r w:rsidRPr="00F456E9">
        <w:t>tanpa</w:t>
      </w:r>
      <w:proofErr w:type="spellEnd"/>
      <w:r w:rsidRPr="00F456E9">
        <w:t xml:space="preserve"> </w:t>
      </w:r>
      <w:proofErr w:type="spellStart"/>
      <w:r w:rsidRPr="00F456E9">
        <w:t>adan</w:t>
      </w:r>
      <w:r>
        <w:t>ya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keulamaan</w:t>
      </w:r>
      <w:proofErr w:type="spellEnd"/>
      <w:r>
        <w:t xml:space="preserve"> </w:t>
      </w:r>
      <w:proofErr w:type="spellStart"/>
      <w:r>
        <w:t>doktrin</w:t>
      </w:r>
      <w:proofErr w:type="spellEnd"/>
      <w:r>
        <w:t xml:space="preserve"> I</w:t>
      </w:r>
      <w:r w:rsidRPr="00F456E9">
        <w:t xml:space="preserve">slam </w:t>
      </w:r>
      <w:proofErr w:type="spellStart"/>
      <w:r w:rsidRPr="00F456E9">
        <w:t>tidak</w:t>
      </w:r>
      <w:proofErr w:type="spellEnd"/>
      <w:r w:rsidRPr="00F456E9">
        <w:t xml:space="preserve"> </w:t>
      </w:r>
      <w:proofErr w:type="spellStart"/>
      <w:r w:rsidRPr="00F456E9">
        <w:t>dapat</w:t>
      </w:r>
      <w:proofErr w:type="spellEnd"/>
      <w:r w:rsidRPr="00F456E9">
        <w:t xml:space="preserve"> </w:t>
      </w:r>
      <w:proofErr w:type="spellStart"/>
      <w:r w:rsidRPr="00F456E9">
        <w:t>dit</w:t>
      </w:r>
      <w:r>
        <w:t>egakkan</w:t>
      </w:r>
      <w:proofErr w:type="spellEnd"/>
      <w:r>
        <w:t xml:space="preserve"> dan </w:t>
      </w:r>
      <w:proofErr w:type="spellStart"/>
      <w:r>
        <w:t>umat</w:t>
      </w:r>
      <w:proofErr w:type="spellEnd"/>
      <w:r>
        <w:t xml:space="preserve"> I</w:t>
      </w:r>
      <w:r w:rsidRPr="00F456E9">
        <w:t xml:space="preserve">slam </w:t>
      </w:r>
      <w:proofErr w:type="spellStart"/>
      <w:r w:rsidRPr="00F456E9">
        <w:t>tidak</w:t>
      </w:r>
      <w:proofErr w:type="spellEnd"/>
      <w:r w:rsidRPr="00F456E9">
        <w:t xml:space="preserve"> </w:t>
      </w:r>
      <w:proofErr w:type="spellStart"/>
      <w:r w:rsidRPr="00F456E9">
        <w:t>dapat</w:t>
      </w:r>
      <w:proofErr w:type="spellEnd"/>
      <w:r w:rsidRPr="00F456E9">
        <w:t xml:space="preserve"> </w:t>
      </w:r>
      <w:proofErr w:type="spellStart"/>
      <w:r w:rsidRPr="00F456E9">
        <w:t>mencapai</w:t>
      </w:r>
      <w:proofErr w:type="spellEnd"/>
      <w:r w:rsidRPr="00F456E9">
        <w:t xml:space="preserve"> </w:t>
      </w:r>
      <w:proofErr w:type="spellStart"/>
      <w:r w:rsidRPr="00F456E9">
        <w:t>tujuan-tujuan</w:t>
      </w:r>
      <w:proofErr w:type="spellEnd"/>
      <w:r w:rsidRPr="00F456E9">
        <w:t xml:space="preserve"> </w:t>
      </w:r>
      <w:proofErr w:type="spellStart"/>
      <w:r w:rsidRPr="00F456E9">
        <w:t>keagamaaan</w:t>
      </w:r>
      <w:proofErr w:type="spellEnd"/>
      <w:r w:rsidRPr="00F456E9">
        <w:t xml:space="preserve"> </w:t>
      </w:r>
      <w:proofErr w:type="spellStart"/>
      <w:r w:rsidRPr="00F456E9">
        <w:t>mereka</w:t>
      </w:r>
      <w:proofErr w:type="spellEnd"/>
      <w:r w:rsidRPr="00F456E9">
        <w:t>.</w:t>
      </w:r>
      <w:r>
        <w:t xml:space="preserve"> </w:t>
      </w:r>
      <w:r w:rsidRPr="00F456E9">
        <w:t>Ulam</w:t>
      </w:r>
      <w:r>
        <w:t xml:space="preserve">a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doktrin</w:t>
      </w:r>
      <w:proofErr w:type="spellEnd"/>
      <w:r>
        <w:t xml:space="preserve"> I</w:t>
      </w:r>
      <w:r w:rsidRPr="00F456E9">
        <w:t xml:space="preserve">slam </w:t>
      </w:r>
      <w:proofErr w:type="spellStart"/>
      <w:r w:rsidRPr="00F456E9">
        <w:t>melebihi</w:t>
      </w:r>
      <w:proofErr w:type="spellEnd"/>
      <w:r w:rsidRPr="00F456E9">
        <w:t xml:space="preserve"> </w:t>
      </w:r>
      <w:proofErr w:type="spellStart"/>
      <w:r w:rsidRPr="00F456E9">
        <w:t>jan</w:t>
      </w:r>
      <w:r>
        <w:t>gkauan</w:t>
      </w:r>
      <w:proofErr w:type="spellEnd"/>
      <w:r>
        <w:t xml:space="preserve"> </w:t>
      </w:r>
      <w:proofErr w:type="spellStart"/>
      <w:r>
        <w:t>geografis</w:t>
      </w:r>
      <w:proofErr w:type="spellEnd"/>
      <w:r>
        <w:t xml:space="preserve"> dan </w:t>
      </w:r>
      <w:proofErr w:type="spellStart"/>
      <w:r>
        <w:t>generasi</w:t>
      </w:r>
      <w:proofErr w:type="spellEnd"/>
      <w:r>
        <w:t xml:space="preserve">. </w:t>
      </w:r>
      <w:proofErr w:type="spellStart"/>
      <w:r>
        <w:t>T</w:t>
      </w:r>
      <w:r w:rsidRPr="00F456E9">
        <w:t>ugas</w:t>
      </w:r>
      <w:proofErr w:type="spellEnd"/>
      <w:r w:rsidRPr="00F456E9">
        <w:t xml:space="preserve"> ulama </w:t>
      </w:r>
      <w:proofErr w:type="spellStart"/>
      <w:r w:rsidRPr="00F456E9">
        <w:t>ialah</w:t>
      </w:r>
      <w:proofErr w:type="spellEnd"/>
      <w:r w:rsidRPr="00F456E9">
        <w:t xml:space="preserve"> </w:t>
      </w:r>
      <w:proofErr w:type="spellStart"/>
      <w:r w:rsidRPr="00F456E9">
        <w:t>mengajarkan</w:t>
      </w:r>
      <w:proofErr w:type="spellEnd"/>
      <w:r w:rsidRPr="00F456E9">
        <w:t xml:space="preserve"> </w:t>
      </w:r>
      <w:proofErr w:type="spellStart"/>
      <w:r w:rsidRPr="00F456E9">
        <w:t>se</w:t>
      </w:r>
      <w:r>
        <w:t>perangkat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agama, </w:t>
      </w:r>
      <w:proofErr w:type="spellStart"/>
      <w:r>
        <w:t>siste</w:t>
      </w:r>
      <w:r w:rsidRPr="00F456E9">
        <w:t>m</w:t>
      </w:r>
      <w:proofErr w:type="spellEnd"/>
      <w:r w:rsidRPr="00F456E9">
        <w:t xml:space="preserve"> </w:t>
      </w:r>
      <w:proofErr w:type="spellStart"/>
      <w:r w:rsidRPr="00F456E9">
        <w:t>nilai</w:t>
      </w:r>
      <w:proofErr w:type="spellEnd"/>
      <w:r w:rsidRPr="00F456E9">
        <w:t xml:space="preserve"> dan </w:t>
      </w:r>
      <w:proofErr w:type="spellStart"/>
      <w:r w:rsidRPr="00F456E9">
        <w:t>amal</w:t>
      </w:r>
      <w:proofErr w:type="spellEnd"/>
      <w:r w:rsidRPr="00F456E9">
        <w:t xml:space="preserve"> </w:t>
      </w:r>
      <w:proofErr w:type="spellStart"/>
      <w:r w:rsidRPr="00F456E9">
        <w:t>nyata</w:t>
      </w:r>
      <w:proofErr w:type="spellEnd"/>
      <w:r w:rsidRPr="00F456E9">
        <w:t xml:space="preserve"> </w:t>
      </w:r>
      <w:proofErr w:type="spellStart"/>
      <w:r w:rsidRPr="00F456E9">
        <w:t>kepada</w:t>
      </w:r>
      <w:proofErr w:type="spellEnd"/>
      <w:r w:rsidRPr="00F456E9">
        <w:t xml:space="preserve"> </w:t>
      </w:r>
      <w:proofErr w:type="spellStart"/>
      <w:r w:rsidRPr="00F456E9">
        <w:t>p</w:t>
      </w:r>
      <w:r>
        <w:t>emeluk</w:t>
      </w:r>
      <w:proofErr w:type="spellEnd"/>
      <w:r>
        <w:t xml:space="preserve"> agama I</w:t>
      </w:r>
      <w:r w:rsidRPr="00F456E9">
        <w:t>slam.</w:t>
      </w:r>
      <w:r>
        <w:t xml:space="preserve"> </w:t>
      </w:r>
      <w:proofErr w:type="spellStart"/>
      <w:r w:rsidRPr="00F456E9">
        <w:t>Mereka</w:t>
      </w:r>
      <w:proofErr w:type="spellEnd"/>
      <w:r w:rsidRPr="00F456E9">
        <w:t xml:space="preserve"> </w:t>
      </w:r>
      <w:proofErr w:type="spellStart"/>
      <w:r w:rsidRPr="00F456E9">
        <w:t>menjelaskan</w:t>
      </w:r>
      <w:proofErr w:type="spellEnd"/>
      <w:r w:rsidRPr="00F456E9">
        <w:t xml:space="preserve"> </w:t>
      </w:r>
      <w:proofErr w:type="spellStart"/>
      <w:r w:rsidRPr="00F456E9">
        <w:t>seperangkat</w:t>
      </w:r>
      <w:proofErr w:type="spellEnd"/>
      <w:r w:rsidRPr="00F456E9">
        <w:t xml:space="preserve"> </w:t>
      </w:r>
      <w:proofErr w:type="spellStart"/>
      <w:r w:rsidRPr="00F456E9">
        <w:t>doktrin</w:t>
      </w:r>
      <w:proofErr w:type="spellEnd"/>
      <w:r w:rsidRPr="00F456E9">
        <w:t xml:space="preserve"> agama yang </w:t>
      </w:r>
      <w:proofErr w:type="spellStart"/>
      <w:r w:rsidRPr="00F456E9">
        <w:t>lengkap</w:t>
      </w:r>
      <w:proofErr w:type="spellEnd"/>
      <w:r w:rsidRPr="00F456E9">
        <w:t xml:space="preserve"> </w:t>
      </w:r>
      <w:proofErr w:type="spellStart"/>
      <w:r w:rsidRPr="00F456E9">
        <w:t>serta</w:t>
      </w:r>
      <w:proofErr w:type="spellEnd"/>
      <w:r w:rsidRPr="00F456E9">
        <w:t xml:space="preserve"> </w:t>
      </w:r>
      <w:proofErr w:type="spellStart"/>
      <w:r w:rsidRPr="00F456E9">
        <w:t>seperangkat</w:t>
      </w:r>
      <w:proofErr w:type="spellEnd"/>
      <w:r w:rsidRPr="00F456E9">
        <w:t xml:space="preserve"> </w:t>
      </w:r>
      <w:proofErr w:type="spellStart"/>
      <w:r w:rsidRPr="00F456E9">
        <w:t>aturan-aturan</w:t>
      </w:r>
      <w:proofErr w:type="spellEnd"/>
      <w:r w:rsidRPr="00F456E9">
        <w:t xml:space="preserve"> </w:t>
      </w:r>
      <w:proofErr w:type="spellStart"/>
      <w:r w:rsidRPr="00F456E9">
        <w:t>tingkah</w:t>
      </w:r>
      <w:proofErr w:type="spellEnd"/>
      <w:r w:rsidRPr="00F456E9">
        <w:t xml:space="preserve"> </w:t>
      </w:r>
      <w:proofErr w:type="spellStart"/>
      <w:r w:rsidRPr="00F456E9">
        <w:t>laku</w:t>
      </w:r>
      <w:proofErr w:type="spellEnd"/>
      <w:r w:rsidRPr="00F456E9">
        <w:t xml:space="preserve"> yang </w:t>
      </w:r>
      <w:proofErr w:type="spellStart"/>
      <w:r w:rsidRPr="00F456E9">
        <w:t>pentin</w:t>
      </w:r>
      <w:r>
        <w:t>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did</w:t>
      </w:r>
      <w:r w:rsidRPr="00F456E9">
        <w:t>ambaka</w:t>
      </w:r>
      <w:r>
        <w:t>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</w:t>
      </w:r>
      <w:r w:rsidRPr="00F456E9">
        <w:t xml:space="preserve">slam agama </w:t>
      </w:r>
      <w:proofErr w:type="spellStart"/>
      <w:r w:rsidRPr="00F456E9">
        <w:t>tergantung</w:t>
      </w:r>
      <w:proofErr w:type="spellEnd"/>
      <w:r w:rsidRPr="00F456E9">
        <w:t xml:space="preserve"> pada ulama, </w:t>
      </w:r>
      <w:proofErr w:type="spellStart"/>
      <w:r w:rsidRPr="00F456E9">
        <w:t>sejak</w:t>
      </w:r>
      <w:proofErr w:type="spellEnd"/>
      <w:r w:rsidRPr="00F456E9">
        <w:t xml:space="preserve"> </w:t>
      </w:r>
      <w:proofErr w:type="spellStart"/>
      <w:r w:rsidRPr="00F456E9">
        <w:t>pertama</w:t>
      </w:r>
      <w:proofErr w:type="spellEnd"/>
      <w:r w:rsidRPr="00F456E9">
        <w:t xml:space="preserve"> </w:t>
      </w:r>
      <w:proofErr w:type="spellStart"/>
      <w:r w:rsidRPr="00F456E9">
        <w:t>belajar</w:t>
      </w:r>
      <w:proofErr w:type="spellEnd"/>
      <w:r w:rsidRPr="00F456E9">
        <w:t xml:space="preserve"> </w:t>
      </w:r>
      <w:proofErr w:type="spellStart"/>
      <w:r w:rsidRPr="00F456E9">
        <w:t>keimanan</w:t>
      </w:r>
      <w:proofErr w:type="spellEnd"/>
      <w:r w:rsidRPr="00F456E9">
        <w:t xml:space="preserve"> dan </w:t>
      </w:r>
      <w:proofErr w:type="spellStart"/>
      <w:r w:rsidRPr="00F456E9">
        <w:t>doktrin</w:t>
      </w:r>
      <w:proofErr w:type="spellEnd"/>
      <w:r w:rsidRPr="00F456E9">
        <w:t xml:space="preserve">, </w:t>
      </w:r>
      <w:proofErr w:type="spellStart"/>
      <w:r w:rsidRPr="00F456E9">
        <w:t>memperoleh</w:t>
      </w:r>
      <w:proofErr w:type="spellEnd"/>
      <w:r w:rsidRPr="00F456E9">
        <w:t xml:space="preserve"> </w:t>
      </w:r>
      <w:proofErr w:type="spellStart"/>
      <w:r w:rsidRPr="00F456E9">
        <w:t>nilai-nilai</w:t>
      </w:r>
      <w:proofErr w:type="spellEnd"/>
      <w:r w:rsidRPr="00F456E9">
        <w:t xml:space="preserve"> </w:t>
      </w:r>
      <w:proofErr w:type="spellStart"/>
      <w:r w:rsidRPr="00F456E9">
        <w:t>pemahaman</w:t>
      </w:r>
      <w:proofErr w:type="spellEnd"/>
      <w:r w:rsidRPr="00F456E9">
        <w:t xml:space="preserve">, </w:t>
      </w:r>
      <w:proofErr w:type="spellStart"/>
      <w:r w:rsidRPr="00F456E9">
        <w:t>meletakkan</w:t>
      </w:r>
      <w:proofErr w:type="spellEnd"/>
      <w:r w:rsidRPr="00F456E9">
        <w:t xml:space="preserve"> </w:t>
      </w:r>
      <w:proofErr w:type="spellStart"/>
      <w:r w:rsidRPr="00F456E9">
        <w:t>nilai-nilai</w:t>
      </w:r>
      <w:proofErr w:type="spellEnd"/>
      <w:r w:rsidRPr="00F456E9">
        <w:t xml:space="preserve"> dan </w:t>
      </w:r>
      <w:proofErr w:type="spellStart"/>
      <w:r w:rsidRPr="00F456E9">
        <w:t>keyakinan</w:t>
      </w:r>
      <w:proofErr w:type="spellEnd"/>
      <w:r w:rsidRPr="00F456E9">
        <w:t xml:space="preserve"> </w:t>
      </w:r>
      <w:proofErr w:type="spellStart"/>
      <w:r w:rsidRPr="00F456E9">
        <w:t>mereka</w:t>
      </w:r>
      <w:proofErr w:type="spellEnd"/>
      <w:r w:rsidRPr="00F456E9">
        <w:t xml:space="preserve"> </w:t>
      </w:r>
      <w:proofErr w:type="spellStart"/>
      <w:r w:rsidRPr="00F456E9">
        <w:t>dalam</w:t>
      </w:r>
      <w:proofErr w:type="spellEnd"/>
      <w:r w:rsidRPr="00F456E9">
        <w:t xml:space="preserve"> </w:t>
      </w:r>
      <w:proofErr w:type="spellStart"/>
      <w:r w:rsidRPr="00F456E9">
        <w:t>perbuatan</w:t>
      </w:r>
      <w:proofErr w:type="spellEnd"/>
      <w:r w:rsidRPr="00F456E9">
        <w:t xml:space="preserve"> </w:t>
      </w:r>
      <w:proofErr w:type="spellStart"/>
      <w:r w:rsidRPr="00F456E9">
        <w:t>hingga</w:t>
      </w:r>
      <w:proofErr w:type="spellEnd"/>
      <w:r w:rsidRPr="00F456E9">
        <w:t xml:space="preserve"> </w:t>
      </w:r>
      <w:proofErr w:type="spellStart"/>
      <w:r w:rsidRPr="00F456E9">
        <w:t>mencapai</w:t>
      </w:r>
      <w:proofErr w:type="spellEnd"/>
      <w:r w:rsidRPr="00F456E9">
        <w:t xml:space="preserve"> </w:t>
      </w:r>
      <w:proofErr w:type="spellStart"/>
      <w:r w:rsidRPr="00F456E9">
        <w:t>tujuan</w:t>
      </w:r>
      <w:proofErr w:type="spellEnd"/>
      <w:r w:rsidRPr="00F456E9">
        <w:t xml:space="preserve"> </w:t>
      </w:r>
      <w:proofErr w:type="spellStart"/>
      <w:r w:rsidRPr="00F456E9">
        <w:t>keselamatanm</w:t>
      </w:r>
      <w:proofErr w:type="spellEnd"/>
      <w:r w:rsidRPr="00F456E9">
        <w:t xml:space="preserve"> </w:t>
      </w:r>
      <w:proofErr w:type="spellStart"/>
      <w:r w:rsidRPr="00F456E9">
        <w:t>abadi</w:t>
      </w:r>
      <w:proofErr w:type="spellEnd"/>
      <w:r w:rsidRPr="00F456E9">
        <w:t xml:space="preserve"> yang </w:t>
      </w:r>
      <w:proofErr w:type="spellStart"/>
      <w:r w:rsidRPr="00F456E9">
        <w:t>mereka</w:t>
      </w:r>
      <w:proofErr w:type="spellEnd"/>
      <w:r w:rsidRPr="00F456E9">
        <w:t xml:space="preserve"> </w:t>
      </w:r>
      <w:proofErr w:type="spellStart"/>
      <w:r>
        <w:t>rindukan</w:t>
      </w:r>
      <w:proofErr w:type="spellEnd"/>
      <w:r>
        <w:t xml:space="preserve">. Ulama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siste</w:t>
      </w:r>
      <w:r w:rsidRPr="00F456E9">
        <w:t>m</w:t>
      </w:r>
      <w:proofErr w:type="spellEnd"/>
      <w:r w:rsidRPr="00F456E9">
        <w:t xml:space="preserve"> </w:t>
      </w:r>
      <w:proofErr w:type="spellStart"/>
      <w:r w:rsidRPr="00F456E9">
        <w:t>keagamaan</w:t>
      </w:r>
      <w:proofErr w:type="spellEnd"/>
      <w:r w:rsidRPr="00F456E9">
        <w:t xml:space="preserve">, para </w:t>
      </w:r>
      <w:proofErr w:type="spellStart"/>
      <w:r w:rsidRPr="00F456E9">
        <w:t>pemeluk</w:t>
      </w:r>
      <w:proofErr w:type="spellEnd"/>
      <w:r w:rsidRPr="00F456E9">
        <w:t xml:space="preserve"> agama dan </w:t>
      </w:r>
      <w:proofErr w:type="spellStart"/>
      <w:r w:rsidRPr="00F456E9">
        <w:t>kekuatan</w:t>
      </w:r>
      <w:proofErr w:type="spellEnd"/>
      <w:r w:rsidRPr="00F456E9">
        <w:t xml:space="preserve"> </w:t>
      </w:r>
      <w:proofErr w:type="spellStart"/>
      <w:r w:rsidRPr="001E63B3">
        <w:rPr>
          <w:i/>
        </w:rPr>
        <w:t>ghaib</w:t>
      </w:r>
      <w:proofErr w:type="spellEnd"/>
      <w:r w:rsidRPr="00F456E9">
        <w:t xml:space="preserve"> </w:t>
      </w:r>
      <w:proofErr w:type="spellStart"/>
      <w:r w:rsidRPr="00F456E9">
        <w:t>kedalam</w:t>
      </w:r>
      <w:proofErr w:type="spellEnd"/>
      <w:r w:rsidRPr="00F456E9">
        <w:t xml:space="preserve"> </w:t>
      </w:r>
      <w:proofErr w:type="spellStart"/>
      <w:r w:rsidRPr="00F456E9">
        <w:t>keterkaitan</w:t>
      </w:r>
      <w:proofErr w:type="spellEnd"/>
      <w:r w:rsidRPr="00F456E9">
        <w:t xml:space="preserve"> </w:t>
      </w:r>
      <w:proofErr w:type="spellStart"/>
      <w:r w:rsidRPr="00F456E9">
        <w:t>satu</w:t>
      </w:r>
      <w:proofErr w:type="spellEnd"/>
      <w:r w:rsidRPr="00F456E9">
        <w:t xml:space="preserve"> </w:t>
      </w:r>
      <w:proofErr w:type="spellStart"/>
      <w:r w:rsidRPr="00F456E9">
        <w:t>sama</w:t>
      </w:r>
      <w:proofErr w:type="spellEnd"/>
      <w:r w:rsidRPr="00F456E9">
        <w:t xml:space="preserve"> lain, </w:t>
      </w:r>
      <w:proofErr w:type="spellStart"/>
      <w:r w:rsidRPr="00F456E9">
        <w:t>dengan</w:t>
      </w:r>
      <w:proofErr w:type="spellEnd"/>
      <w:r w:rsidRPr="00F456E9">
        <w:t xml:space="preserve"> </w:t>
      </w:r>
      <w:proofErr w:type="spellStart"/>
      <w:r w:rsidRPr="00F456E9">
        <w:t>bertrindak</w:t>
      </w:r>
      <w:proofErr w:type="spellEnd"/>
      <w:r w:rsidRPr="00F456E9">
        <w:t xml:space="preserve"> </w:t>
      </w:r>
      <w:proofErr w:type="spellStart"/>
      <w:r w:rsidRPr="00F456E9">
        <w:t>s</w:t>
      </w:r>
      <w:r>
        <w:t>ebagai</w:t>
      </w:r>
      <w:proofErr w:type="spellEnd"/>
      <w:r>
        <w:t xml:space="preserve"> </w:t>
      </w:r>
      <w:proofErr w:type="spellStart"/>
      <w:r>
        <w:t>penengah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mereka</w:t>
      </w:r>
      <w:proofErr w:type="spellEnd"/>
      <w:r w:rsidRPr="00F456E9">
        <w:t xml:space="preserve"> (Horikoshi.1987</w:t>
      </w:r>
      <w:r w:rsidR="00BE5FCA">
        <w:t xml:space="preserve">: </w:t>
      </w:r>
      <w:r w:rsidRPr="00F456E9">
        <w:t>149)</w:t>
      </w:r>
      <w:r>
        <w:t>.</w:t>
      </w:r>
    </w:p>
    <w:p w:rsidR="00BF23C0" w:rsidRDefault="00BF23C0" w:rsidP="00BF23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F456E9">
        <w:t>Tradisi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ulama yang </w:t>
      </w:r>
      <w:proofErr w:type="spellStart"/>
      <w:r w:rsidRPr="00F456E9">
        <w:t>telah</w:t>
      </w:r>
      <w:proofErr w:type="spellEnd"/>
      <w:r w:rsidRPr="00F456E9">
        <w:t xml:space="preserve"> </w:t>
      </w:r>
      <w:proofErr w:type="spellStart"/>
      <w:r w:rsidRPr="00F456E9">
        <w:t>mapan</w:t>
      </w:r>
      <w:proofErr w:type="spellEnd"/>
      <w:r w:rsidRPr="00F456E9">
        <w:t xml:space="preserve"> </w:t>
      </w:r>
      <w:proofErr w:type="spellStart"/>
      <w:r w:rsidRPr="00F456E9">
        <w:t>penting</w:t>
      </w:r>
      <w:proofErr w:type="spellEnd"/>
      <w:r w:rsidRPr="00F456E9">
        <w:t xml:space="preserve"> </w:t>
      </w:r>
      <w:proofErr w:type="spellStart"/>
      <w:r w:rsidRPr="00F456E9">
        <w:t>sekali</w:t>
      </w:r>
      <w:proofErr w:type="spellEnd"/>
      <w:r w:rsidRPr="00F456E9">
        <w:t xml:space="preserve"> </w:t>
      </w:r>
      <w:proofErr w:type="spellStart"/>
      <w:r w:rsidRPr="00F456E9">
        <w:t>untuk</w:t>
      </w:r>
      <w:proofErr w:type="spellEnd"/>
      <w:r w:rsidRPr="00F456E9">
        <w:t xml:space="preserve"> </w:t>
      </w:r>
      <w:proofErr w:type="spellStart"/>
      <w:r w:rsidRPr="00F456E9">
        <w:t>kewibawaan</w:t>
      </w:r>
      <w:proofErr w:type="spellEnd"/>
      <w:r w:rsidRPr="00F456E9">
        <w:t xml:space="preserve"> ulama dan </w:t>
      </w:r>
      <w:proofErr w:type="spellStart"/>
      <w:r w:rsidRPr="00F456E9">
        <w:t>penerimaan</w:t>
      </w:r>
      <w:proofErr w:type="spellEnd"/>
      <w:r w:rsidRPr="00F456E9">
        <w:t xml:space="preserve"> </w:t>
      </w:r>
      <w:proofErr w:type="spellStart"/>
      <w:r w:rsidRPr="00F456E9">
        <w:t>kewibawaan</w:t>
      </w:r>
      <w:proofErr w:type="spellEnd"/>
      <w:r w:rsidRPr="00F456E9">
        <w:t xml:space="preserve"> </w:t>
      </w:r>
      <w:proofErr w:type="spellStart"/>
      <w:r w:rsidRPr="00F456E9">
        <w:t>itu</w:t>
      </w:r>
      <w:proofErr w:type="spellEnd"/>
      <w:r w:rsidRPr="00F456E9">
        <w:t xml:space="preserve"> oleh </w:t>
      </w:r>
      <w:proofErr w:type="spellStart"/>
      <w:r w:rsidRPr="00F456E9">
        <w:t>masyarakat</w:t>
      </w:r>
      <w:proofErr w:type="spellEnd"/>
      <w:r w:rsidRPr="00F456E9">
        <w:t xml:space="preserve">. </w:t>
      </w:r>
      <w:proofErr w:type="spellStart"/>
      <w:r w:rsidRPr="00F456E9">
        <w:t>Keterlibatan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</w:t>
      </w:r>
      <w:proofErr w:type="spellStart"/>
      <w:r w:rsidRPr="00F456E9">
        <w:t>secara</w:t>
      </w:r>
      <w:proofErr w:type="spellEnd"/>
      <w:r w:rsidRPr="00F456E9">
        <w:t xml:space="preserve"> </w:t>
      </w:r>
      <w:proofErr w:type="spellStart"/>
      <w:r w:rsidRPr="00F456E9">
        <w:t>historis</w:t>
      </w:r>
      <w:proofErr w:type="spellEnd"/>
      <w:r w:rsidRPr="00F456E9">
        <w:t xml:space="preserve"> </w:t>
      </w:r>
      <w:proofErr w:type="spellStart"/>
      <w:r w:rsidRPr="00F456E9">
        <w:t>dalam</w:t>
      </w:r>
      <w:proofErr w:type="spellEnd"/>
      <w:r w:rsidRPr="00F456E9">
        <w:t xml:space="preserve"> </w:t>
      </w:r>
      <w:proofErr w:type="spellStart"/>
      <w:r w:rsidRPr="00F456E9">
        <w:t>urusan</w:t>
      </w:r>
      <w:proofErr w:type="spellEnd"/>
      <w:r w:rsidRPr="00F456E9">
        <w:t xml:space="preserve"> </w:t>
      </w:r>
      <w:proofErr w:type="spellStart"/>
      <w:r w:rsidRPr="00F456E9">
        <w:t>masyar</w:t>
      </w:r>
      <w:r>
        <w:t>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proses </w:t>
      </w:r>
      <w:proofErr w:type="spellStart"/>
      <w:r>
        <w:t>I</w:t>
      </w:r>
      <w:r w:rsidRPr="00F456E9">
        <w:t>slamisasi</w:t>
      </w:r>
      <w:proofErr w:type="spellEnd"/>
      <w:r w:rsidRPr="00F456E9">
        <w:t xml:space="preserve"> </w:t>
      </w:r>
      <w:proofErr w:type="spellStart"/>
      <w:r w:rsidRPr="00F456E9">
        <w:t>melalui</w:t>
      </w:r>
      <w:proofErr w:type="spellEnd"/>
      <w:r w:rsidRPr="00F456E9">
        <w:t xml:space="preserve"> </w:t>
      </w:r>
      <w:proofErr w:type="spellStart"/>
      <w:r w:rsidRPr="00F456E9">
        <w:t>bidang</w:t>
      </w:r>
      <w:proofErr w:type="spellEnd"/>
      <w:r w:rsidRPr="00F456E9">
        <w:t xml:space="preserve"> </w:t>
      </w:r>
      <w:proofErr w:type="spellStart"/>
      <w:r w:rsidRPr="00F456E9">
        <w:t>politik</w:t>
      </w:r>
      <w:proofErr w:type="spellEnd"/>
      <w:r w:rsidRPr="00F456E9">
        <w:t xml:space="preserve"> dan </w:t>
      </w:r>
      <w:proofErr w:type="spellStart"/>
      <w:r w:rsidRPr="00F456E9">
        <w:t>pendidikan</w:t>
      </w:r>
      <w:proofErr w:type="spellEnd"/>
      <w:r w:rsidRPr="00F456E9">
        <w:t xml:space="preserve"> </w:t>
      </w:r>
      <w:proofErr w:type="spellStart"/>
      <w:r w:rsidRPr="00F456E9">
        <w:t>mengabsahkan</w:t>
      </w:r>
      <w:proofErr w:type="spellEnd"/>
      <w:r w:rsidRPr="00F456E9">
        <w:t xml:space="preserve"> </w:t>
      </w:r>
      <w:proofErr w:type="spellStart"/>
      <w:r w:rsidRPr="00F456E9">
        <w:t>kekuasaan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</w:t>
      </w:r>
      <w:proofErr w:type="spellStart"/>
      <w:r w:rsidRPr="00F456E9">
        <w:t>atas</w:t>
      </w:r>
      <w:proofErr w:type="spellEnd"/>
      <w:r w:rsidRPr="00F456E9">
        <w:t xml:space="preserve"> </w:t>
      </w:r>
      <w:proofErr w:type="spellStart"/>
      <w:r w:rsidRPr="00F456E9">
        <w:t>masyarakat</w:t>
      </w:r>
      <w:proofErr w:type="spellEnd"/>
      <w:r w:rsidRPr="00F456E9">
        <w:t xml:space="preserve">, dan </w:t>
      </w:r>
      <w:proofErr w:type="spellStart"/>
      <w:r w:rsidRPr="00F456E9">
        <w:t>sanksi-sanksi</w:t>
      </w:r>
      <w:proofErr w:type="spellEnd"/>
      <w:r w:rsidRPr="00F456E9">
        <w:t xml:space="preserve"> </w:t>
      </w:r>
      <w:proofErr w:type="spellStart"/>
      <w:r w:rsidRPr="00F456E9">
        <w:t>kepemimpinan</w:t>
      </w:r>
      <w:proofErr w:type="spellEnd"/>
      <w:r w:rsidRPr="00F456E9">
        <w:t xml:space="preserve"> </w:t>
      </w:r>
      <w:proofErr w:type="spellStart"/>
      <w:r w:rsidRPr="00F456E9">
        <w:t>mereka</w:t>
      </w:r>
      <w:proofErr w:type="spellEnd"/>
      <w:r w:rsidRPr="00F456E9">
        <w:t xml:space="preserve"> </w:t>
      </w:r>
      <w:proofErr w:type="spellStart"/>
      <w:r w:rsidRPr="00F456E9">
        <w:t>berjalan</w:t>
      </w:r>
      <w:proofErr w:type="spellEnd"/>
      <w:r w:rsidRPr="00F456E9">
        <w:t xml:space="preserve"> </w:t>
      </w:r>
      <w:proofErr w:type="spellStart"/>
      <w:r w:rsidRPr="00F456E9">
        <w:t>dalam</w:t>
      </w:r>
      <w:proofErr w:type="spellEnd"/>
      <w:r w:rsidRPr="00F456E9">
        <w:t xml:space="preserve"> </w:t>
      </w:r>
      <w:proofErr w:type="spellStart"/>
      <w:r w:rsidRPr="00F456E9">
        <w:t>menghadapi</w:t>
      </w:r>
      <w:proofErr w:type="spellEnd"/>
      <w:r w:rsidRPr="00F456E9">
        <w:t xml:space="preserve"> </w:t>
      </w:r>
      <w:proofErr w:type="spellStart"/>
      <w:r w:rsidRPr="00F456E9">
        <w:t>masyarakat</w:t>
      </w:r>
      <w:proofErr w:type="spellEnd"/>
      <w:r w:rsidRPr="00F456E9">
        <w:t xml:space="preserve">. </w:t>
      </w:r>
      <w:proofErr w:type="spellStart"/>
      <w:r w:rsidRPr="00F456E9">
        <w:t>Baik</w:t>
      </w:r>
      <w:proofErr w:type="spellEnd"/>
      <w:r w:rsidRPr="00F456E9">
        <w:t xml:space="preserve"> ulama </w:t>
      </w:r>
      <w:proofErr w:type="spellStart"/>
      <w:r w:rsidRPr="00F456E9">
        <w:t>maup</w:t>
      </w:r>
      <w:r>
        <w:t>un</w:t>
      </w:r>
      <w:proofErr w:type="spellEnd"/>
      <w:r>
        <w:t xml:space="preserve"> </w:t>
      </w:r>
      <w:proofErr w:type="spellStart"/>
      <w:r>
        <w:t>m</w:t>
      </w:r>
      <w:r w:rsidRPr="00F456E9">
        <w:t>asyarakat</w:t>
      </w:r>
      <w:proofErr w:type="spellEnd"/>
      <w:r w:rsidRPr="00F456E9">
        <w:t xml:space="preserve"> </w:t>
      </w:r>
      <w:proofErr w:type="spellStart"/>
      <w:r w:rsidRPr="00F456E9">
        <w:t>berbuat</w:t>
      </w:r>
      <w:proofErr w:type="spellEnd"/>
      <w:r w:rsidRPr="00F456E9">
        <w:t xml:space="preserve"> </w:t>
      </w:r>
      <w:proofErr w:type="spellStart"/>
      <w:r w:rsidRPr="00F456E9">
        <w:t>menurut</w:t>
      </w:r>
      <w:proofErr w:type="spellEnd"/>
      <w:r w:rsidRPr="00F456E9">
        <w:t xml:space="preserve"> </w:t>
      </w:r>
      <w:proofErr w:type="spellStart"/>
      <w:r w:rsidRPr="00F456E9">
        <w:t>standar-standar</w:t>
      </w:r>
      <w:proofErr w:type="spellEnd"/>
      <w:r w:rsidRPr="00F456E9">
        <w:t xml:space="preserve"> </w:t>
      </w:r>
      <w:proofErr w:type="spellStart"/>
      <w:r w:rsidRPr="00F456E9">
        <w:t>seperangka</w:t>
      </w:r>
      <w:r>
        <w:t>t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diakui</w:t>
      </w:r>
      <w:proofErr w:type="spellEnd"/>
      <w:r>
        <w:t xml:space="preserve"> oleh</w:t>
      </w:r>
      <w:r w:rsidRPr="00F456E9">
        <w:t xml:space="preserve"> </w:t>
      </w:r>
      <w:proofErr w:type="spellStart"/>
      <w:r w:rsidRPr="00F456E9">
        <w:t>tradisi</w:t>
      </w:r>
      <w:proofErr w:type="spellEnd"/>
      <w:r w:rsidRPr="00F456E9">
        <w:t>.</w:t>
      </w:r>
      <w:r>
        <w:t xml:space="preserve"> </w:t>
      </w:r>
      <w:proofErr w:type="spellStart"/>
      <w:r w:rsidRPr="00F456E9">
        <w:t>Konsep</w:t>
      </w:r>
      <w:proofErr w:type="spellEnd"/>
      <w:r w:rsidRPr="00F456E9">
        <w:t xml:space="preserve"> </w:t>
      </w:r>
      <w:proofErr w:type="spellStart"/>
      <w:r w:rsidRPr="00F456E9">
        <w:t>sesepuh</w:t>
      </w:r>
      <w:proofErr w:type="spellEnd"/>
      <w:r w:rsidRPr="00F456E9">
        <w:t xml:space="preserve"> yang </w:t>
      </w:r>
      <w:proofErr w:type="spellStart"/>
      <w:r w:rsidRPr="00F456E9">
        <w:t>dituakan</w:t>
      </w:r>
      <w:proofErr w:type="spellEnd"/>
      <w:r w:rsidRPr="00F456E9">
        <w:t xml:space="preserve"> </w:t>
      </w:r>
      <w:proofErr w:type="spellStart"/>
      <w:r w:rsidRPr="00F456E9">
        <w:t>misalnya</w:t>
      </w:r>
      <w:proofErr w:type="spellEnd"/>
      <w:r w:rsidRPr="00F456E9">
        <w:t xml:space="preserve"> </w:t>
      </w:r>
      <w:proofErr w:type="spellStart"/>
      <w:r w:rsidRPr="00F456E9">
        <w:t>terdapat</w:t>
      </w:r>
      <w:proofErr w:type="spellEnd"/>
      <w:r w:rsidRPr="00F456E9">
        <w:t xml:space="preserve"> </w:t>
      </w:r>
      <w:proofErr w:type="spellStart"/>
      <w:r w:rsidRPr="00F456E9">
        <w:t>dalam</w:t>
      </w:r>
      <w:proofErr w:type="spellEnd"/>
      <w:r w:rsidRPr="00F456E9">
        <w:t xml:space="preserve"> </w:t>
      </w:r>
      <w:proofErr w:type="spellStart"/>
      <w:r w:rsidRPr="00F456E9">
        <w:t>konsep</w:t>
      </w:r>
      <w:proofErr w:type="spellEnd"/>
      <w:r w:rsidRPr="00F456E9">
        <w:t xml:space="preserve"> </w:t>
      </w:r>
      <w:proofErr w:type="spellStart"/>
      <w:r w:rsidRPr="00F456E9">
        <w:t>asli</w:t>
      </w:r>
      <w:proofErr w:type="spellEnd"/>
      <w:r w:rsidRPr="00F456E9">
        <w:t xml:space="preserve"> </w:t>
      </w:r>
      <w:proofErr w:type="spellStart"/>
      <w:r w:rsidRPr="00F456E9">
        <w:t>dari</w:t>
      </w:r>
      <w:proofErr w:type="spellEnd"/>
      <w:r w:rsidRPr="00F456E9">
        <w:t xml:space="preserve"> </w:t>
      </w:r>
      <w:proofErr w:type="spellStart"/>
      <w:r w:rsidRPr="00F456E9">
        <w:t>struktur</w:t>
      </w:r>
      <w:proofErr w:type="spellEnd"/>
      <w:r w:rsidRPr="00F456E9">
        <w:t xml:space="preserve"> </w:t>
      </w:r>
      <w:proofErr w:type="spellStart"/>
      <w:r w:rsidRPr="00F456E9">
        <w:t>sosial</w:t>
      </w:r>
      <w:proofErr w:type="spellEnd"/>
      <w:r w:rsidRPr="00F456E9">
        <w:t xml:space="preserve"> dan </w:t>
      </w:r>
      <w:proofErr w:type="spellStart"/>
      <w:r w:rsidRPr="00F456E9">
        <w:t>menentukan</w:t>
      </w:r>
      <w:proofErr w:type="spellEnd"/>
      <w:r w:rsidRPr="00F456E9">
        <w:t xml:space="preserve"> </w:t>
      </w:r>
      <w:proofErr w:type="spellStart"/>
      <w:r w:rsidRPr="00F456E9">
        <w:t>suatu</w:t>
      </w:r>
      <w:proofErr w:type="spellEnd"/>
      <w:r w:rsidRPr="00F456E9">
        <w:t xml:space="preserve"> </w:t>
      </w:r>
      <w:proofErr w:type="spellStart"/>
      <w:r w:rsidRPr="00F456E9">
        <w:t>hubungan</w:t>
      </w:r>
      <w:proofErr w:type="spellEnd"/>
      <w:r w:rsidRPr="00F456E9">
        <w:t xml:space="preserve"> </w:t>
      </w:r>
      <w:proofErr w:type="spellStart"/>
      <w:r w:rsidRPr="00F456E9">
        <w:t>ketaatan</w:t>
      </w:r>
      <w:proofErr w:type="spellEnd"/>
      <w:r w:rsidRPr="00F456E9">
        <w:t xml:space="preserve"> </w:t>
      </w:r>
      <w:proofErr w:type="spellStart"/>
      <w:r w:rsidRPr="00F456E9">
        <w:t>terhadap</w:t>
      </w:r>
      <w:proofErr w:type="spellEnd"/>
      <w:r w:rsidRPr="00F456E9">
        <w:t xml:space="preserve"> </w:t>
      </w:r>
      <w:proofErr w:type="spellStart"/>
      <w:r w:rsidRPr="00F456E9">
        <w:t>pemimpin</w:t>
      </w:r>
      <w:proofErr w:type="spellEnd"/>
      <w:r>
        <w:t xml:space="preserve"> (</w:t>
      </w:r>
      <w:proofErr w:type="spellStart"/>
      <w:r>
        <w:t>Horikoshi</w:t>
      </w:r>
      <w:proofErr w:type="spellEnd"/>
      <w:r w:rsidR="0040611D">
        <w:t>, 1</w:t>
      </w:r>
      <w:r>
        <w:t>987</w:t>
      </w:r>
      <w:r w:rsidR="00BE5FCA">
        <w:t xml:space="preserve">: </w:t>
      </w:r>
      <w:r>
        <w:t>19).</w:t>
      </w:r>
    </w:p>
    <w:p w:rsidR="00BF23C0" w:rsidRDefault="00BF23C0" w:rsidP="00BF23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 w:rsidRPr="00F456E9">
        <w:t>Tradisi</w:t>
      </w:r>
      <w:proofErr w:type="spellEnd"/>
      <w:r w:rsidRPr="00F456E9">
        <w:t xml:space="preserve"> dan </w:t>
      </w:r>
      <w:proofErr w:type="spellStart"/>
      <w:r w:rsidRPr="00F456E9">
        <w:t>sejarah</w:t>
      </w:r>
      <w:proofErr w:type="spellEnd"/>
      <w:r w:rsidRPr="00F456E9">
        <w:t xml:space="preserve"> juga </w:t>
      </w:r>
      <w:proofErr w:type="spellStart"/>
      <w:r w:rsidRPr="00F456E9">
        <w:t>memberikan</w:t>
      </w:r>
      <w:proofErr w:type="spellEnd"/>
      <w:r w:rsidRPr="00F456E9">
        <w:t xml:space="preserve"> </w:t>
      </w:r>
      <w:proofErr w:type="spellStart"/>
      <w:r w:rsidRPr="00F456E9">
        <w:t>kepada</w:t>
      </w:r>
      <w:proofErr w:type="spellEnd"/>
      <w:r w:rsidRPr="00F456E9">
        <w:t xml:space="preserve"> </w:t>
      </w:r>
      <w:proofErr w:type="spellStart"/>
      <w:r w:rsidRPr="00F456E9">
        <w:t>tiap</w:t>
      </w:r>
      <w:proofErr w:type="spellEnd"/>
      <w:r w:rsidRPr="00F456E9">
        <w:t xml:space="preserve"> </w:t>
      </w:r>
      <w:proofErr w:type="spellStart"/>
      <w:r w:rsidRPr="00F456E9">
        <w:t>generasi</w:t>
      </w:r>
      <w:proofErr w:type="spellEnd"/>
      <w:r w:rsidRPr="00F456E9">
        <w:t xml:space="preserve"> </w:t>
      </w:r>
      <w:proofErr w:type="spellStart"/>
      <w:r w:rsidRPr="00F456E9">
        <w:t>baru</w:t>
      </w:r>
      <w:proofErr w:type="spellEnd"/>
      <w:r w:rsidRPr="00F456E9">
        <w:t xml:space="preserve"> </w:t>
      </w:r>
      <w:proofErr w:type="spellStart"/>
      <w:r w:rsidRPr="00F456E9">
        <w:t>seperangkat</w:t>
      </w:r>
      <w:proofErr w:type="spellEnd"/>
      <w:r w:rsidRPr="00F456E9">
        <w:t xml:space="preserve"> </w:t>
      </w:r>
      <w:proofErr w:type="spellStart"/>
      <w:r w:rsidRPr="00F456E9">
        <w:t>kebiasaan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yang </w:t>
      </w:r>
      <w:proofErr w:type="spellStart"/>
      <w:r w:rsidRPr="00F456E9">
        <w:t>berlanjut</w:t>
      </w:r>
      <w:proofErr w:type="spellEnd"/>
      <w:r w:rsidRPr="00F456E9">
        <w:t xml:space="preserve">, </w:t>
      </w:r>
      <w:proofErr w:type="spellStart"/>
      <w:r w:rsidRPr="00F456E9">
        <w:t>kebanggaan</w:t>
      </w:r>
      <w:proofErr w:type="spellEnd"/>
      <w:r w:rsidRPr="00F456E9">
        <w:t xml:space="preserve"> dan </w:t>
      </w:r>
      <w:proofErr w:type="spellStart"/>
      <w:r w:rsidRPr="00F456E9">
        <w:t>tugas-tugas</w:t>
      </w:r>
      <w:proofErr w:type="spellEnd"/>
      <w:r w:rsidRPr="00F456E9">
        <w:t xml:space="preserve"> </w:t>
      </w:r>
      <w:proofErr w:type="spellStart"/>
      <w:r w:rsidRPr="00F456E9">
        <w:t>sebagai</w:t>
      </w:r>
      <w:proofErr w:type="spellEnd"/>
      <w:r w:rsidRPr="00F456E9">
        <w:t xml:space="preserve"> </w:t>
      </w:r>
      <w:proofErr w:type="spellStart"/>
      <w:r w:rsidRPr="00F456E9">
        <w:t>seorang</w:t>
      </w:r>
      <w:proofErr w:type="spellEnd"/>
      <w:r w:rsidRPr="00F456E9">
        <w:t xml:space="preserve"> </w:t>
      </w:r>
      <w:proofErr w:type="spellStart"/>
      <w:r w:rsidRPr="00F456E9">
        <w:t>terpilih</w:t>
      </w:r>
      <w:proofErr w:type="spellEnd"/>
      <w:r w:rsidRPr="00F456E9">
        <w:t xml:space="preserve"> yang</w:t>
      </w:r>
      <w:r>
        <w:t xml:space="preserve"> </w:t>
      </w:r>
      <w:proofErr w:type="spellStart"/>
      <w:r>
        <w:t>mengabdi</w:t>
      </w:r>
      <w:proofErr w:type="spellEnd"/>
      <w:r>
        <w:t xml:space="preserve"> pada </w:t>
      </w:r>
      <w:proofErr w:type="spellStart"/>
      <w:r>
        <w:t>masalah-masalah</w:t>
      </w:r>
      <w:proofErr w:type="spellEnd"/>
      <w:r>
        <w:t xml:space="preserve"> I</w:t>
      </w:r>
      <w:r w:rsidRPr="00F456E9">
        <w:t>slam.</w:t>
      </w:r>
      <w:r>
        <w:t xml:space="preserve"> </w:t>
      </w:r>
      <w:r w:rsidRPr="00F456E9">
        <w:t xml:space="preserve">Pada </w:t>
      </w:r>
      <w:proofErr w:type="spellStart"/>
      <w:r w:rsidRPr="001E63B3">
        <w:rPr>
          <w:i/>
        </w:rPr>
        <w:t>ghalib</w:t>
      </w:r>
      <w:r w:rsidRPr="00F456E9">
        <w:t>nya</w:t>
      </w:r>
      <w:proofErr w:type="spellEnd"/>
      <w:r w:rsidRPr="00F456E9">
        <w:t xml:space="preserve"> </w:t>
      </w:r>
      <w:proofErr w:type="spellStart"/>
      <w:r w:rsidRPr="00F456E9">
        <w:t>melalui</w:t>
      </w:r>
      <w:proofErr w:type="spellEnd"/>
      <w:r w:rsidRPr="00F456E9">
        <w:t xml:space="preserve"> </w:t>
      </w:r>
      <w:proofErr w:type="spellStart"/>
      <w:r w:rsidRPr="00F456E9">
        <w:t>tradisi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</w:t>
      </w:r>
      <w:proofErr w:type="spellStart"/>
      <w:r w:rsidRPr="00F456E9">
        <w:t>diperlukan</w:t>
      </w:r>
      <w:proofErr w:type="spellEnd"/>
      <w:r w:rsidRPr="00F456E9">
        <w:t xml:space="preserve"> </w:t>
      </w:r>
      <w:proofErr w:type="spellStart"/>
      <w:r w:rsidRPr="00F456E9">
        <w:t>secara</w:t>
      </w:r>
      <w:proofErr w:type="spellEnd"/>
      <w:r w:rsidRPr="00F456E9">
        <w:t xml:space="preserve"> </w:t>
      </w:r>
      <w:proofErr w:type="spellStart"/>
      <w:r w:rsidRPr="00F456E9">
        <w:t>khusus</w:t>
      </w:r>
      <w:proofErr w:type="spellEnd"/>
      <w:r w:rsidRPr="00F456E9">
        <w:t xml:space="preserve"> </w:t>
      </w:r>
      <w:proofErr w:type="spellStart"/>
      <w:r w:rsidRPr="00F456E9">
        <w:t>untuk</w:t>
      </w:r>
      <w:proofErr w:type="spellEnd"/>
      <w:r w:rsidRPr="00F456E9">
        <w:t xml:space="preserve"> </w:t>
      </w:r>
      <w:proofErr w:type="spellStart"/>
      <w:r w:rsidRPr="00F456E9">
        <w:t>menangani</w:t>
      </w:r>
      <w:proofErr w:type="spellEnd"/>
      <w:r w:rsidRPr="00F456E9">
        <w:t xml:space="preserve"> problem-problem yang </w:t>
      </w:r>
      <w:proofErr w:type="spellStart"/>
      <w:r w:rsidRPr="00F456E9">
        <w:t>mungkin</w:t>
      </w:r>
      <w:proofErr w:type="spellEnd"/>
      <w:r w:rsidRPr="00F456E9">
        <w:t xml:space="preserve"> </w:t>
      </w:r>
      <w:proofErr w:type="spellStart"/>
      <w:r w:rsidRPr="00F456E9">
        <w:t>timbul</w:t>
      </w:r>
      <w:proofErr w:type="spellEnd"/>
      <w:r w:rsidRPr="00F456E9">
        <w:t xml:space="preserve"> </w:t>
      </w:r>
      <w:proofErr w:type="spellStart"/>
      <w:r w:rsidRPr="00F456E9">
        <w:t>dalam</w:t>
      </w:r>
      <w:proofErr w:type="spellEnd"/>
      <w:r w:rsidRPr="00F456E9">
        <w:t xml:space="preserve"> </w:t>
      </w:r>
      <w:proofErr w:type="spellStart"/>
      <w:r w:rsidRPr="00F456E9">
        <w:t>tugas</w:t>
      </w:r>
      <w:proofErr w:type="spellEnd"/>
      <w:r w:rsidRPr="00F456E9">
        <w:t xml:space="preserve"> </w:t>
      </w:r>
      <w:proofErr w:type="spellStart"/>
      <w:r w:rsidRPr="00F456E9">
        <w:t>sebagai</w:t>
      </w:r>
      <w:proofErr w:type="spellEnd"/>
      <w:r w:rsidRPr="00F456E9">
        <w:t xml:space="preserve"> </w:t>
      </w:r>
      <w:proofErr w:type="spellStart"/>
      <w:r w:rsidRPr="00F456E9">
        <w:t>pelindung</w:t>
      </w:r>
      <w:proofErr w:type="spellEnd"/>
      <w:r w:rsidRPr="00F456E9">
        <w:t xml:space="preserve"> dan </w:t>
      </w:r>
      <w:proofErr w:type="spellStart"/>
      <w:r w:rsidRPr="00F456E9">
        <w:t>mengayom</w:t>
      </w:r>
      <w:proofErr w:type="spellEnd"/>
      <w:r w:rsidRPr="00F456E9">
        <w:t xml:space="preserve"> agama </w:t>
      </w:r>
      <w:proofErr w:type="spellStart"/>
      <w:r w:rsidRPr="00F456E9">
        <w:t>masyarakat</w:t>
      </w:r>
      <w:proofErr w:type="spellEnd"/>
      <w:r w:rsidRPr="00F456E9">
        <w:t xml:space="preserve">. </w:t>
      </w:r>
      <w:proofErr w:type="spellStart"/>
      <w:r w:rsidRPr="00F456E9">
        <w:t>Seorang</w:t>
      </w:r>
      <w:proofErr w:type="spellEnd"/>
      <w:r w:rsidRPr="00F456E9">
        <w:t xml:space="preserve"> </w:t>
      </w:r>
      <w:proofErr w:type="spellStart"/>
      <w:r w:rsidRPr="00F456E9">
        <w:t>ustadz</w:t>
      </w:r>
      <w:proofErr w:type="spellEnd"/>
      <w:r w:rsidRPr="00F456E9">
        <w:t xml:space="preserve"> yang </w:t>
      </w:r>
      <w:proofErr w:type="spellStart"/>
      <w:r w:rsidRPr="00F456E9">
        <w:t>bercita-cita</w:t>
      </w:r>
      <w:proofErr w:type="spellEnd"/>
      <w:r w:rsidRPr="00F456E9"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ulama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data</w:t>
      </w:r>
      <w:r w:rsidRPr="00F456E9">
        <w:t>ng</w:t>
      </w:r>
      <w:proofErr w:type="spellEnd"/>
      <w:r w:rsidRPr="00F456E9">
        <w:t xml:space="preserve"> </w:t>
      </w:r>
      <w:proofErr w:type="spellStart"/>
      <w:r w:rsidRPr="00F456E9">
        <w:t>dari</w:t>
      </w:r>
      <w:proofErr w:type="spellEnd"/>
      <w:r w:rsidRPr="00F456E9">
        <w:t xml:space="preserve"> </w:t>
      </w:r>
      <w:proofErr w:type="spellStart"/>
      <w:r w:rsidRPr="00F456E9">
        <w:t>suatu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 </w:t>
      </w:r>
      <w:proofErr w:type="spellStart"/>
      <w:r w:rsidRPr="00F456E9">
        <w:t>tanpa</w:t>
      </w:r>
      <w:proofErr w:type="spellEnd"/>
      <w:r w:rsidRPr="00F456E9">
        <w:t xml:space="preserve"> </w:t>
      </w:r>
      <w:proofErr w:type="spellStart"/>
      <w:r w:rsidRPr="00F456E9">
        <w:t>tradisi</w:t>
      </w:r>
      <w:proofErr w:type="spellEnd"/>
      <w:r w:rsidRPr="00F456E9">
        <w:t xml:space="preserve">, </w:t>
      </w:r>
      <w:proofErr w:type="spellStart"/>
      <w:r w:rsidRPr="00F456E9">
        <w:t>pastilah</w:t>
      </w:r>
      <w:proofErr w:type="spellEnd"/>
      <w:r w:rsidRPr="00F456E9">
        <w:t xml:space="preserve"> </w:t>
      </w:r>
      <w:proofErr w:type="spellStart"/>
      <w:r w:rsidRPr="00F456E9">
        <w:t>tidak</w:t>
      </w:r>
      <w:proofErr w:type="spellEnd"/>
      <w:r w:rsidRPr="00F456E9">
        <w:t xml:space="preserve"> </w:t>
      </w:r>
      <w:proofErr w:type="spellStart"/>
      <w:r w:rsidRPr="00F456E9">
        <w:t>memiliki</w:t>
      </w:r>
      <w:proofErr w:type="spellEnd"/>
      <w:r w:rsidRPr="00F456E9">
        <w:t xml:space="preserve"> </w:t>
      </w:r>
      <w:proofErr w:type="spellStart"/>
      <w:r w:rsidRPr="00F456E9">
        <w:t>sejumlah</w:t>
      </w:r>
      <w:proofErr w:type="spellEnd"/>
      <w:r w:rsidRPr="00F456E9">
        <w:t xml:space="preserve"> </w:t>
      </w:r>
      <w:proofErr w:type="spellStart"/>
      <w:r w:rsidRPr="00F456E9">
        <w:t>garis</w:t>
      </w:r>
      <w:proofErr w:type="spellEnd"/>
      <w:r w:rsidRPr="00F456E9">
        <w:t xml:space="preserve"> </w:t>
      </w:r>
      <w:proofErr w:type="spellStart"/>
      <w:r w:rsidRPr="00F456E9">
        <w:t>pedoman</w:t>
      </w:r>
      <w:proofErr w:type="spellEnd"/>
      <w:r w:rsidRPr="00F456E9">
        <w:t xml:space="preserve"> </w:t>
      </w:r>
      <w:proofErr w:type="spellStart"/>
      <w:r w:rsidRPr="00F456E9">
        <w:t>tradisional</w:t>
      </w:r>
      <w:proofErr w:type="spellEnd"/>
      <w:r w:rsidRPr="00F456E9">
        <w:t xml:space="preserve"> yang </w:t>
      </w:r>
      <w:proofErr w:type="spellStart"/>
      <w:r w:rsidRPr="00F456E9">
        <w:t>memberikan</w:t>
      </w:r>
      <w:proofErr w:type="spellEnd"/>
      <w:r w:rsidRPr="00F456E9">
        <w:t xml:space="preserve"> </w:t>
      </w:r>
      <w:proofErr w:type="spellStart"/>
      <w:r w:rsidRPr="00F456E9">
        <w:t>pengetahuan</w:t>
      </w:r>
      <w:proofErr w:type="spellEnd"/>
      <w:r w:rsidRPr="00F456E9">
        <w:t xml:space="preserve"> </w:t>
      </w:r>
      <w:proofErr w:type="spellStart"/>
      <w:r w:rsidRPr="00F456E9">
        <w:lastRenderedPageBreak/>
        <w:t>eksklusif</w:t>
      </w:r>
      <w:proofErr w:type="spellEnd"/>
      <w:r w:rsidRPr="00F456E9">
        <w:t xml:space="preserve"> dan </w:t>
      </w:r>
      <w:proofErr w:type="spellStart"/>
      <w:r w:rsidRPr="00F456E9">
        <w:t>cara</w:t>
      </w:r>
      <w:proofErr w:type="spellEnd"/>
      <w:r w:rsidRPr="00F456E9">
        <w:t xml:space="preserve"> yang </w:t>
      </w:r>
      <w:proofErr w:type="spellStart"/>
      <w:r w:rsidRPr="00F456E9">
        <w:t>diperlukan</w:t>
      </w:r>
      <w:proofErr w:type="spellEnd"/>
      <w:r w:rsidRPr="00F456E9">
        <w:t xml:space="preserve"> </w:t>
      </w:r>
      <w:proofErr w:type="spellStart"/>
      <w:r w:rsidRPr="00F456E9">
        <w:t>mengangkat</w:t>
      </w:r>
      <w:proofErr w:type="spellEnd"/>
      <w:r w:rsidRPr="00F456E9">
        <w:t xml:space="preserve"> </w:t>
      </w:r>
      <w:proofErr w:type="spellStart"/>
      <w:r w:rsidRPr="00F456E9">
        <w:t>anak</w:t>
      </w:r>
      <w:proofErr w:type="spellEnd"/>
      <w:r w:rsidRPr="00F456E9">
        <w:t xml:space="preserve"> </w:t>
      </w:r>
      <w:proofErr w:type="spellStart"/>
      <w:r w:rsidRPr="00F456E9">
        <w:t>mengganti</w:t>
      </w:r>
      <w:proofErr w:type="spellEnd"/>
      <w:r w:rsidRPr="00F456E9">
        <w:t xml:space="preserve"> </w:t>
      </w:r>
      <w:proofErr w:type="spellStart"/>
      <w:r w:rsidRPr="00F456E9">
        <w:t>perannya</w:t>
      </w:r>
      <w:proofErr w:type="spellEnd"/>
      <w:r w:rsidRPr="00F456E9">
        <w:t xml:space="preserve">, </w:t>
      </w:r>
      <w:proofErr w:type="spellStart"/>
      <w:r w:rsidRPr="00F456E9">
        <w:t>untuk</w:t>
      </w:r>
      <w:proofErr w:type="spellEnd"/>
      <w:r w:rsidRPr="00F456E9">
        <w:t xml:space="preserve"> </w:t>
      </w:r>
      <w:proofErr w:type="spellStart"/>
      <w:r w:rsidRPr="00F456E9">
        <w:t>mengelola</w:t>
      </w:r>
      <w:proofErr w:type="spellEnd"/>
      <w:r w:rsidRPr="00F456E9">
        <w:t xml:space="preserve"> </w:t>
      </w:r>
      <w:proofErr w:type="spellStart"/>
      <w:r w:rsidRPr="00F456E9">
        <w:t>pesantren</w:t>
      </w:r>
      <w:proofErr w:type="spellEnd"/>
      <w:r w:rsidRPr="00F456E9">
        <w:t xml:space="preserve"> </w:t>
      </w:r>
      <w:proofErr w:type="spellStart"/>
      <w:r w:rsidRPr="00F456E9">
        <w:t>atau</w:t>
      </w:r>
      <w:proofErr w:type="spellEnd"/>
      <w:r w:rsidRPr="00F456E9">
        <w:t xml:space="preserve"> </w:t>
      </w:r>
      <w:proofErr w:type="spellStart"/>
      <w:r w:rsidRPr="00F456E9">
        <w:t>menunjukkan</w:t>
      </w:r>
      <w:proofErr w:type="spellEnd"/>
      <w:r w:rsidRPr="00F456E9">
        <w:t xml:space="preserve"> </w:t>
      </w:r>
      <w:proofErr w:type="spellStart"/>
      <w:r w:rsidRPr="00F456E9">
        <w:t>kewibawaan</w:t>
      </w:r>
      <w:proofErr w:type="spellEnd"/>
      <w:r w:rsidRPr="00F456E9">
        <w:t xml:space="preserve"> </w:t>
      </w:r>
      <w:proofErr w:type="spellStart"/>
      <w:r w:rsidRPr="00F456E9">
        <w:t>keluarga</w:t>
      </w:r>
      <w:proofErr w:type="spellEnd"/>
      <w:r w:rsidRPr="00F456E9">
        <w:t xml:space="preserve">, </w:t>
      </w:r>
      <w:proofErr w:type="spellStart"/>
      <w:r w:rsidRPr="00F456E9">
        <w:t>memecahkan</w:t>
      </w:r>
      <w:proofErr w:type="spellEnd"/>
      <w:r w:rsidRPr="00F456E9">
        <w:t xml:space="preserve"> </w:t>
      </w:r>
      <w:proofErr w:type="spellStart"/>
      <w:r w:rsidRPr="00F456E9">
        <w:t>krisis</w:t>
      </w:r>
      <w:proofErr w:type="spellEnd"/>
      <w:r w:rsidRPr="00F456E9">
        <w:t xml:space="preserve"> </w:t>
      </w:r>
      <w:r w:rsidRPr="001E63B3">
        <w:rPr>
          <w:i/>
        </w:rPr>
        <w:t>intern</w:t>
      </w:r>
      <w:r w:rsidRPr="00F456E9">
        <w:t xml:space="preserve">, </w:t>
      </w:r>
      <w:proofErr w:type="spellStart"/>
      <w:r w:rsidRPr="00F456E9">
        <w:t>membangkitkan</w:t>
      </w:r>
      <w:proofErr w:type="spellEnd"/>
      <w:r w:rsidRPr="00F456E9">
        <w:t xml:space="preserve"> </w:t>
      </w:r>
      <w:proofErr w:type="spellStart"/>
      <w:r w:rsidRPr="00F456E9">
        <w:t>solidaritas</w:t>
      </w:r>
      <w:proofErr w:type="spellEnd"/>
      <w:r w:rsidRPr="00F456E9">
        <w:t xml:space="preserve"> </w:t>
      </w:r>
      <w:proofErr w:type="spellStart"/>
      <w:r w:rsidRPr="00F456E9">
        <w:t>serta</w:t>
      </w:r>
      <w:proofErr w:type="spellEnd"/>
      <w:r w:rsidRPr="00F456E9">
        <w:t xml:space="preserve"> </w:t>
      </w:r>
      <w:proofErr w:type="spellStart"/>
      <w:r w:rsidRPr="00F456E9">
        <w:t>kerjasama</w:t>
      </w:r>
      <w:proofErr w:type="spellEnd"/>
      <w:r w:rsidRPr="00F456E9">
        <w:t xml:space="preserve"> </w:t>
      </w:r>
      <w:proofErr w:type="spellStart"/>
      <w:r w:rsidRPr="00F456E9">
        <w:t>antar</w:t>
      </w:r>
      <w:proofErr w:type="spellEnd"/>
      <w:r w:rsidRPr="00F456E9">
        <w:t xml:space="preserve"> </w:t>
      </w:r>
      <w:proofErr w:type="spellStart"/>
      <w:r w:rsidRPr="00F456E9">
        <w:t>anggota</w:t>
      </w:r>
      <w:proofErr w:type="spellEnd"/>
      <w:r w:rsidRPr="00F456E9">
        <w:t xml:space="preserve"> </w:t>
      </w:r>
      <w:proofErr w:type="spellStart"/>
      <w:r w:rsidRPr="00F456E9">
        <w:t>masyarakat</w:t>
      </w:r>
      <w:proofErr w:type="spellEnd"/>
      <w:r w:rsidRPr="00F456E9">
        <w:t xml:space="preserve">. </w:t>
      </w:r>
      <w:proofErr w:type="spellStart"/>
      <w:r w:rsidRPr="00F456E9">
        <w:t>Tradisi</w:t>
      </w:r>
      <w:proofErr w:type="spellEnd"/>
      <w:r w:rsidRPr="00F456E9">
        <w:t xml:space="preserve"> </w:t>
      </w:r>
      <w:proofErr w:type="spellStart"/>
      <w:r w:rsidRPr="00F456E9">
        <w:t>sebagai</w:t>
      </w:r>
      <w:proofErr w:type="spellEnd"/>
      <w:r w:rsidRPr="00F456E9">
        <w:t xml:space="preserve"> </w:t>
      </w:r>
      <w:proofErr w:type="spellStart"/>
      <w:r w:rsidRPr="00F456E9">
        <w:t>pedoman</w:t>
      </w:r>
      <w:proofErr w:type="spellEnd"/>
      <w:r w:rsidRPr="00F456E9">
        <w:t xml:space="preserve"> </w:t>
      </w:r>
      <w:proofErr w:type="spellStart"/>
      <w:r w:rsidRPr="00F456E9">
        <w:t>sasaran</w:t>
      </w:r>
      <w:proofErr w:type="spellEnd"/>
      <w:r w:rsidRPr="00F456E9">
        <w:t xml:space="preserve"> ide-ide dan </w:t>
      </w:r>
      <w:proofErr w:type="spellStart"/>
      <w:r w:rsidRPr="00F456E9">
        <w:t>aspirasi-aspirasi</w:t>
      </w:r>
      <w:proofErr w:type="spellEnd"/>
      <w:r w:rsidRPr="00F456E9">
        <w:t xml:space="preserve"> </w:t>
      </w:r>
      <w:proofErr w:type="spellStart"/>
      <w:r w:rsidRPr="00F456E9">
        <w:t>mereka</w:t>
      </w:r>
      <w:proofErr w:type="spellEnd"/>
      <w:r w:rsidRPr="00F456E9">
        <w:t xml:space="preserve"> di masa </w:t>
      </w:r>
      <w:proofErr w:type="spellStart"/>
      <w:r w:rsidRPr="00F456E9">
        <w:t>depan</w:t>
      </w:r>
      <w:proofErr w:type="spellEnd"/>
      <w:r>
        <w:t xml:space="preserve"> (</w:t>
      </w:r>
      <w:proofErr w:type="spellStart"/>
      <w:r>
        <w:t>Horikoshi</w:t>
      </w:r>
      <w:proofErr w:type="spellEnd"/>
      <w:r w:rsidR="0040611D">
        <w:t>, 1</w:t>
      </w:r>
      <w:r>
        <w:t>987</w:t>
      </w:r>
      <w:r w:rsidR="00BE5FCA">
        <w:t xml:space="preserve">: </w:t>
      </w:r>
      <w:r>
        <w:t>79).</w:t>
      </w:r>
    </w:p>
    <w:p w:rsidR="00BF23C0" w:rsidRDefault="00BF23C0" w:rsidP="001E3C16">
      <w:pPr>
        <w:pStyle w:val="Default"/>
        <w:shd w:val="clear" w:color="auto" w:fill="FFFFFF"/>
        <w:tabs>
          <w:tab w:val="left" w:pos="1560"/>
        </w:tabs>
        <w:spacing w:line="276" w:lineRule="auto"/>
        <w:jc w:val="both"/>
      </w:pPr>
    </w:p>
    <w:p w:rsidR="001E3C16" w:rsidRPr="001E3C16" w:rsidRDefault="001E3C16" w:rsidP="001E3C16">
      <w:pPr>
        <w:pStyle w:val="Default"/>
        <w:shd w:val="clear" w:color="auto" w:fill="FFFFFF"/>
        <w:tabs>
          <w:tab w:val="left" w:pos="1560"/>
        </w:tabs>
        <w:spacing w:line="276" w:lineRule="auto"/>
        <w:jc w:val="both"/>
        <w:rPr>
          <w:b/>
          <w:bCs/>
          <w:lang w:val="id-ID"/>
        </w:rPr>
      </w:pPr>
      <w:r>
        <w:rPr>
          <w:b/>
          <w:bCs/>
          <w:lang w:val="id-ID"/>
        </w:rPr>
        <w:t>KAJIAN TEORI</w:t>
      </w:r>
    </w:p>
    <w:p w:rsidR="003D3EC0" w:rsidRPr="003D3EC0" w:rsidRDefault="003D3EC0" w:rsidP="003D3EC0">
      <w:pPr>
        <w:spacing w:after="0"/>
        <w:rPr>
          <w:rFonts w:ascii="Times New Roman" w:hAnsi="Times New Roman"/>
          <w:b/>
          <w:sz w:val="24"/>
          <w:szCs w:val="24"/>
        </w:rPr>
      </w:pPr>
      <w:r w:rsidRPr="003D3EC0">
        <w:rPr>
          <w:rFonts w:ascii="Times New Roman" w:hAnsi="Times New Roman"/>
          <w:b/>
          <w:sz w:val="24"/>
          <w:szCs w:val="24"/>
        </w:rPr>
        <w:t>Ulama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 w:rsidR="001E63B3">
        <w:t>Besar</w:t>
      </w:r>
      <w:proofErr w:type="spellEnd"/>
      <w:r w:rsidR="001E63B3">
        <w:t xml:space="preserve"> </w:t>
      </w:r>
      <w:r>
        <w:t xml:space="preserve">Bahasa Indonesia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ulama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agama </w:t>
      </w:r>
      <w:proofErr w:type="spellStart"/>
      <w:r>
        <w:t>islam</w:t>
      </w:r>
      <w:proofErr w:type="spellEnd"/>
      <w:r>
        <w:t xml:space="preserve">. </w:t>
      </w:r>
      <w:proofErr w:type="spellStart"/>
      <w:r>
        <w:t>Ia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</w:t>
      </w:r>
      <w:proofErr w:type="spellStart"/>
      <w:r>
        <w:t>besar</w:t>
      </w:r>
      <w:proofErr w:type="spellEnd"/>
      <w:r>
        <w:t xml:space="preserve"> pada zaman </w:t>
      </w:r>
      <w:proofErr w:type="spellStart"/>
      <w:r>
        <w:t>kebangkitan</w:t>
      </w:r>
      <w:proofErr w:type="spellEnd"/>
      <w:r>
        <w:t xml:space="preserve"> Islam. Ulama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seperangkat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agama,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dan </w:t>
      </w:r>
      <w:proofErr w:type="spellStart"/>
      <w:r>
        <w:t>amal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pemeluk</w:t>
      </w:r>
      <w:proofErr w:type="spellEnd"/>
      <w:r>
        <w:t xml:space="preserve"> agama Islam (</w:t>
      </w:r>
      <w:proofErr w:type="spellStart"/>
      <w:r>
        <w:t>Poerdawaminta</w:t>
      </w:r>
      <w:proofErr w:type="spellEnd"/>
      <w:r>
        <w:t>, 1986</w:t>
      </w:r>
      <w:r w:rsidR="00BE5FCA">
        <w:t xml:space="preserve">: </w:t>
      </w:r>
      <w:r>
        <w:t>985).</w:t>
      </w:r>
    </w:p>
    <w:p w:rsidR="003D3EC0" w:rsidRPr="0091787E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Seluruh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amat</w:t>
      </w:r>
      <w:proofErr w:type="spellEnd"/>
      <w:r>
        <w:t xml:space="preserve"> </w:t>
      </w:r>
      <w:proofErr w:type="spellStart"/>
      <w:r>
        <w:t>tergantung</w:t>
      </w:r>
      <w:proofErr w:type="spellEnd"/>
      <w:r>
        <w:t xml:space="preserve"> pada ulama.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keimanan</w:t>
      </w:r>
      <w:proofErr w:type="spellEnd"/>
      <w:r>
        <w:t xml:space="preserve"> dan </w:t>
      </w:r>
      <w:proofErr w:type="spellStart"/>
      <w:r>
        <w:t>doktrin</w:t>
      </w:r>
      <w:proofErr w:type="spellEnd"/>
      <w:r>
        <w:t xml:space="preserve">,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dan </w:t>
      </w:r>
      <w:proofErr w:type="spellStart"/>
      <w:r>
        <w:t>pemahaman</w:t>
      </w:r>
      <w:proofErr w:type="spellEnd"/>
      <w:r>
        <w:t xml:space="preserve">,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dan </w:t>
      </w:r>
      <w:proofErr w:type="spellStart"/>
      <w:r>
        <w:t>keyakinan</w:t>
      </w:r>
      <w:proofErr w:type="spellEnd"/>
      <w:r>
        <w:t xml:space="preserve"> pada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. Ulama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, para </w:t>
      </w:r>
      <w:proofErr w:type="spellStart"/>
      <w:r>
        <w:t>pemeluk</w:t>
      </w:r>
      <w:proofErr w:type="spellEnd"/>
      <w:r>
        <w:t xml:space="preserve"> agama dan </w:t>
      </w:r>
      <w:proofErr w:type="spellStart"/>
      <w:r>
        <w:t>kekuatan</w:t>
      </w:r>
      <w:proofErr w:type="spellEnd"/>
      <w:r>
        <w:t xml:space="preserve"> </w:t>
      </w:r>
      <w:proofErr w:type="spellStart"/>
      <w:r w:rsidRPr="001E63B3">
        <w:rPr>
          <w:i/>
        </w:rPr>
        <w:t>ghaib</w:t>
      </w:r>
      <w:proofErr w:type="spellEnd"/>
      <w:r>
        <w:t xml:space="preserve"> </w:t>
      </w:r>
      <w:proofErr w:type="spellStart"/>
      <w:r>
        <w:t>ke</w:t>
      </w:r>
      <w:proofErr w:type="spellEnd"/>
      <w:r w:rsidR="001E63B3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lain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bertindak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penengah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(</w:t>
      </w:r>
      <w:proofErr w:type="spellStart"/>
      <w:r>
        <w:t>Horikoshi</w:t>
      </w:r>
      <w:proofErr w:type="spellEnd"/>
      <w:r w:rsidR="0040611D">
        <w:t>, 1</w:t>
      </w:r>
      <w:r>
        <w:t>987</w:t>
      </w:r>
      <w:r w:rsidR="00BE5FCA">
        <w:t xml:space="preserve">: </w:t>
      </w:r>
      <w:r>
        <w:t>148).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jc w:val="both"/>
      </w:pPr>
      <w:r w:rsidRPr="003D3EC0">
        <w:rPr>
          <w:b/>
        </w:rPr>
        <w:t>Pendidikan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>
        <w:t xml:space="preserve">Pendidikan </w:t>
      </w:r>
      <w:proofErr w:type="spellStart"/>
      <w:r>
        <w:t>dari</w:t>
      </w:r>
      <w:proofErr w:type="spellEnd"/>
      <w:r>
        <w:t xml:space="preserve"> kata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dan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pengubahan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dan tata </w:t>
      </w:r>
      <w:proofErr w:type="spellStart"/>
      <w:r>
        <w:t>laku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orang dan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mendewasakan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pengajaran</w:t>
      </w:r>
      <w:proofErr w:type="spellEnd"/>
      <w:r>
        <w:t xml:space="preserve"> dan </w:t>
      </w:r>
      <w:proofErr w:type="spellStart"/>
      <w:r>
        <w:t>latihan</w:t>
      </w:r>
      <w:proofErr w:type="spellEnd"/>
      <w:r>
        <w:t xml:space="preserve"> (</w:t>
      </w:r>
      <w:proofErr w:type="spellStart"/>
      <w:r>
        <w:t>Poerdawaminta</w:t>
      </w:r>
      <w:proofErr w:type="spellEnd"/>
      <w:r w:rsidR="0040611D">
        <w:t>, 1</w:t>
      </w:r>
      <w:r>
        <w:t>986</w:t>
      </w:r>
      <w:r w:rsidR="00BE5FCA">
        <w:t xml:space="preserve">: </w:t>
      </w:r>
      <w:r>
        <w:t>204).</w:t>
      </w:r>
    </w:p>
    <w:p w:rsidR="001E3C16" w:rsidRDefault="001E3C16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jc w:val="both"/>
      </w:pPr>
      <w:proofErr w:type="spellStart"/>
      <w:r w:rsidRPr="003D3EC0">
        <w:rPr>
          <w:b/>
        </w:rPr>
        <w:t>Politik</w:t>
      </w:r>
      <w:proofErr w:type="spellEnd"/>
      <w:r>
        <w:t xml:space="preserve"> </w:t>
      </w:r>
    </w:p>
    <w:p w:rsidR="003D3EC0" w:rsidRPr="008B7B4A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Kamus</w:t>
      </w:r>
      <w:proofErr w:type="spellEnd"/>
      <w:r>
        <w:t xml:space="preserve"> </w:t>
      </w:r>
      <w:proofErr w:type="spellStart"/>
      <w:r>
        <w:t>B</w:t>
      </w:r>
      <w:r w:rsidR="001E63B3">
        <w:t>esar</w:t>
      </w:r>
      <w:proofErr w:type="spellEnd"/>
      <w:r w:rsidR="001E63B3">
        <w:t xml:space="preserve"> B</w:t>
      </w:r>
      <w:r>
        <w:t xml:space="preserve">ahasa Indonesia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 w:rsidRPr="008B7B4A">
        <w:t>merupakan</w:t>
      </w:r>
      <w:proofErr w:type="spellEnd"/>
      <w:r w:rsidRPr="008B7B4A">
        <w:t xml:space="preserve"> </w:t>
      </w:r>
      <w:proofErr w:type="spellStart"/>
      <w:r w:rsidRPr="008B7B4A">
        <w:t>pengetahuan</w:t>
      </w:r>
      <w:proofErr w:type="spellEnd"/>
      <w:r w:rsidRPr="008B7B4A">
        <w:t xml:space="preserve"> </w:t>
      </w:r>
      <w:proofErr w:type="spellStart"/>
      <w:r w:rsidRPr="008B7B4A">
        <w:t>mengenai</w:t>
      </w:r>
      <w:proofErr w:type="spellEnd"/>
      <w:r w:rsidRPr="008B7B4A">
        <w:t xml:space="preserve"> </w:t>
      </w:r>
      <w:proofErr w:type="spellStart"/>
      <w:r w:rsidRPr="008B7B4A">
        <w:t>ketatanegaraan</w:t>
      </w:r>
      <w:proofErr w:type="spellEnd"/>
      <w:r w:rsidRPr="008B7B4A">
        <w:t xml:space="preserve"> </w:t>
      </w:r>
      <w:proofErr w:type="spellStart"/>
      <w:r w:rsidRPr="008B7B4A">
        <w:t>seperti</w:t>
      </w:r>
      <w:proofErr w:type="spellEnd"/>
      <w:r w:rsidRPr="008B7B4A">
        <w:t xml:space="preserve"> </w:t>
      </w:r>
      <w:proofErr w:type="spellStart"/>
      <w:r w:rsidRPr="008B7B4A">
        <w:t>sistem</w:t>
      </w:r>
      <w:proofErr w:type="spellEnd"/>
      <w:r w:rsidRPr="008B7B4A">
        <w:t xml:space="preserve"> </w:t>
      </w:r>
      <w:proofErr w:type="spellStart"/>
      <w:r w:rsidRPr="008B7B4A">
        <w:t>pemerintahan</w:t>
      </w:r>
      <w:proofErr w:type="spellEnd"/>
      <w:r w:rsidRPr="008B7B4A">
        <w:t xml:space="preserve"> dan </w:t>
      </w:r>
      <w:proofErr w:type="spellStart"/>
      <w:r w:rsidRPr="008B7B4A">
        <w:t>dasar</w:t>
      </w:r>
      <w:proofErr w:type="spellEnd"/>
      <w:r w:rsidRPr="008B7B4A">
        <w:t xml:space="preserve"> </w:t>
      </w:r>
      <w:proofErr w:type="spellStart"/>
      <w:r w:rsidRPr="008B7B4A">
        <w:t>pemerintahan</w:t>
      </w:r>
      <w:proofErr w:type="spellEnd"/>
      <w:r w:rsidRPr="008B7B4A">
        <w:t xml:space="preserve">. </w:t>
      </w:r>
      <w:proofErr w:type="spellStart"/>
      <w:r w:rsidRPr="008B7B4A">
        <w:t>Segala</w:t>
      </w:r>
      <w:proofErr w:type="spellEnd"/>
      <w:r w:rsidRPr="008B7B4A">
        <w:t xml:space="preserve"> </w:t>
      </w:r>
      <w:proofErr w:type="spellStart"/>
      <w:r w:rsidRPr="008B7B4A">
        <w:t>urusan</w:t>
      </w:r>
      <w:proofErr w:type="spellEnd"/>
      <w:r w:rsidRPr="008B7B4A">
        <w:t xml:space="preserve"> dan </w:t>
      </w:r>
      <w:proofErr w:type="spellStart"/>
      <w:r w:rsidRPr="008B7B4A">
        <w:t>tindakan</w:t>
      </w:r>
      <w:proofErr w:type="spellEnd"/>
      <w:r w:rsidRPr="008B7B4A">
        <w:t xml:space="preserve"> </w:t>
      </w:r>
      <w:proofErr w:type="spellStart"/>
      <w:r w:rsidRPr="008B7B4A">
        <w:t>termasuk</w:t>
      </w:r>
      <w:proofErr w:type="spellEnd"/>
      <w:r w:rsidRPr="008B7B4A">
        <w:t xml:space="preserve"> </w:t>
      </w:r>
      <w:proofErr w:type="spellStart"/>
      <w:r w:rsidRPr="008B7B4A">
        <w:t>kebijakan</w:t>
      </w:r>
      <w:proofErr w:type="spellEnd"/>
      <w:r w:rsidRPr="008B7B4A">
        <w:t xml:space="preserve">, </w:t>
      </w:r>
      <w:proofErr w:type="spellStart"/>
      <w:r w:rsidRPr="008B7B4A">
        <w:t>siasat</w:t>
      </w:r>
      <w:proofErr w:type="spellEnd"/>
      <w:r w:rsidRPr="008B7B4A">
        <w:t xml:space="preserve"> dan </w:t>
      </w:r>
      <w:proofErr w:type="spellStart"/>
      <w:r w:rsidRPr="008B7B4A">
        <w:t>se</w:t>
      </w:r>
      <w:r w:rsidR="001E63B3">
        <w:t>bagainya</w:t>
      </w:r>
      <w:proofErr w:type="spellEnd"/>
      <w:r w:rsidR="001E63B3">
        <w:t xml:space="preserve"> </w:t>
      </w:r>
      <w:proofErr w:type="spellStart"/>
      <w:r w:rsidR="001E63B3">
        <w:t>mengenai</w:t>
      </w:r>
      <w:proofErr w:type="spellEnd"/>
      <w:r w:rsidR="001E63B3">
        <w:t xml:space="preserve"> </w:t>
      </w:r>
      <w:proofErr w:type="spellStart"/>
      <w:r w:rsidR="001E63B3">
        <w:t>pemerintahan</w:t>
      </w:r>
      <w:proofErr w:type="spellEnd"/>
      <w:r w:rsidR="001E63B3">
        <w:t xml:space="preserve"> negara </w:t>
      </w:r>
      <w:proofErr w:type="spellStart"/>
      <w:r w:rsidR="001E63B3">
        <w:t>atau</w:t>
      </w:r>
      <w:proofErr w:type="spellEnd"/>
      <w:r w:rsidR="001E63B3">
        <w:t xml:space="preserve"> </w:t>
      </w:r>
      <w:proofErr w:type="spellStart"/>
      <w:r w:rsidR="001E63B3">
        <w:t>terhadap</w:t>
      </w:r>
      <w:proofErr w:type="spellEnd"/>
      <w:r w:rsidR="001E63B3">
        <w:t xml:space="preserve"> n</w:t>
      </w:r>
      <w:r w:rsidRPr="008B7B4A">
        <w:t xml:space="preserve">egara lain </w:t>
      </w:r>
      <w:proofErr w:type="spellStart"/>
      <w:r w:rsidRPr="008B7B4A">
        <w:t>baik</w:t>
      </w:r>
      <w:proofErr w:type="spellEnd"/>
      <w:r w:rsidRPr="008B7B4A">
        <w:t xml:space="preserve"> </w:t>
      </w:r>
      <w:proofErr w:type="spellStart"/>
      <w:r w:rsidRPr="008B7B4A">
        <w:t>dalam</w:t>
      </w:r>
      <w:proofErr w:type="spellEnd"/>
      <w:r w:rsidR="001E63B3">
        <w:t>,</w:t>
      </w:r>
      <w:r w:rsidRPr="008B7B4A">
        <w:t xml:space="preserve"> dan </w:t>
      </w:r>
      <w:proofErr w:type="spellStart"/>
      <w:r w:rsidRPr="008B7B4A">
        <w:t>luar</w:t>
      </w:r>
      <w:proofErr w:type="spellEnd"/>
      <w:r w:rsidRPr="008B7B4A">
        <w:t xml:space="preserve"> negeri </w:t>
      </w:r>
      <w:proofErr w:type="spellStart"/>
      <w:r w:rsidRPr="008B7B4A">
        <w:t>ke</w:t>
      </w:r>
      <w:r w:rsidR="001E63B3">
        <w:t>dua</w:t>
      </w:r>
      <w:proofErr w:type="spellEnd"/>
      <w:r w:rsidR="001E63B3">
        <w:t xml:space="preserve"> n</w:t>
      </w:r>
      <w:r w:rsidRPr="008B7B4A">
        <w:t xml:space="preserve">egara </w:t>
      </w:r>
      <w:proofErr w:type="spellStart"/>
      <w:r w:rsidRPr="008B7B4A">
        <w:t>tersebut</w:t>
      </w:r>
      <w:proofErr w:type="spellEnd"/>
      <w:r w:rsidRPr="008B7B4A">
        <w:t xml:space="preserve"> </w:t>
      </w:r>
      <w:proofErr w:type="spellStart"/>
      <w:r w:rsidRPr="008B7B4A">
        <w:t>bekerjasama</w:t>
      </w:r>
      <w:proofErr w:type="spellEnd"/>
      <w:r w:rsidRPr="008B7B4A">
        <w:t xml:space="preserve"> </w:t>
      </w:r>
      <w:proofErr w:type="spellStart"/>
      <w:r w:rsidRPr="008B7B4A">
        <w:t>dalam</w:t>
      </w:r>
      <w:proofErr w:type="spellEnd"/>
      <w:r w:rsidRPr="008B7B4A">
        <w:t xml:space="preserve"> </w:t>
      </w:r>
      <w:proofErr w:type="spellStart"/>
      <w:r w:rsidRPr="008B7B4A">
        <w:t>bidang</w:t>
      </w:r>
      <w:proofErr w:type="spellEnd"/>
      <w:r w:rsidRPr="008B7B4A">
        <w:t xml:space="preserve"> </w:t>
      </w:r>
      <w:proofErr w:type="spellStart"/>
      <w:r w:rsidRPr="008B7B4A">
        <w:t>ekonomi</w:t>
      </w:r>
      <w:proofErr w:type="spellEnd"/>
      <w:r w:rsidRPr="008B7B4A">
        <w:t xml:space="preserve">, </w:t>
      </w:r>
      <w:proofErr w:type="spellStart"/>
      <w:r w:rsidRPr="008B7B4A">
        <w:t>kebudayaan</w:t>
      </w:r>
      <w:proofErr w:type="spellEnd"/>
      <w:r w:rsidRPr="008B7B4A">
        <w:t xml:space="preserve">, </w:t>
      </w:r>
      <w:proofErr w:type="spellStart"/>
      <w:r w:rsidRPr="008B7B4A">
        <w:t>partai</w:t>
      </w:r>
      <w:proofErr w:type="spellEnd"/>
      <w:r w:rsidRPr="008B7B4A">
        <w:t xml:space="preserve">, </w:t>
      </w:r>
      <w:proofErr w:type="spellStart"/>
      <w:r w:rsidRPr="008B7B4A">
        <w:t>organisasi</w:t>
      </w:r>
      <w:proofErr w:type="spellEnd"/>
      <w:r w:rsidRPr="008B7B4A">
        <w:t xml:space="preserve"> dan </w:t>
      </w:r>
      <w:proofErr w:type="spellStart"/>
      <w:r w:rsidRPr="008B7B4A">
        <w:t>sebagainya</w:t>
      </w:r>
      <w:proofErr w:type="spellEnd"/>
      <w:r w:rsidRPr="008B7B4A">
        <w:t xml:space="preserve">. </w:t>
      </w:r>
      <w:proofErr w:type="spellStart"/>
      <w:r w:rsidRPr="008B7B4A">
        <w:t>Politik</w:t>
      </w:r>
      <w:proofErr w:type="spellEnd"/>
      <w:r w:rsidRPr="008B7B4A">
        <w:t xml:space="preserve"> </w:t>
      </w:r>
      <w:proofErr w:type="spellStart"/>
      <w:r w:rsidRPr="008B7B4A">
        <w:t>merupakan</w:t>
      </w:r>
      <w:proofErr w:type="spellEnd"/>
      <w:r w:rsidRPr="008B7B4A">
        <w:t xml:space="preserve"> </w:t>
      </w:r>
      <w:proofErr w:type="spellStart"/>
      <w:r w:rsidRPr="008B7B4A">
        <w:t>kebijakan</w:t>
      </w:r>
      <w:proofErr w:type="spellEnd"/>
      <w:r w:rsidRPr="008B7B4A">
        <w:t xml:space="preserve"> </w:t>
      </w:r>
      <w:proofErr w:type="spellStart"/>
      <w:r w:rsidRPr="008B7B4A">
        <w:t>nasional</w:t>
      </w:r>
      <w:proofErr w:type="spellEnd"/>
      <w:r w:rsidRPr="008B7B4A">
        <w:t xml:space="preserve"> yang </w:t>
      </w:r>
      <w:proofErr w:type="spellStart"/>
      <w:r w:rsidRPr="008B7B4A">
        <w:t>berisi</w:t>
      </w:r>
      <w:proofErr w:type="spellEnd"/>
      <w:r w:rsidRPr="008B7B4A">
        <w:t xml:space="preserve"> </w:t>
      </w:r>
      <w:proofErr w:type="spellStart"/>
      <w:r w:rsidRPr="008B7B4A">
        <w:t>perencanaan</w:t>
      </w:r>
      <w:proofErr w:type="spellEnd"/>
      <w:r w:rsidRPr="008B7B4A">
        <w:t xml:space="preserve">, </w:t>
      </w:r>
      <w:proofErr w:type="spellStart"/>
      <w:r w:rsidRPr="008B7B4A">
        <w:t>pengarahan</w:t>
      </w:r>
      <w:proofErr w:type="spellEnd"/>
      <w:r w:rsidRPr="008B7B4A">
        <w:t xml:space="preserve"> dan </w:t>
      </w:r>
      <w:proofErr w:type="spellStart"/>
      <w:r w:rsidRPr="008B7B4A">
        <w:t>ketentuan-ketentuan</w:t>
      </w:r>
      <w:proofErr w:type="spellEnd"/>
      <w:r w:rsidRPr="008B7B4A">
        <w:t xml:space="preserve"> yang </w:t>
      </w:r>
      <w:proofErr w:type="spellStart"/>
      <w:r w:rsidRPr="008B7B4A">
        <w:t>dapat</w:t>
      </w:r>
      <w:proofErr w:type="spellEnd"/>
      <w:r w:rsidRPr="008B7B4A">
        <w:t xml:space="preserve"> </w:t>
      </w:r>
      <w:proofErr w:type="spellStart"/>
      <w:r w:rsidRPr="008B7B4A">
        <w:t>dipakai</w:t>
      </w:r>
      <w:proofErr w:type="spellEnd"/>
      <w:r w:rsidRPr="008B7B4A">
        <w:t xml:space="preserve"> </w:t>
      </w:r>
      <w:proofErr w:type="spellStart"/>
      <w:r w:rsidRPr="008B7B4A">
        <w:t>sebagai</w:t>
      </w:r>
      <w:proofErr w:type="spellEnd"/>
      <w:r w:rsidRPr="008B7B4A">
        <w:t xml:space="preserve"> </w:t>
      </w:r>
      <w:proofErr w:type="spellStart"/>
      <w:r w:rsidRPr="008B7B4A">
        <w:t>dasar</w:t>
      </w:r>
      <w:proofErr w:type="spellEnd"/>
      <w:r w:rsidRPr="008B7B4A">
        <w:t xml:space="preserve"> </w:t>
      </w:r>
      <w:proofErr w:type="spellStart"/>
      <w:r w:rsidRPr="008B7B4A">
        <w:t>dari</w:t>
      </w:r>
      <w:proofErr w:type="spellEnd"/>
      <w:r w:rsidRPr="008B7B4A">
        <w:t xml:space="preserve"> </w:t>
      </w:r>
      <w:proofErr w:type="spellStart"/>
      <w:r w:rsidRPr="008B7B4A">
        <w:t>pengolahan</w:t>
      </w:r>
      <w:proofErr w:type="spellEnd"/>
      <w:r w:rsidRPr="008B7B4A">
        <w:t xml:space="preserve"> </w:t>
      </w:r>
      <w:proofErr w:type="spellStart"/>
      <w:r w:rsidRPr="008B7B4A">
        <w:t>keseluruhan</w:t>
      </w:r>
      <w:proofErr w:type="spellEnd"/>
      <w:r w:rsidRPr="008B7B4A">
        <w:t xml:space="preserve"> </w:t>
      </w:r>
      <w:proofErr w:type="spellStart"/>
      <w:r w:rsidRPr="008B7B4A">
        <w:t>masalah</w:t>
      </w:r>
      <w:proofErr w:type="spellEnd"/>
      <w:r w:rsidRPr="008B7B4A">
        <w:t xml:space="preserve"> </w:t>
      </w:r>
      <w:proofErr w:type="spellStart"/>
      <w:r w:rsidRPr="008B7B4A">
        <w:t>bah</w:t>
      </w:r>
      <w:r>
        <w:t>asa</w:t>
      </w:r>
      <w:proofErr w:type="spellEnd"/>
      <w:r>
        <w:t xml:space="preserve"> (</w:t>
      </w:r>
      <w:proofErr w:type="spellStart"/>
      <w:r>
        <w:t>Poerdawaminta</w:t>
      </w:r>
      <w:proofErr w:type="spellEnd"/>
      <w:r w:rsidR="0040611D">
        <w:t>, 1</w:t>
      </w:r>
      <w:r>
        <w:t>986</w:t>
      </w:r>
      <w:r w:rsidR="00BE5FCA">
        <w:t xml:space="preserve">: </w:t>
      </w:r>
      <w:r w:rsidRPr="008B7B4A">
        <w:t>694)</w:t>
      </w:r>
      <w:r>
        <w:t>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jc w:val="both"/>
      </w:pPr>
      <w:r w:rsidRPr="003D3EC0">
        <w:rPr>
          <w:b/>
        </w:rPr>
        <w:t>Banten</w:t>
      </w:r>
      <w:r>
        <w:t xml:space="preserve"> </w:t>
      </w:r>
    </w:p>
    <w:p w:rsidR="003D3EC0" w:rsidRPr="005049BD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>
        <w:t xml:space="preserve">Banten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di Tatar </w:t>
      </w:r>
      <w:proofErr w:type="spellStart"/>
      <w:r>
        <w:t>Pasundan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wilayah paling Barat di </w:t>
      </w:r>
      <w:proofErr w:type="spellStart"/>
      <w:r>
        <w:t>Pulau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, Indonesia.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Barat,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wilayah </w:t>
      </w:r>
      <w:proofErr w:type="spellStart"/>
      <w:r>
        <w:t>pemekaran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2000,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 </w:t>
      </w:r>
      <w:r w:rsidR="001E63B3">
        <w:t xml:space="preserve">2000. Pusat </w:t>
      </w:r>
      <w:proofErr w:type="spellStart"/>
      <w:r w:rsidR="001E63B3">
        <w:t>pemerintahannya</w:t>
      </w:r>
      <w:proofErr w:type="spellEnd"/>
      <w:r w:rsidR="001E63B3">
        <w:t xml:space="preserve"> di Kota </w:t>
      </w:r>
      <w:proofErr w:type="spellStart"/>
      <w:r w:rsidR="001E63B3">
        <w:t>S</w:t>
      </w:r>
      <w:r>
        <w:t>erang</w:t>
      </w:r>
      <w:proofErr w:type="spellEnd"/>
      <w:r>
        <w:t xml:space="preserve"> (</w:t>
      </w:r>
      <w:proofErr w:type="spellStart"/>
      <w:r>
        <w:t>Pranoto</w:t>
      </w:r>
      <w:proofErr w:type="spellEnd"/>
      <w:r w:rsidR="0040611D">
        <w:t>, 2</w:t>
      </w:r>
      <w:r>
        <w:t>013</w:t>
      </w:r>
      <w:r w:rsidR="00BE5FCA">
        <w:t xml:space="preserve">: </w:t>
      </w:r>
      <w:r>
        <w:t>1).</w:t>
      </w:r>
    </w:p>
    <w:p w:rsidR="003D3EC0" w:rsidRDefault="001E63B3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>
        <w:t>Wilayah Banten</w:t>
      </w:r>
      <w:r w:rsidR="003D3EC0" w:rsidRPr="008B7B4A">
        <w:t xml:space="preserve"> </w:t>
      </w:r>
      <w:proofErr w:type="spellStart"/>
      <w:r w:rsidR="003D3EC0" w:rsidRPr="008B7B4A">
        <w:t>terletak</w:t>
      </w:r>
      <w:proofErr w:type="spellEnd"/>
      <w:r w:rsidR="003D3EC0" w:rsidRPr="008B7B4A">
        <w:t xml:space="preserve"> di</w:t>
      </w:r>
      <w:r>
        <w:t xml:space="preserve"> </w:t>
      </w:r>
      <w:proofErr w:type="spellStart"/>
      <w:r w:rsidR="003D3EC0" w:rsidRPr="008B7B4A">
        <w:t>antara</w:t>
      </w:r>
      <w:proofErr w:type="spellEnd"/>
      <w:r w:rsidR="003D3EC0" w:rsidRPr="008B7B4A">
        <w:t xml:space="preserve"> 5</w:t>
      </w:r>
      <w:r w:rsidR="003D3EC0" w:rsidRPr="008B7B4A">
        <w:rPr>
          <w:rFonts w:ascii="Arial Black" w:hAnsi="Arial Black"/>
        </w:rPr>
        <w:t>˚</w:t>
      </w:r>
      <w:r w:rsidR="003D3EC0" w:rsidRPr="008B7B4A">
        <w:t>7’50”-7</w:t>
      </w:r>
      <w:r w:rsidR="003D3EC0" w:rsidRPr="008B7B4A">
        <w:rPr>
          <w:rFonts w:ascii="Arial Black" w:hAnsi="Arial Black"/>
        </w:rPr>
        <w:t>˚</w:t>
      </w:r>
      <w:r w:rsidR="003D3EC0" w:rsidRPr="008B7B4A">
        <w:t xml:space="preserve">1’11” </w:t>
      </w:r>
      <w:proofErr w:type="spellStart"/>
      <w:r w:rsidR="003D3EC0" w:rsidRPr="008B7B4A">
        <w:t>Lintang</w:t>
      </w:r>
      <w:proofErr w:type="spellEnd"/>
      <w:r w:rsidR="003D3EC0" w:rsidRPr="008B7B4A">
        <w:t xml:space="preserve"> Selatan dan 105</w:t>
      </w:r>
      <w:r w:rsidR="003D3EC0" w:rsidRPr="008B7B4A">
        <w:rPr>
          <w:rFonts w:ascii="Arial Black" w:hAnsi="Arial Black"/>
        </w:rPr>
        <w:t>˚</w:t>
      </w:r>
      <w:r w:rsidR="003D3EC0" w:rsidRPr="008B7B4A">
        <w:t>1’11”-106</w:t>
      </w:r>
      <w:r w:rsidR="003D3EC0" w:rsidRPr="008B7B4A">
        <w:rPr>
          <w:rFonts w:ascii="Arial Black" w:hAnsi="Arial Black"/>
        </w:rPr>
        <w:t>˚</w:t>
      </w:r>
      <w:r w:rsidR="003D3EC0" w:rsidRPr="008B7B4A">
        <w:t xml:space="preserve">7’12” </w:t>
      </w:r>
      <w:proofErr w:type="spellStart"/>
      <w:r w:rsidR="003D3EC0" w:rsidRPr="008B7B4A">
        <w:t>Bujur</w:t>
      </w:r>
      <w:proofErr w:type="spellEnd"/>
      <w:r w:rsidR="003D3EC0" w:rsidRPr="008B7B4A">
        <w:t xml:space="preserve"> Timur. </w:t>
      </w:r>
      <w:proofErr w:type="spellStart"/>
      <w:r w:rsidR="003D3EC0" w:rsidRPr="008B7B4A">
        <w:t>Berdasarkan</w:t>
      </w:r>
      <w:proofErr w:type="spellEnd"/>
      <w:r w:rsidR="003D3EC0" w:rsidRPr="008B7B4A">
        <w:t xml:space="preserve"> </w:t>
      </w:r>
      <w:proofErr w:type="spellStart"/>
      <w:r w:rsidR="003D3EC0" w:rsidRPr="008B7B4A">
        <w:t>Undang-Undang</w:t>
      </w:r>
      <w:proofErr w:type="spellEnd"/>
      <w:r w:rsidR="003D3EC0" w:rsidRPr="008B7B4A">
        <w:t xml:space="preserve"> </w:t>
      </w:r>
      <w:proofErr w:type="spellStart"/>
      <w:r w:rsidR="003D3EC0" w:rsidRPr="008B7B4A">
        <w:t>Republik</w:t>
      </w:r>
      <w:proofErr w:type="spellEnd"/>
      <w:r w:rsidR="003D3EC0" w:rsidRPr="008B7B4A">
        <w:t xml:space="preserve"> Indonesia </w:t>
      </w:r>
      <w:proofErr w:type="spellStart"/>
      <w:r w:rsidR="003D3EC0" w:rsidRPr="008B7B4A">
        <w:t>Nomor</w:t>
      </w:r>
      <w:proofErr w:type="spellEnd"/>
      <w:r w:rsidR="003D3EC0" w:rsidRPr="008B7B4A">
        <w:t xml:space="preserve"> 23 </w:t>
      </w:r>
      <w:proofErr w:type="spellStart"/>
      <w:r w:rsidR="003D3EC0" w:rsidRPr="008B7B4A">
        <w:t>tahun</w:t>
      </w:r>
      <w:proofErr w:type="spellEnd"/>
      <w:r w:rsidR="003D3EC0" w:rsidRPr="008B7B4A">
        <w:t xml:space="preserve"> 2000 </w:t>
      </w:r>
      <w:proofErr w:type="spellStart"/>
      <w:r w:rsidR="003D3EC0" w:rsidRPr="008B7B4A">
        <w:t>luas</w:t>
      </w:r>
      <w:proofErr w:type="spellEnd"/>
      <w:r w:rsidR="003D3EC0" w:rsidRPr="008B7B4A">
        <w:t xml:space="preserve"> wilayah Banten </w:t>
      </w:r>
      <w:proofErr w:type="spellStart"/>
      <w:r w:rsidR="003D3EC0" w:rsidRPr="008B7B4A">
        <w:t>adalah</w:t>
      </w:r>
      <w:proofErr w:type="spellEnd"/>
      <w:r w:rsidR="003D3EC0" w:rsidRPr="008B7B4A">
        <w:t xml:space="preserve"> 9.160,70 KM</w:t>
      </w:r>
      <w:r w:rsidR="003D3EC0" w:rsidRPr="008B7B4A">
        <w:rPr>
          <w:vertAlign w:val="superscript"/>
        </w:rPr>
        <w:t>2</w:t>
      </w:r>
      <w:r w:rsidR="003D3EC0" w:rsidRPr="008B7B4A">
        <w:t xml:space="preserve">. </w:t>
      </w:r>
      <w:proofErr w:type="spellStart"/>
      <w:r w:rsidR="003D3EC0" w:rsidRPr="008B7B4A">
        <w:t>Provinsi</w:t>
      </w:r>
      <w:proofErr w:type="spellEnd"/>
      <w:r w:rsidR="003D3EC0" w:rsidRPr="008B7B4A">
        <w:t xml:space="preserve"> Banten </w:t>
      </w:r>
      <w:proofErr w:type="spellStart"/>
      <w:r w:rsidR="003D3EC0" w:rsidRPr="008B7B4A">
        <w:t>terdiri</w:t>
      </w:r>
      <w:proofErr w:type="spellEnd"/>
      <w:r w:rsidR="003D3EC0" w:rsidRPr="008B7B4A">
        <w:t xml:space="preserve"> </w:t>
      </w:r>
      <w:proofErr w:type="spellStart"/>
      <w:r w:rsidR="003D3EC0" w:rsidRPr="008B7B4A">
        <w:t>dari</w:t>
      </w:r>
      <w:proofErr w:type="spellEnd"/>
      <w:r w:rsidR="003D3EC0" w:rsidRPr="008B7B4A">
        <w:t xml:space="preserve"> 4 </w:t>
      </w:r>
      <w:proofErr w:type="spellStart"/>
      <w:r w:rsidR="003D3EC0" w:rsidRPr="008B7B4A">
        <w:t>kota</w:t>
      </w:r>
      <w:proofErr w:type="spellEnd"/>
      <w:r w:rsidR="003D3EC0" w:rsidRPr="008B7B4A">
        <w:t xml:space="preserve">, 4 </w:t>
      </w:r>
      <w:proofErr w:type="spellStart"/>
      <w:r w:rsidR="003D3EC0" w:rsidRPr="008B7B4A">
        <w:t>kabupaten</w:t>
      </w:r>
      <w:proofErr w:type="spellEnd"/>
      <w:r w:rsidR="003D3EC0" w:rsidRPr="008B7B4A">
        <w:t xml:space="preserve">, 154 </w:t>
      </w:r>
      <w:proofErr w:type="spellStart"/>
      <w:r w:rsidR="003D3EC0" w:rsidRPr="008B7B4A">
        <w:t>kecamatan</w:t>
      </w:r>
      <w:proofErr w:type="spellEnd"/>
      <w:r w:rsidR="003D3EC0" w:rsidRPr="008B7B4A">
        <w:t xml:space="preserve">, 262 </w:t>
      </w:r>
      <w:proofErr w:type="spellStart"/>
      <w:r w:rsidR="003D3EC0" w:rsidRPr="008B7B4A">
        <w:t>kelurahan</w:t>
      </w:r>
      <w:proofErr w:type="spellEnd"/>
      <w:r w:rsidR="003D3EC0" w:rsidRPr="008B7B4A">
        <w:t xml:space="preserve"> dan 1.273 </w:t>
      </w:r>
      <w:proofErr w:type="spellStart"/>
      <w:r w:rsidR="003D3EC0" w:rsidRPr="008B7B4A">
        <w:t>desa</w:t>
      </w:r>
      <w:proofErr w:type="spellEnd"/>
      <w:r w:rsidR="003D3EC0" w:rsidRPr="008B7B4A">
        <w:t xml:space="preserve"> (</w:t>
      </w:r>
      <w:proofErr w:type="spellStart"/>
      <w:r w:rsidR="003D3EC0" w:rsidRPr="008B7B4A">
        <w:t>Pranoto</w:t>
      </w:r>
      <w:proofErr w:type="spellEnd"/>
      <w:r w:rsidR="0040611D">
        <w:t>, 2</w:t>
      </w:r>
      <w:r w:rsidR="003D3EC0" w:rsidRPr="008B7B4A">
        <w:t>013</w:t>
      </w:r>
      <w:r w:rsidR="00BE5FCA">
        <w:t xml:space="preserve">: </w:t>
      </w:r>
      <w:r w:rsidR="003D3EC0" w:rsidRPr="008B7B4A">
        <w:t>2).</w:t>
      </w:r>
    </w:p>
    <w:p w:rsidR="003D3EC0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r w:rsidRPr="008B7B4A">
        <w:t xml:space="preserve">Wilayah </w:t>
      </w:r>
      <w:proofErr w:type="spellStart"/>
      <w:r w:rsidRPr="008B7B4A">
        <w:t>laut</w:t>
      </w:r>
      <w:proofErr w:type="spellEnd"/>
      <w:r w:rsidRPr="008B7B4A">
        <w:t xml:space="preserve"> Banten </w:t>
      </w:r>
      <w:proofErr w:type="spellStart"/>
      <w:r w:rsidRPr="008B7B4A">
        <w:t>merupakan</w:t>
      </w:r>
      <w:proofErr w:type="spellEnd"/>
      <w:r w:rsidRPr="008B7B4A">
        <w:t xml:space="preserve"> salah </w:t>
      </w:r>
      <w:proofErr w:type="spellStart"/>
      <w:r w:rsidRPr="008B7B4A">
        <w:t>satu</w:t>
      </w:r>
      <w:proofErr w:type="spellEnd"/>
      <w:r w:rsidRPr="008B7B4A">
        <w:t xml:space="preserve"> </w:t>
      </w:r>
      <w:proofErr w:type="spellStart"/>
      <w:r w:rsidRPr="008B7B4A">
        <w:t>jalur</w:t>
      </w:r>
      <w:proofErr w:type="spellEnd"/>
      <w:r w:rsidRPr="008B7B4A">
        <w:t xml:space="preserve"> </w:t>
      </w:r>
      <w:proofErr w:type="spellStart"/>
      <w:r w:rsidRPr="008B7B4A">
        <w:t>laut</w:t>
      </w:r>
      <w:proofErr w:type="spellEnd"/>
      <w:r w:rsidRPr="008B7B4A">
        <w:t xml:space="preserve"> </w:t>
      </w:r>
      <w:proofErr w:type="spellStart"/>
      <w:r w:rsidRPr="008B7B4A">
        <w:t>potensial</w:t>
      </w:r>
      <w:proofErr w:type="spellEnd"/>
      <w:r w:rsidRPr="008B7B4A">
        <w:t xml:space="preserve">, </w:t>
      </w:r>
      <w:proofErr w:type="spellStart"/>
      <w:r w:rsidRPr="008B7B4A">
        <w:t>selat</w:t>
      </w:r>
      <w:proofErr w:type="spellEnd"/>
      <w:r w:rsidRPr="008B7B4A">
        <w:t xml:space="preserve"> </w:t>
      </w:r>
      <w:proofErr w:type="spellStart"/>
      <w:r w:rsidRPr="008B7B4A">
        <w:t>sunda</w:t>
      </w:r>
      <w:proofErr w:type="spellEnd"/>
      <w:r w:rsidRPr="008B7B4A">
        <w:t xml:space="preserve"> </w:t>
      </w:r>
      <w:proofErr w:type="spellStart"/>
      <w:r w:rsidRPr="008B7B4A">
        <w:t>merupakan</w:t>
      </w:r>
      <w:proofErr w:type="spellEnd"/>
      <w:r w:rsidRPr="008B7B4A">
        <w:t xml:space="preserve"> salah </w:t>
      </w:r>
      <w:proofErr w:type="spellStart"/>
      <w:r w:rsidRPr="008B7B4A">
        <w:t>satu</w:t>
      </w:r>
      <w:proofErr w:type="spellEnd"/>
      <w:r w:rsidRPr="008B7B4A">
        <w:t xml:space="preserve"> </w:t>
      </w:r>
      <w:proofErr w:type="spellStart"/>
      <w:r w:rsidRPr="008B7B4A">
        <w:t>jalur</w:t>
      </w:r>
      <w:proofErr w:type="spellEnd"/>
      <w:r w:rsidRPr="008B7B4A">
        <w:t xml:space="preserve"> </w:t>
      </w:r>
      <w:proofErr w:type="spellStart"/>
      <w:r w:rsidRPr="008B7B4A">
        <w:t>lalu</w:t>
      </w:r>
      <w:proofErr w:type="spellEnd"/>
      <w:r w:rsidRPr="008B7B4A">
        <w:t xml:space="preserve"> </w:t>
      </w:r>
      <w:proofErr w:type="spellStart"/>
      <w:r w:rsidRPr="008B7B4A">
        <w:t>lintas</w:t>
      </w:r>
      <w:proofErr w:type="spellEnd"/>
      <w:r w:rsidRPr="008B7B4A">
        <w:t xml:space="preserve"> </w:t>
      </w:r>
      <w:proofErr w:type="spellStart"/>
      <w:r w:rsidRPr="008B7B4A">
        <w:t>laut</w:t>
      </w:r>
      <w:proofErr w:type="spellEnd"/>
      <w:r w:rsidRPr="008B7B4A">
        <w:t xml:space="preserve"> yang </w:t>
      </w:r>
      <w:proofErr w:type="spellStart"/>
      <w:r w:rsidRPr="008B7B4A">
        <w:t>strategis</w:t>
      </w:r>
      <w:proofErr w:type="spellEnd"/>
      <w:r w:rsidRPr="008B7B4A">
        <w:t xml:space="preserve"> </w:t>
      </w:r>
      <w:proofErr w:type="spellStart"/>
      <w:r w:rsidRPr="008B7B4A">
        <w:t>karena</w:t>
      </w:r>
      <w:proofErr w:type="spellEnd"/>
      <w:r w:rsidRPr="008B7B4A">
        <w:t xml:space="preserve"> </w:t>
      </w:r>
      <w:proofErr w:type="spellStart"/>
      <w:r w:rsidRPr="008B7B4A">
        <w:t>dapat</w:t>
      </w:r>
      <w:proofErr w:type="spellEnd"/>
      <w:r w:rsidRPr="008B7B4A">
        <w:t xml:space="preserve"> </w:t>
      </w:r>
      <w:proofErr w:type="spellStart"/>
      <w:r w:rsidRPr="008B7B4A">
        <w:t>dilalui</w:t>
      </w:r>
      <w:proofErr w:type="spellEnd"/>
      <w:r w:rsidRPr="008B7B4A">
        <w:t xml:space="preserve"> </w:t>
      </w:r>
      <w:proofErr w:type="spellStart"/>
      <w:r w:rsidRPr="008B7B4A">
        <w:t>kapal</w:t>
      </w:r>
      <w:proofErr w:type="spellEnd"/>
      <w:r w:rsidRPr="008B7B4A">
        <w:t xml:space="preserve"> </w:t>
      </w:r>
      <w:proofErr w:type="spellStart"/>
      <w:r w:rsidRPr="008B7B4A">
        <w:t>besar</w:t>
      </w:r>
      <w:proofErr w:type="spellEnd"/>
      <w:r w:rsidRPr="008B7B4A">
        <w:t xml:space="preserve"> yang </w:t>
      </w:r>
      <w:proofErr w:type="spellStart"/>
      <w:r w:rsidRPr="008B7B4A">
        <w:t>menghubungkan</w:t>
      </w:r>
      <w:proofErr w:type="spellEnd"/>
      <w:r w:rsidRPr="008B7B4A">
        <w:t xml:space="preserve"> Australia dan </w:t>
      </w:r>
      <w:proofErr w:type="spellStart"/>
      <w:r w:rsidRPr="008B7B4A">
        <w:t>Selandia</w:t>
      </w:r>
      <w:proofErr w:type="spellEnd"/>
      <w:r w:rsidRPr="008B7B4A">
        <w:t xml:space="preserve"> </w:t>
      </w:r>
      <w:proofErr w:type="spellStart"/>
      <w:r w:rsidRPr="008B7B4A">
        <w:t>Baru</w:t>
      </w:r>
      <w:proofErr w:type="spellEnd"/>
      <w:r w:rsidRPr="008B7B4A">
        <w:t xml:space="preserve"> </w:t>
      </w:r>
      <w:proofErr w:type="spellStart"/>
      <w:r w:rsidRPr="008B7B4A">
        <w:t>dengan</w:t>
      </w:r>
      <w:proofErr w:type="spellEnd"/>
      <w:r w:rsidRPr="008B7B4A">
        <w:t xml:space="preserve"> </w:t>
      </w:r>
      <w:proofErr w:type="spellStart"/>
      <w:r w:rsidRPr="008B7B4A">
        <w:t>kawasan</w:t>
      </w:r>
      <w:proofErr w:type="spellEnd"/>
      <w:r w:rsidRPr="008B7B4A">
        <w:t xml:space="preserve"> Asia </w:t>
      </w:r>
      <w:r w:rsidRPr="008B7B4A">
        <w:lastRenderedPageBreak/>
        <w:t xml:space="preserve">Tenggara </w:t>
      </w:r>
      <w:proofErr w:type="spellStart"/>
      <w:r w:rsidRPr="008B7B4A">
        <w:t>seperti</w:t>
      </w:r>
      <w:proofErr w:type="spellEnd"/>
      <w:r w:rsidRPr="008B7B4A">
        <w:t xml:space="preserve"> Thailand, Malaysia dan Singapura. Di </w:t>
      </w:r>
      <w:proofErr w:type="spellStart"/>
      <w:r w:rsidRPr="008B7B4A">
        <w:t>samping</w:t>
      </w:r>
      <w:proofErr w:type="spellEnd"/>
      <w:r w:rsidRPr="008B7B4A">
        <w:t xml:space="preserve"> </w:t>
      </w:r>
      <w:proofErr w:type="spellStart"/>
      <w:r w:rsidRPr="008B7B4A">
        <w:t>itu</w:t>
      </w:r>
      <w:proofErr w:type="spellEnd"/>
      <w:r w:rsidRPr="008B7B4A">
        <w:t xml:space="preserve"> Banten </w:t>
      </w:r>
      <w:proofErr w:type="spellStart"/>
      <w:r w:rsidRPr="008B7B4A">
        <w:t>merupakan</w:t>
      </w:r>
      <w:proofErr w:type="spellEnd"/>
      <w:r w:rsidRPr="008B7B4A">
        <w:t xml:space="preserve"> </w:t>
      </w:r>
      <w:proofErr w:type="spellStart"/>
      <w:r w:rsidRPr="008B7B4A">
        <w:t>jalur</w:t>
      </w:r>
      <w:proofErr w:type="spellEnd"/>
      <w:r w:rsidRPr="008B7B4A">
        <w:t xml:space="preserve"> </w:t>
      </w:r>
      <w:proofErr w:type="spellStart"/>
      <w:r w:rsidRPr="008B7B4A">
        <w:t>penghubung</w:t>
      </w:r>
      <w:proofErr w:type="spellEnd"/>
      <w:r w:rsidRPr="008B7B4A">
        <w:t xml:space="preserve"> </w:t>
      </w:r>
      <w:proofErr w:type="spellStart"/>
      <w:r w:rsidRPr="008B7B4A">
        <w:t>antara</w:t>
      </w:r>
      <w:proofErr w:type="spellEnd"/>
      <w:r w:rsidRPr="008B7B4A">
        <w:t xml:space="preserve"> </w:t>
      </w:r>
      <w:proofErr w:type="spellStart"/>
      <w:r w:rsidRPr="008B7B4A">
        <w:t>Jawa</w:t>
      </w:r>
      <w:proofErr w:type="spellEnd"/>
      <w:r w:rsidRPr="008B7B4A">
        <w:t xml:space="preserve"> dan Sumatera (</w:t>
      </w:r>
      <w:proofErr w:type="spellStart"/>
      <w:r w:rsidRPr="008B7B4A">
        <w:t>Pranoto</w:t>
      </w:r>
      <w:proofErr w:type="spellEnd"/>
      <w:r w:rsidR="0040611D">
        <w:t>, 2</w:t>
      </w:r>
      <w:r w:rsidRPr="008B7B4A">
        <w:t>013</w:t>
      </w:r>
      <w:r w:rsidR="00BE5FCA">
        <w:t xml:space="preserve">: </w:t>
      </w:r>
      <w:r w:rsidRPr="008B7B4A">
        <w:t xml:space="preserve">2). </w:t>
      </w:r>
    </w:p>
    <w:p w:rsidR="003D3EC0" w:rsidRPr="008B7B4A" w:rsidRDefault="003D3EC0" w:rsidP="003D3EC0">
      <w:pPr>
        <w:pStyle w:val="Default"/>
        <w:shd w:val="clear" w:color="auto" w:fill="FFFFFF"/>
        <w:tabs>
          <w:tab w:val="left" w:pos="1560"/>
        </w:tabs>
        <w:spacing w:line="276" w:lineRule="auto"/>
        <w:ind w:firstLine="567"/>
        <w:jc w:val="both"/>
      </w:pPr>
      <w:proofErr w:type="spellStart"/>
      <w:r>
        <w:t>Penduduk</w:t>
      </w:r>
      <w:proofErr w:type="spellEnd"/>
      <w:r>
        <w:t xml:space="preserve"> Banten </w:t>
      </w:r>
      <w:proofErr w:type="spellStart"/>
      <w:r>
        <w:t>mayoritas</w:t>
      </w:r>
      <w:proofErr w:type="spellEnd"/>
      <w:r>
        <w:t xml:space="preserve"> Islam (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95%).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berlaku</w:t>
      </w:r>
      <w:proofErr w:type="spellEnd"/>
      <w:r>
        <w:t xml:space="preserve"> di Banten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rasa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bertentang</w:t>
      </w:r>
      <w:r w:rsidR="001E63B3">
        <w:t>an</w:t>
      </w:r>
      <w:proofErr w:type="spellEnd"/>
      <w:r w:rsidR="001E63B3">
        <w:t xml:space="preserve"> </w:t>
      </w:r>
      <w:proofErr w:type="spellStart"/>
      <w:r w:rsidR="001E63B3">
        <w:t>dengan</w:t>
      </w:r>
      <w:proofErr w:type="spellEnd"/>
      <w:r w:rsidR="001E63B3">
        <w:t xml:space="preserve"> </w:t>
      </w:r>
      <w:proofErr w:type="spellStart"/>
      <w:r w:rsidR="001E63B3">
        <w:t>hu</w:t>
      </w:r>
      <w:r>
        <w:t>kum</w:t>
      </w:r>
      <w:proofErr w:type="spellEnd"/>
      <w:r>
        <w:t xml:space="preserve"> agama yang </w:t>
      </w:r>
      <w:proofErr w:type="spellStart"/>
      <w:r>
        <w:t>dianut</w:t>
      </w:r>
      <w:proofErr w:type="spellEnd"/>
      <w:r>
        <w:t xml:space="preserve"> oleh </w:t>
      </w:r>
      <w:proofErr w:type="spellStart"/>
      <w:r>
        <w:t>penduduk</w:t>
      </w:r>
      <w:proofErr w:type="spellEnd"/>
      <w:r>
        <w:t xml:space="preserve"> Banten </w:t>
      </w:r>
      <w:proofErr w:type="spellStart"/>
      <w:r>
        <w:t>tersebut</w:t>
      </w:r>
      <w:proofErr w:type="spellEnd"/>
      <w:r>
        <w:t>. Di</w:t>
      </w:r>
      <w:r w:rsidR="001E3C16">
        <w:rPr>
          <w:lang w:val="id-ID"/>
        </w:rPr>
        <w:t xml:space="preserve">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pemikiran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demokrasi</w:t>
      </w:r>
      <w:proofErr w:type="spellEnd"/>
      <w:r>
        <w:t xml:space="preserve">, orang-orang Banten yang </w:t>
      </w:r>
      <w:proofErr w:type="spellStart"/>
      <w:r>
        <w:t>beragama</w:t>
      </w:r>
      <w:proofErr w:type="spellEnd"/>
      <w:r>
        <w:t xml:space="preserve"> Islam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Banten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memperjuangkan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konstitusional</w:t>
      </w:r>
      <w:proofErr w:type="spellEnd"/>
      <w:r>
        <w:t xml:space="preserve"> </w:t>
      </w:r>
      <w:proofErr w:type="spellStart"/>
      <w:r>
        <w:t>berlakunya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dan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syari’at</w:t>
      </w:r>
      <w:proofErr w:type="spellEnd"/>
      <w:r>
        <w:t xml:space="preserve"> agama (Islam) yang </w:t>
      </w:r>
      <w:proofErr w:type="spellStart"/>
      <w:r>
        <w:t>dipeluknya</w:t>
      </w:r>
      <w:proofErr w:type="spellEnd"/>
      <w:r>
        <w:t xml:space="preserve"> (Usman</w:t>
      </w:r>
      <w:r w:rsidR="0040611D">
        <w:t>, 2</w:t>
      </w:r>
      <w:r>
        <w:t>003</w:t>
      </w:r>
      <w:r w:rsidR="00BE5FCA">
        <w:t xml:space="preserve">: </w:t>
      </w:r>
      <w:r>
        <w:t>2).</w:t>
      </w:r>
    </w:p>
    <w:p w:rsidR="00D73349" w:rsidRPr="00083B8C" w:rsidRDefault="00D73349" w:rsidP="00D73349">
      <w:pPr>
        <w:shd w:val="clear" w:color="auto" w:fill="FFFFFF"/>
        <w:spacing w:after="0"/>
        <w:ind w:firstLine="425"/>
        <w:jc w:val="both"/>
        <w:rPr>
          <w:rFonts w:ascii="Times New Roman" w:hAnsi="Times New Roman"/>
          <w:noProof/>
          <w:sz w:val="24"/>
          <w:szCs w:val="24"/>
          <w:lang w:val="id-ID"/>
        </w:rPr>
      </w:pPr>
    </w:p>
    <w:p w:rsidR="00BF23C0" w:rsidRPr="001E3C16" w:rsidRDefault="00BF23C0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>
        <w:rPr>
          <w:rFonts w:ascii="Times New Roman" w:hAnsi="Times New Roman"/>
          <w:b/>
          <w:noProof/>
          <w:sz w:val="24"/>
          <w:szCs w:val="24"/>
        </w:rPr>
        <w:t>METODE</w:t>
      </w:r>
      <w:r w:rsidR="001E3C16">
        <w:rPr>
          <w:rFonts w:ascii="Times New Roman" w:hAnsi="Times New Roman"/>
          <w:b/>
          <w:noProof/>
          <w:sz w:val="24"/>
          <w:szCs w:val="24"/>
          <w:lang w:val="id-ID"/>
        </w:rPr>
        <w:t xml:space="preserve"> PENELITIAN</w:t>
      </w:r>
    </w:p>
    <w:p w:rsidR="00BF23C0" w:rsidRDefault="00BF23C0" w:rsidP="00BF23C0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interdisipliner</w:t>
      </w:r>
      <w:proofErr w:type="spellEnd"/>
      <w:r>
        <w:rPr>
          <w:rFonts w:ascii="Times New Roman" w:hAnsi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/>
          <w:sz w:val="24"/>
          <w:szCs w:val="24"/>
        </w:rPr>
        <w:t>menekankan</w:t>
      </w:r>
      <w:proofErr w:type="spellEnd"/>
      <w:r>
        <w:rPr>
          <w:rFonts w:ascii="Times New Roman" w:hAnsi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/>
          <w:sz w:val="24"/>
          <w:szCs w:val="24"/>
        </w:rPr>
        <w:t>aspek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sosiologi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politik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ekonomi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politik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gerakan</w:t>
      </w:r>
      <w:proofErr w:type="spellEnd"/>
      <w:r>
        <w:rPr>
          <w:rFonts w:ascii="Times New Roman" w:hAnsi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para ulama dan </w:t>
      </w:r>
      <w:proofErr w:type="spellStart"/>
      <w:r>
        <w:rPr>
          <w:rFonts w:ascii="Times New Roman" w:hAnsi="Times New Roman"/>
          <w:sz w:val="24"/>
          <w:szCs w:val="24"/>
        </w:rPr>
        <w:t>pengikutnya</w:t>
      </w:r>
      <w:proofErr w:type="spellEnd"/>
      <w:r>
        <w:rPr>
          <w:rFonts w:ascii="Times New Roman" w:hAnsi="Times New Roman"/>
          <w:sz w:val="24"/>
          <w:szCs w:val="24"/>
        </w:rPr>
        <w:t xml:space="preserve"> di Banten pada masa </w:t>
      </w:r>
      <w:proofErr w:type="spellStart"/>
      <w:r>
        <w:rPr>
          <w:rFonts w:ascii="Times New Roman" w:hAnsi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Hindia-Belanda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E689B">
        <w:rPr>
          <w:rFonts w:ascii="Times New Roman" w:hAnsi="Times New Roman"/>
          <w:sz w:val="24"/>
          <w:szCs w:val="24"/>
        </w:rPr>
        <w:t>Metode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merupakan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suatu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prosedur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proses, </w:t>
      </w:r>
      <w:proofErr w:type="spellStart"/>
      <w:r w:rsidRPr="00BE689B">
        <w:rPr>
          <w:rFonts w:ascii="Times New Roman" w:hAnsi="Times New Roman"/>
          <w:sz w:val="24"/>
          <w:szCs w:val="24"/>
        </w:rPr>
        <w:t>atau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teknik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89B">
        <w:rPr>
          <w:rFonts w:ascii="Times New Roman" w:hAnsi="Times New Roman"/>
          <w:sz w:val="24"/>
          <w:szCs w:val="24"/>
        </w:rPr>
        <w:t>sistematis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dalam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menyediakan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suatu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disiplin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ilmu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tertentu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untuk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mendapatkan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objek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689B">
        <w:rPr>
          <w:rFonts w:ascii="Times New Roman" w:hAnsi="Times New Roman"/>
          <w:sz w:val="24"/>
          <w:szCs w:val="24"/>
        </w:rPr>
        <w:t>bahan-bahan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BE689B">
        <w:rPr>
          <w:rFonts w:ascii="Times New Roman" w:hAnsi="Times New Roman"/>
          <w:sz w:val="24"/>
          <w:szCs w:val="24"/>
        </w:rPr>
        <w:t>diteliti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689B">
        <w:rPr>
          <w:rFonts w:ascii="Times New Roman" w:hAnsi="Times New Roman"/>
          <w:sz w:val="24"/>
          <w:szCs w:val="24"/>
        </w:rPr>
        <w:t>Sjamsudin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2007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13). </w:t>
      </w:r>
      <w:proofErr w:type="spellStart"/>
      <w:r w:rsidRPr="00BE689B">
        <w:rPr>
          <w:rFonts w:ascii="Times New Roman" w:hAnsi="Times New Roman"/>
          <w:sz w:val="24"/>
          <w:szCs w:val="24"/>
        </w:rPr>
        <w:t>Dalam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mengkaji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keadaan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ulama dan </w:t>
      </w:r>
      <w:proofErr w:type="spellStart"/>
      <w:r>
        <w:rPr>
          <w:rFonts w:ascii="Times New Roman" w:hAnsi="Times New Roman"/>
          <w:sz w:val="24"/>
          <w:szCs w:val="24"/>
        </w:rPr>
        <w:t>pesantren</w:t>
      </w:r>
      <w:proofErr w:type="spellEnd"/>
      <w:r>
        <w:rPr>
          <w:rFonts w:ascii="Times New Roman" w:hAnsi="Times New Roman"/>
          <w:sz w:val="24"/>
          <w:szCs w:val="24"/>
        </w:rPr>
        <w:t xml:space="preserve"> di Banten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1800-</w:t>
      </w:r>
      <w:r w:rsidRPr="00BE689B">
        <w:rPr>
          <w:rFonts w:ascii="Times New Roman" w:hAnsi="Times New Roman"/>
          <w:sz w:val="24"/>
          <w:szCs w:val="24"/>
        </w:rPr>
        <w:t xml:space="preserve">1942, </w:t>
      </w:r>
      <w:proofErr w:type="spellStart"/>
      <w:r w:rsidRPr="00BE689B">
        <w:rPr>
          <w:rFonts w:ascii="Times New Roman" w:hAnsi="Times New Roman"/>
          <w:sz w:val="24"/>
          <w:szCs w:val="24"/>
        </w:rPr>
        <w:t>metode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89B">
        <w:rPr>
          <w:rFonts w:ascii="Times New Roman" w:hAnsi="Times New Roman"/>
          <w:sz w:val="24"/>
          <w:szCs w:val="24"/>
        </w:rPr>
        <w:t>dipilih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adalah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metode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historis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yaitu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metode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89B">
        <w:rPr>
          <w:rFonts w:ascii="Times New Roman" w:hAnsi="Times New Roman"/>
          <w:sz w:val="24"/>
          <w:szCs w:val="24"/>
        </w:rPr>
        <w:t>melakukan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pengkajian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89B">
        <w:rPr>
          <w:rFonts w:ascii="Times New Roman" w:hAnsi="Times New Roman"/>
          <w:sz w:val="24"/>
          <w:szCs w:val="24"/>
        </w:rPr>
        <w:t>penjelasan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E689B">
        <w:rPr>
          <w:rFonts w:ascii="Times New Roman" w:hAnsi="Times New Roman"/>
          <w:sz w:val="24"/>
          <w:szCs w:val="24"/>
        </w:rPr>
        <w:t>penganalisaan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secara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kritis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terhadap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rekaman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serta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peninggalan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BE689B">
        <w:rPr>
          <w:rFonts w:ascii="Times New Roman" w:hAnsi="Times New Roman"/>
          <w:sz w:val="24"/>
          <w:szCs w:val="24"/>
        </w:rPr>
        <w:t>lampau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(Gottschalk, </w:t>
      </w:r>
      <w:r>
        <w:rPr>
          <w:rFonts w:ascii="Times New Roman" w:hAnsi="Times New Roman"/>
          <w:sz w:val="24"/>
          <w:szCs w:val="24"/>
        </w:rPr>
        <w:t>1975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32).</w:t>
      </w:r>
      <w:r w:rsidRPr="00BE689B">
        <w:rPr>
          <w:rFonts w:ascii="Times New Roman" w:hAnsi="Times New Roman"/>
          <w:sz w:val="24"/>
          <w:szCs w:val="24"/>
        </w:rPr>
        <w:t xml:space="preserve"> Ada</w:t>
      </w:r>
      <w:r w:rsidR="001E63B3">
        <w:rPr>
          <w:rFonts w:ascii="Times New Roman" w:hAnsi="Times New Roman"/>
          <w:sz w:val="24"/>
          <w:szCs w:val="24"/>
        </w:rPr>
        <w:t xml:space="preserve"> </w:t>
      </w:r>
      <w:r w:rsidRPr="00BE689B">
        <w:rPr>
          <w:rFonts w:ascii="Times New Roman" w:hAnsi="Times New Roman"/>
          <w:sz w:val="24"/>
          <w:szCs w:val="24"/>
        </w:rPr>
        <w:t xml:space="preserve">pun </w:t>
      </w:r>
      <w:proofErr w:type="spellStart"/>
      <w:r w:rsidRPr="00BE689B">
        <w:rPr>
          <w:rFonts w:ascii="Times New Roman" w:hAnsi="Times New Roman"/>
          <w:sz w:val="24"/>
          <w:szCs w:val="24"/>
        </w:rPr>
        <w:t>langkah-</w:t>
      </w:r>
      <w:r w:rsidRPr="00BE689B">
        <w:rPr>
          <w:rFonts w:ascii="Times New Roman" w:hAnsi="Times New Roman"/>
          <w:sz w:val="24"/>
          <w:szCs w:val="24"/>
        </w:rPr>
        <w:t>langkah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89B">
        <w:rPr>
          <w:rFonts w:ascii="Times New Roman" w:hAnsi="Times New Roman"/>
          <w:sz w:val="24"/>
          <w:szCs w:val="24"/>
        </w:rPr>
        <w:t>akan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penulis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gunakan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dalam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melakukan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penelitian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sebagaimana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penjelasan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oleh (</w:t>
      </w:r>
      <w:proofErr w:type="spellStart"/>
      <w:r w:rsidRPr="00BE689B">
        <w:rPr>
          <w:rFonts w:ascii="Times New Roman" w:hAnsi="Times New Roman"/>
          <w:sz w:val="24"/>
          <w:szCs w:val="24"/>
        </w:rPr>
        <w:t>Ismaun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2005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48-50)</w:t>
      </w:r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yaitu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terdiri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atas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Heuristik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89B">
        <w:rPr>
          <w:rFonts w:ascii="Times New Roman" w:hAnsi="Times New Roman"/>
          <w:sz w:val="24"/>
          <w:szCs w:val="24"/>
        </w:rPr>
        <w:t>Kritik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689B">
        <w:rPr>
          <w:rFonts w:ascii="Times New Roman" w:hAnsi="Times New Roman"/>
          <w:sz w:val="24"/>
          <w:szCs w:val="24"/>
        </w:rPr>
        <w:t>Interpretasi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BE689B">
        <w:rPr>
          <w:rFonts w:ascii="Times New Roman" w:hAnsi="Times New Roman"/>
          <w:sz w:val="24"/>
          <w:szCs w:val="24"/>
        </w:rPr>
        <w:t>Historiografi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dengan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merujuk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BE689B">
        <w:rPr>
          <w:rFonts w:ascii="Times New Roman" w:hAnsi="Times New Roman"/>
          <w:sz w:val="24"/>
          <w:szCs w:val="24"/>
        </w:rPr>
        <w:t>metode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689B">
        <w:rPr>
          <w:rFonts w:ascii="Times New Roman" w:hAnsi="Times New Roman"/>
          <w:sz w:val="24"/>
          <w:szCs w:val="24"/>
        </w:rPr>
        <w:t>historis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BE689B">
        <w:rPr>
          <w:rFonts w:ascii="Times New Roman" w:hAnsi="Times New Roman"/>
          <w:sz w:val="24"/>
          <w:szCs w:val="24"/>
        </w:rPr>
        <w:t>dipaparkan</w:t>
      </w:r>
      <w:proofErr w:type="spellEnd"/>
      <w:r w:rsidRPr="00BE689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E689B">
        <w:rPr>
          <w:rFonts w:ascii="Times New Roman" w:hAnsi="Times New Roman"/>
          <w:sz w:val="24"/>
          <w:szCs w:val="24"/>
        </w:rPr>
        <w:t>Syamsudin</w:t>
      </w:r>
      <w:proofErr w:type="spellEnd"/>
      <w:r w:rsidRPr="00BE689B">
        <w:rPr>
          <w:rFonts w:ascii="Times New Roman" w:hAnsi="Times New Roman"/>
          <w:sz w:val="24"/>
          <w:szCs w:val="24"/>
        </w:rPr>
        <w:t>, 2007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BE689B">
        <w:rPr>
          <w:rFonts w:ascii="Times New Roman" w:hAnsi="Times New Roman"/>
          <w:sz w:val="24"/>
          <w:szCs w:val="24"/>
        </w:rPr>
        <w:t>85-239)</w:t>
      </w:r>
      <w:r>
        <w:rPr>
          <w:rFonts w:ascii="Times New Roman" w:hAnsi="Times New Roman"/>
          <w:sz w:val="24"/>
          <w:szCs w:val="24"/>
        </w:rPr>
        <w:t>.</w:t>
      </w:r>
    </w:p>
    <w:p w:rsidR="00BF23C0" w:rsidRPr="00BF23C0" w:rsidRDefault="00BF23C0" w:rsidP="00BF23C0">
      <w:pPr>
        <w:shd w:val="clear" w:color="auto" w:fill="FFFFFF"/>
        <w:spacing w:after="0"/>
        <w:ind w:firstLine="425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D73349" w:rsidRPr="00083B8C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b/>
          <w:noProof/>
          <w:sz w:val="24"/>
          <w:szCs w:val="24"/>
          <w:lang w:val="id-ID"/>
        </w:rPr>
        <w:t xml:space="preserve">HASIL DAN PEMBAHASAN </w:t>
      </w:r>
    </w:p>
    <w:p w:rsidR="0040611D" w:rsidRPr="0040611D" w:rsidRDefault="0040611D" w:rsidP="0040611D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0611D">
        <w:rPr>
          <w:rFonts w:ascii="Times New Roman" w:hAnsi="Times New Roman"/>
          <w:b/>
          <w:sz w:val="24"/>
          <w:szCs w:val="24"/>
        </w:rPr>
        <w:t>Masuk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Berkembangnya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Islam di Banten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Sejak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kapan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dikenal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40611D">
        <w:rPr>
          <w:rFonts w:ascii="Times New Roman" w:hAnsi="Times New Roman"/>
          <w:sz w:val="24"/>
          <w:szCs w:val="24"/>
        </w:rPr>
        <w:t>Bila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merujuk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sumber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asing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yaitu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sumber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Cina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berjudul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Shung</w:t>
      </w:r>
      <w:proofErr w:type="spellEnd"/>
      <w:r w:rsidRPr="0040611D">
        <w:rPr>
          <w:rFonts w:ascii="Times New Roman" w:hAnsi="Times New Roman"/>
          <w:i/>
          <w:sz w:val="24"/>
          <w:szCs w:val="24"/>
        </w:rPr>
        <w:t xml:space="preserve"> Peng Hsiang Sung</w:t>
      </w:r>
      <w:r w:rsidRPr="0040611D">
        <w:rPr>
          <w:rFonts w:ascii="Times New Roman" w:hAnsi="Times New Roman"/>
          <w:sz w:val="24"/>
          <w:szCs w:val="24"/>
        </w:rPr>
        <w:t xml:space="preserve"> (1430),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terletak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beberapa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rute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pelayaran</w:t>
      </w:r>
      <w:proofErr w:type="spellEnd"/>
      <w:r w:rsidR="00BE5FC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611D">
        <w:rPr>
          <w:rFonts w:ascii="Times New Roman" w:hAnsi="Times New Roman"/>
          <w:sz w:val="24"/>
          <w:szCs w:val="24"/>
        </w:rPr>
        <w:t>Tanjung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Sekong</w:t>
      </w:r>
      <w:proofErr w:type="spellEnd"/>
      <w:r w:rsidRPr="0040611D">
        <w:rPr>
          <w:rFonts w:ascii="Times New Roman" w:hAnsi="Times New Roman"/>
          <w:sz w:val="24"/>
          <w:szCs w:val="24"/>
        </w:rPr>
        <w:t>-Gresik-</w:t>
      </w:r>
      <w:proofErr w:type="spellStart"/>
      <w:r w:rsidRPr="0040611D">
        <w:rPr>
          <w:rFonts w:ascii="Times New Roman" w:hAnsi="Times New Roman"/>
          <w:sz w:val="24"/>
          <w:szCs w:val="24"/>
        </w:rPr>
        <w:t>Jaratan</w:t>
      </w:r>
      <w:proofErr w:type="spellEnd"/>
      <w:r w:rsidRPr="0040611D">
        <w:rPr>
          <w:rFonts w:ascii="Times New Roman" w:hAnsi="Times New Roman"/>
          <w:sz w:val="24"/>
          <w:szCs w:val="24"/>
        </w:rPr>
        <w:t>; Banten-Timor; Banten-</w:t>
      </w:r>
      <w:proofErr w:type="spellStart"/>
      <w:r w:rsidRPr="0040611D">
        <w:rPr>
          <w:rFonts w:ascii="Times New Roman" w:hAnsi="Times New Roman"/>
          <w:sz w:val="24"/>
          <w:szCs w:val="24"/>
        </w:rPr>
        <w:t>Demak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; Banten-Banjarmasin; </w:t>
      </w:r>
      <w:proofErr w:type="spellStart"/>
      <w:r w:rsidRPr="0040611D">
        <w:rPr>
          <w:rFonts w:ascii="Times New Roman" w:hAnsi="Times New Roman"/>
          <w:sz w:val="24"/>
          <w:szCs w:val="24"/>
        </w:rPr>
        <w:t>Kreung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(Aceh)-</w:t>
      </w:r>
      <w:proofErr w:type="spellStart"/>
      <w:r w:rsidRPr="0040611D">
        <w:rPr>
          <w:rFonts w:ascii="Times New Roman" w:hAnsi="Times New Roman"/>
          <w:sz w:val="24"/>
          <w:szCs w:val="24"/>
        </w:rPr>
        <w:t>Barus</w:t>
      </w:r>
      <w:proofErr w:type="spellEnd"/>
      <w:r w:rsidRPr="0040611D">
        <w:rPr>
          <w:rFonts w:ascii="Times New Roman" w:hAnsi="Times New Roman"/>
          <w:sz w:val="24"/>
          <w:szCs w:val="24"/>
        </w:rPr>
        <w:t>-</w:t>
      </w:r>
      <w:proofErr w:type="spellStart"/>
      <w:r w:rsidRPr="0040611D">
        <w:rPr>
          <w:rFonts w:ascii="Times New Roman" w:hAnsi="Times New Roman"/>
          <w:sz w:val="24"/>
          <w:szCs w:val="24"/>
        </w:rPr>
        <w:t>Pariaman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-Banten. </w:t>
      </w:r>
      <w:proofErr w:type="spellStart"/>
      <w:r w:rsidRPr="0040611D">
        <w:rPr>
          <w:rFonts w:ascii="Times New Roman" w:hAnsi="Times New Roman"/>
          <w:sz w:val="24"/>
          <w:szCs w:val="24"/>
        </w:rPr>
        <w:t>Rute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pelayaran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dibuat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Mao’K’un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sekitar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1421.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buku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i/>
          <w:sz w:val="24"/>
          <w:szCs w:val="24"/>
        </w:rPr>
        <w:t>Yin-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Yai</w:t>
      </w:r>
      <w:proofErr w:type="spellEnd"/>
      <w:r w:rsidRPr="0040611D">
        <w:rPr>
          <w:rFonts w:ascii="Times New Roman" w:hAnsi="Times New Roman"/>
          <w:i/>
          <w:sz w:val="24"/>
          <w:szCs w:val="24"/>
        </w:rPr>
        <w:t>-Sheng Lan</w:t>
      </w:r>
      <w:r w:rsidRPr="0040611D">
        <w:rPr>
          <w:rFonts w:ascii="Times New Roman" w:hAnsi="Times New Roman"/>
          <w:sz w:val="24"/>
          <w:szCs w:val="24"/>
        </w:rPr>
        <w:t xml:space="preserve"> (1433)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Shunt’a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maksudnya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0611D">
        <w:rPr>
          <w:rFonts w:ascii="Times New Roman" w:hAnsi="Times New Roman"/>
          <w:sz w:val="24"/>
          <w:szCs w:val="24"/>
        </w:rPr>
        <w:t>Sumber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asing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lainnya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adalah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Tome Pires. </w:t>
      </w:r>
      <w:proofErr w:type="spellStart"/>
      <w:r w:rsidRPr="0040611D">
        <w:rPr>
          <w:rFonts w:ascii="Times New Roman" w:hAnsi="Times New Roman"/>
          <w:sz w:val="24"/>
          <w:szCs w:val="24"/>
        </w:rPr>
        <w:t>Jelas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bahw</w:t>
      </w:r>
      <w:r w:rsidR="00DF54C6">
        <w:rPr>
          <w:rFonts w:ascii="Times New Roman" w:hAnsi="Times New Roman"/>
          <w:sz w:val="24"/>
          <w:szCs w:val="24"/>
        </w:rPr>
        <w:t>a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ketika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DF54C6">
        <w:rPr>
          <w:rFonts w:ascii="Times New Roman" w:hAnsi="Times New Roman"/>
          <w:sz w:val="24"/>
          <w:szCs w:val="24"/>
        </w:rPr>
        <w:t>Portugis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ini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data</w:t>
      </w:r>
      <w:r w:rsidRPr="0040611D">
        <w:rPr>
          <w:rFonts w:ascii="Times New Roman" w:hAnsi="Times New Roman"/>
          <w:sz w:val="24"/>
          <w:szCs w:val="24"/>
        </w:rPr>
        <w:t>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1512, </w:t>
      </w:r>
      <w:proofErr w:type="spellStart"/>
      <w:r w:rsidRPr="0040611D">
        <w:rPr>
          <w:rFonts w:ascii="Times New Roman" w:hAnsi="Times New Roman"/>
          <w:sz w:val="24"/>
          <w:szCs w:val="24"/>
        </w:rPr>
        <w:t>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meskipu</w:t>
      </w:r>
      <w:r w:rsidR="00DF54C6">
        <w:rPr>
          <w:rFonts w:ascii="Times New Roman" w:hAnsi="Times New Roman"/>
          <w:sz w:val="24"/>
          <w:szCs w:val="24"/>
        </w:rPr>
        <w:t>n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I</w:t>
      </w:r>
      <w:r w:rsidRPr="0040611D">
        <w:rPr>
          <w:rFonts w:ascii="Times New Roman" w:hAnsi="Times New Roman"/>
          <w:sz w:val="24"/>
          <w:szCs w:val="24"/>
        </w:rPr>
        <w:t>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menyebutnya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0611D">
        <w:rPr>
          <w:rFonts w:ascii="Times New Roman" w:hAnsi="Times New Roman"/>
          <w:sz w:val="24"/>
          <w:szCs w:val="24"/>
        </w:rPr>
        <w:t>Bautan</w:t>
      </w:r>
      <w:proofErr w:type="spellEnd"/>
      <w:r w:rsidRPr="0040611D">
        <w:rPr>
          <w:rFonts w:ascii="Times New Roman" w:hAnsi="Times New Roman"/>
          <w:sz w:val="24"/>
          <w:szCs w:val="24"/>
        </w:rPr>
        <w:t>”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003).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sumber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lokal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40611D">
        <w:rPr>
          <w:rFonts w:ascii="Times New Roman" w:hAnsi="Times New Roman"/>
          <w:sz w:val="24"/>
          <w:szCs w:val="24"/>
        </w:rPr>
        <w:t>awal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cerita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Parahiyangan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ditulis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1580.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adan</w:t>
      </w:r>
      <w:r w:rsidR="00DF54C6">
        <w:rPr>
          <w:rFonts w:ascii="Times New Roman" w:hAnsi="Times New Roman"/>
          <w:sz w:val="24"/>
          <w:szCs w:val="24"/>
        </w:rPr>
        <w:t>ya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sebuah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54C6">
        <w:rPr>
          <w:rFonts w:ascii="Times New Roman" w:hAnsi="Times New Roman"/>
          <w:sz w:val="24"/>
          <w:szCs w:val="24"/>
        </w:rPr>
        <w:t>tempat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DF54C6">
        <w:rPr>
          <w:rFonts w:ascii="Times New Roman" w:hAnsi="Times New Roman"/>
          <w:sz w:val="24"/>
          <w:szCs w:val="24"/>
        </w:rPr>
        <w:t>disebut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DF54C6">
        <w:rPr>
          <w:rFonts w:ascii="Times New Roman" w:hAnsi="Times New Roman"/>
          <w:sz w:val="24"/>
          <w:szCs w:val="24"/>
        </w:rPr>
        <w:t>W</w:t>
      </w:r>
      <w:r w:rsidRPr="0040611D">
        <w:rPr>
          <w:rFonts w:ascii="Times New Roman" w:hAnsi="Times New Roman"/>
          <w:sz w:val="24"/>
          <w:szCs w:val="24"/>
        </w:rPr>
        <w:t>ahanten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Girang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”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dapat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dihubungkan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i/>
          <w:sz w:val="24"/>
          <w:szCs w:val="24"/>
        </w:rPr>
        <w:t>Tambo Tulangbawang</w:t>
      </w:r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Primbon</w:t>
      </w:r>
      <w:proofErr w:type="spellEnd"/>
      <w:r w:rsidRPr="0040611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Bayah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serta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Cina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hingga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ke-13, orang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daerah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="00DF54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Medanggili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Selain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jelas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naskah-naskah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Sadjarah</w:t>
      </w:r>
      <w:proofErr w:type="spellEnd"/>
      <w:r w:rsidRPr="0040611D">
        <w:rPr>
          <w:rFonts w:ascii="Times New Roman" w:hAnsi="Times New Roman"/>
          <w:i/>
          <w:sz w:val="24"/>
          <w:szCs w:val="24"/>
        </w:rPr>
        <w:t xml:space="preserve"> Banten</w:t>
      </w:r>
      <w:r w:rsidRPr="0040611D">
        <w:rPr>
          <w:rFonts w:ascii="Times New Roman" w:hAnsi="Times New Roman"/>
          <w:sz w:val="24"/>
          <w:szCs w:val="24"/>
        </w:rPr>
        <w:t xml:space="preserve">. Ada </w:t>
      </w:r>
      <w:proofErr w:type="spellStart"/>
      <w:r w:rsidRPr="0040611D">
        <w:rPr>
          <w:rFonts w:ascii="Times New Roman" w:hAnsi="Times New Roman"/>
          <w:sz w:val="24"/>
          <w:szCs w:val="24"/>
        </w:rPr>
        <w:t>sekitar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31 </w:t>
      </w:r>
      <w:proofErr w:type="spellStart"/>
      <w:r w:rsidRPr="0040611D">
        <w:rPr>
          <w:rFonts w:ascii="Times New Roman" w:hAnsi="Times New Roman"/>
          <w:sz w:val="24"/>
          <w:szCs w:val="24"/>
        </w:rPr>
        <w:t>versi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lastRenderedPageBreak/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tetapi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40611D">
        <w:rPr>
          <w:rFonts w:ascii="Times New Roman" w:hAnsi="Times New Roman"/>
          <w:sz w:val="24"/>
          <w:szCs w:val="24"/>
        </w:rPr>
        <w:t>tua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ditulis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1662/1663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003).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laporan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perjalanan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Tome Pires (1513),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digambarkan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sebuah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ramai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berada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kawasan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kerajaan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Kesaksian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Tome Pires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dijadikan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petunjuk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Bandar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berperan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berdirinya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Kesultanan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(1526), </w:t>
      </w:r>
      <w:proofErr w:type="spellStart"/>
      <w:r w:rsidRPr="0040611D">
        <w:rPr>
          <w:rFonts w:ascii="Times New Roman" w:hAnsi="Times New Roman"/>
          <w:sz w:val="24"/>
          <w:szCs w:val="24"/>
        </w:rPr>
        <w:t>atau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masa Kerajaa</w:t>
      </w:r>
      <w:r w:rsidR="00F62573">
        <w:rPr>
          <w:rFonts w:ascii="Times New Roman" w:hAnsi="Times New Roman"/>
          <w:sz w:val="24"/>
          <w:szCs w:val="24"/>
        </w:rPr>
        <w:t xml:space="preserve">n </w:t>
      </w:r>
      <w:proofErr w:type="spellStart"/>
      <w:r w:rsidR="00F62573">
        <w:rPr>
          <w:rFonts w:ascii="Times New Roman" w:hAnsi="Times New Roman"/>
          <w:sz w:val="24"/>
          <w:szCs w:val="24"/>
        </w:rPr>
        <w:t>Sunda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62573">
        <w:rPr>
          <w:rFonts w:ascii="Times New Roman" w:hAnsi="Times New Roman"/>
          <w:sz w:val="24"/>
          <w:szCs w:val="24"/>
        </w:rPr>
        <w:t>Bisa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diduga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bahwa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Bant</w:t>
      </w:r>
      <w:r w:rsidRPr="0040611D">
        <w:rPr>
          <w:rFonts w:ascii="Times New Roman" w:hAnsi="Times New Roman"/>
          <w:sz w:val="24"/>
          <w:szCs w:val="24"/>
        </w:rPr>
        <w:t xml:space="preserve">en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berdiri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sekurang-kurangnya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pertengahan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kesepuluh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ke-7. Banten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</w:t>
      </w:r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jalur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perdagangan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internasional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diduga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memiliki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hubungan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dunia </w:t>
      </w:r>
      <w:proofErr w:type="spellStart"/>
      <w:r w:rsidRPr="0040611D">
        <w:rPr>
          <w:rFonts w:ascii="Times New Roman" w:hAnsi="Times New Roman"/>
          <w:sz w:val="24"/>
          <w:szCs w:val="24"/>
        </w:rPr>
        <w:t>luar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sejak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awal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masehi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Kemungkinan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ke-7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dikunjungi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40611D">
        <w:rPr>
          <w:rFonts w:ascii="Times New Roman" w:hAnsi="Times New Roman"/>
          <w:sz w:val="24"/>
          <w:szCs w:val="24"/>
        </w:rPr>
        <w:t>saudagar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luar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</w:t>
      </w:r>
      <w:r w:rsidR="00F62573">
        <w:rPr>
          <w:rFonts w:ascii="Times New Roman" w:hAnsi="Times New Roman"/>
          <w:sz w:val="24"/>
          <w:szCs w:val="24"/>
        </w:rPr>
        <w:t xml:space="preserve">slam </w:t>
      </w:r>
      <w:proofErr w:type="spellStart"/>
      <w:r w:rsidR="00F62573">
        <w:rPr>
          <w:rFonts w:ascii="Times New Roman" w:hAnsi="Times New Roman"/>
          <w:sz w:val="24"/>
          <w:szCs w:val="24"/>
        </w:rPr>
        <w:t>dibawa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oleh para </w:t>
      </w:r>
      <w:proofErr w:type="spellStart"/>
      <w:r w:rsidR="00F62573">
        <w:rPr>
          <w:rFonts w:ascii="Times New Roman" w:hAnsi="Times New Roman"/>
          <w:sz w:val="24"/>
          <w:szCs w:val="24"/>
        </w:rPr>
        <w:t>pedagang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A</w:t>
      </w:r>
      <w:r w:rsidRPr="0040611D">
        <w:rPr>
          <w:rFonts w:ascii="Times New Roman" w:hAnsi="Times New Roman"/>
          <w:sz w:val="24"/>
          <w:szCs w:val="24"/>
        </w:rPr>
        <w:t xml:space="preserve">rab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r w:rsidR="00F62573">
        <w:rPr>
          <w:rFonts w:ascii="Times New Roman" w:hAnsi="Times New Roman"/>
          <w:sz w:val="24"/>
          <w:szCs w:val="24"/>
        </w:rPr>
        <w:t>T</w:t>
      </w:r>
      <w:r w:rsidRPr="0040611D">
        <w:rPr>
          <w:rFonts w:ascii="Times New Roman" w:hAnsi="Times New Roman"/>
          <w:sz w:val="24"/>
          <w:szCs w:val="24"/>
        </w:rPr>
        <w:t xml:space="preserve">imur </w:t>
      </w:r>
      <w:proofErr w:type="spellStart"/>
      <w:r w:rsidRPr="0040611D">
        <w:rPr>
          <w:rFonts w:ascii="Times New Roman" w:hAnsi="Times New Roman"/>
          <w:sz w:val="24"/>
          <w:szCs w:val="24"/>
        </w:rPr>
        <w:t>barangkali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sasaran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dakwah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Menurut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Tome Pires,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1513 di </w:t>
      </w:r>
      <w:proofErr w:type="spellStart"/>
      <w:r w:rsidRPr="0040611D">
        <w:rPr>
          <w:rFonts w:ascii="Times New Roman" w:hAnsi="Times New Roman"/>
          <w:sz w:val="24"/>
          <w:szCs w:val="24"/>
        </w:rPr>
        <w:t>Cimanuk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dijumpai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orang-orang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setidaknya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akhir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ke-15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diperkenalkan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pelabuhan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milik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Kerajaan Hindu </w:t>
      </w:r>
      <w:proofErr w:type="spellStart"/>
      <w:r w:rsidRPr="0040611D">
        <w:rPr>
          <w:rFonts w:ascii="Times New Roman" w:hAnsi="Times New Roman"/>
          <w:sz w:val="24"/>
          <w:szCs w:val="24"/>
        </w:rPr>
        <w:t>Sunda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Ampel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pertama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kali </w:t>
      </w:r>
      <w:proofErr w:type="spellStart"/>
      <w:r w:rsidR="00F62573">
        <w:rPr>
          <w:rFonts w:ascii="Times New Roman" w:hAnsi="Times New Roman"/>
          <w:sz w:val="24"/>
          <w:szCs w:val="24"/>
        </w:rPr>
        <w:t>data</w:t>
      </w:r>
      <w:r w:rsidR="008A3216">
        <w:rPr>
          <w:rFonts w:ascii="Times New Roman" w:hAnsi="Times New Roman"/>
          <w:sz w:val="24"/>
          <w:szCs w:val="24"/>
        </w:rPr>
        <w:t>ng</w:t>
      </w:r>
      <w:proofErr w:type="spellEnd"/>
      <w:r w:rsidR="008A32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3216">
        <w:rPr>
          <w:rFonts w:ascii="Times New Roman" w:hAnsi="Times New Roman"/>
          <w:sz w:val="24"/>
          <w:szCs w:val="24"/>
        </w:rPr>
        <w:t>ke</w:t>
      </w:r>
      <w:proofErr w:type="spellEnd"/>
      <w:r w:rsidR="008A3216">
        <w:rPr>
          <w:rFonts w:ascii="Times New Roman" w:hAnsi="Times New Roman"/>
          <w:sz w:val="24"/>
          <w:szCs w:val="24"/>
        </w:rPr>
        <w:t xml:space="preserve"> Banten, </w:t>
      </w:r>
      <w:proofErr w:type="spellStart"/>
      <w:r w:rsidR="008A3216">
        <w:rPr>
          <w:rFonts w:ascii="Times New Roman" w:hAnsi="Times New Roman"/>
          <w:sz w:val="24"/>
          <w:szCs w:val="24"/>
        </w:rPr>
        <w:t>I</w:t>
      </w:r>
      <w:r w:rsidRPr="0040611D">
        <w:rPr>
          <w:rFonts w:ascii="Times New Roman" w:hAnsi="Times New Roman"/>
          <w:sz w:val="24"/>
          <w:szCs w:val="24"/>
        </w:rPr>
        <w:t>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mendapati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orang Islam di Banten, </w:t>
      </w:r>
      <w:proofErr w:type="spellStart"/>
      <w:r w:rsidRPr="0040611D">
        <w:rPr>
          <w:rFonts w:ascii="Times New Roman" w:hAnsi="Times New Roman"/>
          <w:sz w:val="24"/>
          <w:szCs w:val="24"/>
        </w:rPr>
        <w:t>walaupun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penguasa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</w:t>
      </w:r>
      <w:r w:rsidR="00F62573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sz w:val="24"/>
          <w:szCs w:val="24"/>
        </w:rPr>
        <w:t xml:space="preserve">situ </w:t>
      </w:r>
      <w:proofErr w:type="spellStart"/>
      <w:r w:rsidRPr="0040611D">
        <w:rPr>
          <w:rFonts w:ascii="Times New Roman" w:hAnsi="Times New Roman"/>
          <w:sz w:val="24"/>
          <w:szCs w:val="24"/>
        </w:rPr>
        <w:t>masih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beragama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Hindu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 xml:space="preserve">003). 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Malaka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Portugis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1511, diaspora para </w:t>
      </w:r>
      <w:proofErr w:type="spellStart"/>
      <w:r w:rsidRPr="0040611D">
        <w:rPr>
          <w:rFonts w:ascii="Times New Roman" w:hAnsi="Times New Roman"/>
          <w:sz w:val="24"/>
          <w:szCs w:val="24"/>
        </w:rPr>
        <w:t>pedagang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muslim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sebagian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pindah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Banten. </w:t>
      </w:r>
      <w:proofErr w:type="spellStart"/>
      <w:r w:rsidRPr="0040611D">
        <w:rPr>
          <w:rFonts w:ascii="Times New Roman" w:hAnsi="Times New Roman"/>
          <w:sz w:val="24"/>
          <w:szCs w:val="24"/>
        </w:rPr>
        <w:t>Keramaian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bertambah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Pr="0040611D">
        <w:rPr>
          <w:rFonts w:ascii="Times New Roman" w:hAnsi="Times New Roman"/>
          <w:sz w:val="24"/>
          <w:szCs w:val="24"/>
        </w:rPr>
        <w:t>karena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pedagang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Ero</w:t>
      </w:r>
      <w:r w:rsidR="00F62573">
        <w:rPr>
          <w:rFonts w:ascii="Times New Roman" w:hAnsi="Times New Roman"/>
          <w:sz w:val="24"/>
          <w:szCs w:val="24"/>
        </w:rPr>
        <w:t>pa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62573">
        <w:rPr>
          <w:rFonts w:ascii="Times New Roman" w:hAnsi="Times New Roman"/>
          <w:sz w:val="24"/>
          <w:szCs w:val="24"/>
        </w:rPr>
        <w:t>datang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dari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arah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ujung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S</w:t>
      </w:r>
      <w:r w:rsidRPr="0040611D">
        <w:rPr>
          <w:rFonts w:ascii="Times New Roman" w:hAnsi="Times New Roman"/>
          <w:sz w:val="24"/>
          <w:szCs w:val="24"/>
        </w:rPr>
        <w:t xml:space="preserve">elatan Afrika dan </w:t>
      </w:r>
      <w:proofErr w:type="spellStart"/>
      <w:r w:rsidRPr="0040611D">
        <w:rPr>
          <w:rFonts w:ascii="Times New Roman" w:hAnsi="Times New Roman"/>
          <w:sz w:val="24"/>
          <w:szCs w:val="24"/>
        </w:rPr>
        <w:t>Samudera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Hindia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melalui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Sunda</w:t>
      </w:r>
      <w:proofErr w:type="spellEnd"/>
      <w:r w:rsidRPr="0040611D">
        <w:rPr>
          <w:rFonts w:ascii="Times New Roman" w:hAnsi="Times New Roman"/>
          <w:sz w:val="24"/>
          <w:szCs w:val="24"/>
        </w:rPr>
        <w:t>. Di</w:t>
      </w:r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samping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pelabuhan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pun </w:t>
      </w:r>
      <w:proofErr w:type="spellStart"/>
      <w:r w:rsidRPr="0040611D">
        <w:rPr>
          <w:rFonts w:ascii="Times New Roman" w:hAnsi="Times New Roman"/>
          <w:sz w:val="24"/>
          <w:szCs w:val="24"/>
        </w:rPr>
        <w:t>dilalui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kapal-kapal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dagang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62573">
        <w:rPr>
          <w:rFonts w:ascii="Times New Roman" w:hAnsi="Times New Roman"/>
          <w:sz w:val="24"/>
          <w:szCs w:val="24"/>
        </w:rPr>
        <w:t>datang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dari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F62573">
        <w:rPr>
          <w:rFonts w:ascii="Times New Roman" w:hAnsi="Times New Roman"/>
          <w:sz w:val="24"/>
          <w:szCs w:val="24"/>
        </w:rPr>
        <w:t>menuju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ke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arah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Barat </w:t>
      </w:r>
      <w:proofErr w:type="spellStart"/>
      <w:r w:rsidR="00F62573">
        <w:rPr>
          <w:rFonts w:ascii="Times New Roman" w:hAnsi="Times New Roman"/>
          <w:sz w:val="24"/>
          <w:szCs w:val="24"/>
        </w:rPr>
        <w:t>L</w:t>
      </w:r>
      <w:r w:rsidRPr="0040611D">
        <w:rPr>
          <w:rFonts w:ascii="Times New Roman" w:hAnsi="Times New Roman"/>
          <w:sz w:val="24"/>
          <w:szCs w:val="24"/>
        </w:rPr>
        <w:t>aut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melalui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Bangka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003).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Islamisasi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Banten, </w:t>
      </w:r>
      <w:proofErr w:type="spellStart"/>
      <w:r w:rsidRPr="0040611D">
        <w:rPr>
          <w:rFonts w:ascii="Times New Roman" w:hAnsi="Times New Roman"/>
          <w:sz w:val="24"/>
          <w:szCs w:val="24"/>
        </w:rPr>
        <w:t>setelah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diawali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Ampel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kemudian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Syarif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Hidayatullah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Carita </w:t>
      </w:r>
      <w:proofErr w:type="spellStart"/>
      <w:r w:rsidRPr="0040611D">
        <w:rPr>
          <w:rFonts w:ascii="Times New Roman" w:hAnsi="Times New Roman"/>
          <w:sz w:val="24"/>
          <w:szCs w:val="24"/>
        </w:rPr>
        <w:t>Purwaka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Caruban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Nagari </w:t>
      </w:r>
      <w:proofErr w:type="spellStart"/>
      <w:r w:rsidRPr="0040611D">
        <w:rPr>
          <w:rFonts w:ascii="Times New Roman" w:hAnsi="Times New Roman"/>
          <w:sz w:val="24"/>
          <w:szCs w:val="24"/>
        </w:rPr>
        <w:t>dikisahkan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tentang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usaha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Syarif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Hidayatullah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bersama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98 orang </w:t>
      </w:r>
      <w:proofErr w:type="spellStart"/>
      <w:r w:rsidR="00F62573">
        <w:rPr>
          <w:rFonts w:ascii="Times New Roman" w:hAnsi="Times New Roman"/>
          <w:sz w:val="24"/>
          <w:szCs w:val="24"/>
        </w:rPr>
        <w:t>muridnya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mengi</w:t>
      </w:r>
      <w:r w:rsidRPr="0040611D">
        <w:rPr>
          <w:rFonts w:ascii="Times New Roman" w:hAnsi="Times New Roman"/>
          <w:sz w:val="24"/>
          <w:szCs w:val="24"/>
        </w:rPr>
        <w:t>slamkan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penduduk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Banten.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perlahan-lahan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dap</w:t>
      </w:r>
      <w:r w:rsidR="004972EB">
        <w:rPr>
          <w:rFonts w:ascii="Times New Roman" w:hAnsi="Times New Roman"/>
          <w:sz w:val="24"/>
          <w:szCs w:val="24"/>
        </w:rPr>
        <w:t>at</w:t>
      </w:r>
      <w:proofErr w:type="spellEnd"/>
      <w:r w:rsidR="00497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2EB">
        <w:rPr>
          <w:rFonts w:ascii="Times New Roman" w:hAnsi="Times New Roman"/>
          <w:sz w:val="24"/>
          <w:szCs w:val="24"/>
        </w:rPr>
        <w:t>diterima</w:t>
      </w:r>
      <w:proofErr w:type="spellEnd"/>
      <w:r w:rsidR="00497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2EB">
        <w:rPr>
          <w:rFonts w:ascii="Times New Roman" w:hAnsi="Times New Roman"/>
          <w:sz w:val="24"/>
          <w:szCs w:val="24"/>
        </w:rPr>
        <w:t>masyarakat</w:t>
      </w:r>
      <w:proofErr w:type="spellEnd"/>
      <w:r w:rsidR="004972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72EB">
        <w:rPr>
          <w:rFonts w:ascii="Times New Roman" w:hAnsi="Times New Roman"/>
          <w:sz w:val="24"/>
          <w:szCs w:val="24"/>
        </w:rPr>
        <w:t>sehi</w:t>
      </w:r>
      <w:r w:rsidRPr="0040611D">
        <w:rPr>
          <w:rFonts w:ascii="Times New Roman" w:hAnsi="Times New Roman"/>
          <w:sz w:val="24"/>
          <w:szCs w:val="24"/>
        </w:rPr>
        <w:t>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banyak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40611D">
        <w:rPr>
          <w:rFonts w:ascii="Times New Roman" w:hAnsi="Times New Roman"/>
          <w:sz w:val="24"/>
          <w:szCs w:val="24"/>
        </w:rPr>
        <w:t>masuk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Islam, </w:t>
      </w:r>
      <w:proofErr w:type="spellStart"/>
      <w:r w:rsidRPr="0040611D">
        <w:rPr>
          <w:rFonts w:ascii="Times New Roman" w:hAnsi="Times New Roman"/>
          <w:sz w:val="24"/>
          <w:szCs w:val="24"/>
        </w:rPr>
        <w:t>bahkan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bupati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merasa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tertarik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ketinggian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akhlak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Syarif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Hidayatullah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menikahkan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adiknya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Nyai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Kawunganten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wali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penyebar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Tatar </w:t>
      </w:r>
      <w:proofErr w:type="spellStart"/>
      <w:r w:rsidRPr="0040611D">
        <w:rPr>
          <w:rFonts w:ascii="Times New Roman" w:hAnsi="Times New Roman"/>
          <w:sz w:val="24"/>
          <w:szCs w:val="24"/>
        </w:rPr>
        <w:t>Sunda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Dari </w:t>
      </w:r>
      <w:proofErr w:type="spellStart"/>
      <w:r w:rsidRPr="0040611D">
        <w:rPr>
          <w:rFonts w:ascii="Times New Roman" w:hAnsi="Times New Roman"/>
          <w:sz w:val="24"/>
          <w:szCs w:val="24"/>
        </w:rPr>
        <w:t>perkawinan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lahirlah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dua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anak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diberi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Ratu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Winahon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 xml:space="preserve">003). 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diceritakan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putranya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berusaha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mengislamkan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masyarakat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daera</w:t>
      </w:r>
      <w:r w:rsidR="00F62573">
        <w:rPr>
          <w:rFonts w:ascii="Times New Roman" w:hAnsi="Times New Roman"/>
          <w:sz w:val="24"/>
          <w:szCs w:val="24"/>
        </w:rPr>
        <w:t>h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Banten. </w:t>
      </w:r>
      <w:proofErr w:type="spellStart"/>
      <w:r w:rsidR="00F62573">
        <w:rPr>
          <w:rFonts w:ascii="Times New Roman" w:hAnsi="Times New Roman"/>
          <w:sz w:val="24"/>
          <w:szCs w:val="24"/>
        </w:rPr>
        <w:t>Mereka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pergi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ke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62573">
        <w:rPr>
          <w:rFonts w:ascii="Times New Roman" w:hAnsi="Times New Roman"/>
          <w:sz w:val="24"/>
          <w:szCs w:val="24"/>
        </w:rPr>
        <w:t>arah</w:t>
      </w:r>
      <w:proofErr w:type="spellEnd"/>
      <w:r w:rsidR="00F62573">
        <w:rPr>
          <w:rFonts w:ascii="Times New Roman" w:hAnsi="Times New Roman"/>
          <w:sz w:val="24"/>
          <w:szCs w:val="24"/>
        </w:rPr>
        <w:t xml:space="preserve"> S</w:t>
      </w:r>
      <w:r w:rsidRPr="0040611D">
        <w:rPr>
          <w:rFonts w:ascii="Times New Roman" w:hAnsi="Times New Roman"/>
          <w:sz w:val="24"/>
          <w:szCs w:val="24"/>
        </w:rPr>
        <w:t xml:space="preserve">elatan,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Pulosari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bersemayamnya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800 ajar yang </w:t>
      </w:r>
      <w:proofErr w:type="spellStart"/>
      <w:r w:rsidRPr="0040611D">
        <w:rPr>
          <w:rFonts w:ascii="Times New Roman" w:hAnsi="Times New Roman"/>
          <w:sz w:val="24"/>
          <w:szCs w:val="24"/>
        </w:rPr>
        <w:t>setelah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mendengar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disampaikan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ayah dan </w:t>
      </w:r>
      <w:proofErr w:type="spellStart"/>
      <w:r w:rsidRPr="0040611D">
        <w:rPr>
          <w:rFonts w:ascii="Times New Roman" w:hAnsi="Times New Roman"/>
          <w:sz w:val="24"/>
          <w:szCs w:val="24"/>
        </w:rPr>
        <w:t>anak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semuanya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menyatakan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masuk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Di </w:t>
      </w:r>
      <w:proofErr w:type="spellStart"/>
      <w:r w:rsidRPr="0040611D">
        <w:rPr>
          <w:rFonts w:ascii="Times New Roman" w:hAnsi="Times New Roman"/>
          <w:sz w:val="24"/>
          <w:szCs w:val="24"/>
        </w:rPr>
        <w:t>lereng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Pulosari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mengajarkan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pengetahuan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keislaman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kepada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anaknya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Setelah </w:t>
      </w:r>
      <w:proofErr w:type="spellStart"/>
      <w:r w:rsidRPr="0040611D">
        <w:rPr>
          <w:rFonts w:ascii="Times New Roman" w:hAnsi="Times New Roman"/>
          <w:sz w:val="24"/>
          <w:szCs w:val="24"/>
        </w:rPr>
        <w:t>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dikuasai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dianggap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cukup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memerintahkan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supaya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anaknya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berkelana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sambil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kepada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penduduk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negeri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003).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kembali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Cirebon, </w:t>
      </w:r>
      <w:proofErr w:type="spellStart"/>
      <w:r w:rsidRPr="0040611D">
        <w:rPr>
          <w:rFonts w:ascii="Times New Roman" w:hAnsi="Times New Roman"/>
          <w:sz w:val="24"/>
          <w:szCs w:val="24"/>
        </w:rPr>
        <w:t>menurut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Babad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Banten, </w:t>
      </w:r>
      <w:proofErr w:type="spellStart"/>
      <w:r w:rsidRPr="0040611D">
        <w:rPr>
          <w:rFonts w:ascii="Times New Roman" w:hAnsi="Times New Roman"/>
          <w:sz w:val="24"/>
          <w:szCs w:val="24"/>
        </w:rPr>
        <w:t>Islamisasi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dilanjutkan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berdakwah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daerah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daerah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Pulosari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Lor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sampai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Pulau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Panaitan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Ujung </w:t>
      </w:r>
      <w:proofErr w:type="spellStart"/>
      <w:r w:rsidRPr="0040611D">
        <w:rPr>
          <w:rFonts w:ascii="Times New Roman" w:hAnsi="Times New Roman"/>
          <w:sz w:val="24"/>
          <w:szCs w:val="24"/>
        </w:rPr>
        <w:t>Kulon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Setelah </w:t>
      </w:r>
      <w:proofErr w:type="spellStart"/>
      <w:r w:rsidRPr="0040611D">
        <w:rPr>
          <w:rFonts w:ascii="Times New Roman" w:hAnsi="Times New Roman"/>
          <w:sz w:val="24"/>
          <w:szCs w:val="24"/>
        </w:rPr>
        <w:t>tujuh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tugasnya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bertemu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ayahnya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kembali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sz w:val="24"/>
          <w:szCs w:val="24"/>
        </w:rPr>
        <w:lastRenderedPageBreak/>
        <w:t xml:space="preserve">yang </w:t>
      </w:r>
      <w:proofErr w:type="spellStart"/>
      <w:r w:rsidRPr="0040611D">
        <w:rPr>
          <w:rFonts w:ascii="Times New Roman" w:hAnsi="Times New Roman"/>
          <w:sz w:val="24"/>
          <w:szCs w:val="24"/>
        </w:rPr>
        <w:t>kemudian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membawanya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menunaikan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ibadah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haji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Mekkah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kepada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penduduk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pribumi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menggunakan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dikenal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masyarakat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seperti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menyabung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ayam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mengadu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kesaktian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 xml:space="preserve">003). 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berhasil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mengalahkan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Prabu </w:t>
      </w:r>
      <w:proofErr w:type="spellStart"/>
      <w:r w:rsidRPr="0040611D">
        <w:rPr>
          <w:rFonts w:ascii="Times New Roman" w:hAnsi="Times New Roman"/>
          <w:sz w:val="24"/>
          <w:szCs w:val="24"/>
        </w:rPr>
        <w:t>Pucuk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Wahanten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Girang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Girang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1525. </w:t>
      </w:r>
      <w:proofErr w:type="spellStart"/>
      <w:r w:rsidRPr="0040611D">
        <w:rPr>
          <w:rFonts w:ascii="Times New Roman" w:hAnsi="Times New Roman"/>
          <w:sz w:val="24"/>
          <w:szCs w:val="24"/>
        </w:rPr>
        <w:t>Kemudian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petunjuk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memindahkan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pusat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tadinya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pedalaman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Girang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tiga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kilometer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Banten. Hal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40611D">
        <w:rPr>
          <w:rFonts w:ascii="Times New Roman" w:hAnsi="Times New Roman"/>
          <w:sz w:val="24"/>
          <w:szCs w:val="24"/>
        </w:rPr>
        <w:t>Oktober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1526.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pemindahan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pusat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pesisir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Sunan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Gunung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menentukan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posisi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dalem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istana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0611D">
        <w:rPr>
          <w:rFonts w:ascii="Times New Roman" w:hAnsi="Times New Roman"/>
          <w:sz w:val="24"/>
          <w:szCs w:val="24"/>
        </w:rPr>
        <w:t>benteng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pasar, dan </w:t>
      </w:r>
      <w:proofErr w:type="spellStart"/>
      <w:r w:rsidRPr="0040611D">
        <w:rPr>
          <w:rFonts w:ascii="Times New Roman" w:hAnsi="Times New Roman"/>
          <w:sz w:val="24"/>
          <w:szCs w:val="24"/>
        </w:rPr>
        <w:t>alun-alun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harus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dibangun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dekat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kuala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sungai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yang </w:t>
      </w:r>
      <w:proofErr w:type="spellStart"/>
      <w:r w:rsidRPr="0040611D">
        <w:rPr>
          <w:rFonts w:ascii="Times New Roman" w:hAnsi="Times New Roman"/>
          <w:sz w:val="24"/>
          <w:szCs w:val="24"/>
        </w:rPr>
        <w:t>kemudian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diberi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i/>
          <w:sz w:val="24"/>
          <w:szCs w:val="24"/>
        </w:rPr>
        <w:t>Surosowan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Tempat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kemudian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ibukota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Kerajaan Banten.</w:t>
      </w:r>
      <w:r w:rsidR="00775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Pemilihan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Surosowan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ibu</w:t>
      </w:r>
      <w:proofErr w:type="spellEnd"/>
      <w:r w:rsidR="00775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Kesultanan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tampaknya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didasarkan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perimbangan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karena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Surosowan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lebih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dikembangkan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Bandar </w:t>
      </w:r>
      <w:proofErr w:type="spellStart"/>
      <w:r w:rsidRPr="0040611D">
        <w:rPr>
          <w:rFonts w:ascii="Times New Roman" w:hAnsi="Times New Roman"/>
          <w:sz w:val="24"/>
          <w:szCs w:val="24"/>
        </w:rPr>
        <w:t>pusat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perdagangan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Karena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semakin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besar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maju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maka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1552 </w:t>
      </w:r>
      <w:proofErr w:type="spellStart"/>
      <w:r w:rsidRPr="0040611D">
        <w:rPr>
          <w:rFonts w:ascii="Times New Roman" w:hAnsi="Times New Roman"/>
          <w:sz w:val="24"/>
          <w:szCs w:val="24"/>
        </w:rPr>
        <w:t>Masehi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Banten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tadinya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sebuah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kadipaten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diubah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40611D">
        <w:rPr>
          <w:rFonts w:ascii="Times New Roman" w:hAnsi="Times New Roman"/>
          <w:sz w:val="24"/>
          <w:szCs w:val="24"/>
        </w:rPr>
        <w:t>bagian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Demak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dinobatkannya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raja di </w:t>
      </w:r>
      <w:proofErr w:type="spellStart"/>
      <w:r w:rsidRPr="0040611D">
        <w:rPr>
          <w:rFonts w:ascii="Times New Roman" w:hAnsi="Times New Roman"/>
          <w:sz w:val="24"/>
          <w:szCs w:val="24"/>
        </w:rPr>
        <w:t>Kesultanan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gelar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Maulana </w:t>
      </w:r>
      <w:proofErr w:type="spellStart"/>
      <w:r w:rsidRPr="0040611D">
        <w:rPr>
          <w:rFonts w:ascii="Times New Roman" w:hAnsi="Times New Roman"/>
          <w:sz w:val="24"/>
          <w:szCs w:val="24"/>
        </w:rPr>
        <w:t>Hasanuddin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Panembahan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Surosowan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003).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Sistem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pengadilan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 yang </w:t>
      </w:r>
      <w:proofErr w:type="spellStart"/>
      <w:r w:rsidRPr="0040611D">
        <w:rPr>
          <w:rFonts w:ascii="Times New Roman" w:hAnsi="Times New Roman"/>
          <w:sz w:val="24"/>
          <w:szCs w:val="24"/>
        </w:rPr>
        <w:t>resmi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diatur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baru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diperkenalkan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1882, </w:t>
      </w:r>
      <w:proofErr w:type="spellStart"/>
      <w:r w:rsidRPr="0040611D">
        <w:rPr>
          <w:rFonts w:ascii="Times New Roman" w:hAnsi="Times New Roman"/>
          <w:sz w:val="24"/>
          <w:szCs w:val="24"/>
        </w:rPr>
        <w:t>walaupun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sebagaimana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lihat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pengadilan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sesungguhnya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eksis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Indonesia </w:t>
      </w:r>
      <w:proofErr w:type="spellStart"/>
      <w:r w:rsidRPr="0040611D">
        <w:rPr>
          <w:rFonts w:ascii="Times New Roman" w:hAnsi="Times New Roman"/>
          <w:sz w:val="24"/>
          <w:szCs w:val="24"/>
        </w:rPr>
        <w:t>sejak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datangnya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wilayah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Apa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diusahakan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1882 </w:t>
      </w:r>
      <w:proofErr w:type="spellStart"/>
      <w:r w:rsidRPr="0040611D">
        <w:rPr>
          <w:rFonts w:ascii="Times New Roman" w:hAnsi="Times New Roman"/>
          <w:sz w:val="24"/>
          <w:szCs w:val="24"/>
        </w:rPr>
        <w:t>tersebut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adalah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mengadministrasikan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hukum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melalui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lembaga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peradilan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penjajah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pernah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turut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campur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peradilan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agama. </w:t>
      </w:r>
      <w:proofErr w:type="spellStart"/>
      <w:r w:rsidRPr="0040611D">
        <w:rPr>
          <w:rFonts w:ascii="Times New Roman" w:hAnsi="Times New Roman"/>
          <w:sz w:val="24"/>
          <w:szCs w:val="24"/>
        </w:rPr>
        <w:t>Bahkan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Dekrit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Gubernur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Jenderal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Daendels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1808 </w:t>
      </w:r>
      <w:proofErr w:type="spellStart"/>
      <w:r w:rsidRPr="0040611D">
        <w:rPr>
          <w:rFonts w:ascii="Times New Roman" w:hAnsi="Times New Roman"/>
          <w:sz w:val="24"/>
          <w:szCs w:val="24"/>
        </w:rPr>
        <w:t>tentang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administrasi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pengadilan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daerah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</w:t>
      </w:r>
      <w:r w:rsidR="007751AC">
        <w:rPr>
          <w:rFonts w:ascii="Times New Roman" w:hAnsi="Times New Roman"/>
          <w:sz w:val="24"/>
          <w:szCs w:val="24"/>
        </w:rPr>
        <w:t>sisir</w:t>
      </w:r>
      <w:proofErr w:type="spellEnd"/>
      <w:r w:rsidR="00775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1AC">
        <w:rPr>
          <w:rFonts w:ascii="Times New Roman" w:hAnsi="Times New Roman"/>
          <w:sz w:val="24"/>
          <w:szCs w:val="24"/>
        </w:rPr>
        <w:t>pantai</w:t>
      </w:r>
      <w:proofErr w:type="spellEnd"/>
      <w:r w:rsidR="007751AC">
        <w:rPr>
          <w:rFonts w:ascii="Times New Roman" w:hAnsi="Times New Roman"/>
          <w:sz w:val="24"/>
          <w:szCs w:val="24"/>
        </w:rPr>
        <w:t xml:space="preserve"> U</w:t>
      </w:r>
      <w:r w:rsidRPr="0040611D">
        <w:rPr>
          <w:rFonts w:ascii="Times New Roman" w:hAnsi="Times New Roman"/>
          <w:sz w:val="24"/>
          <w:szCs w:val="24"/>
        </w:rPr>
        <w:t xml:space="preserve">tara </w:t>
      </w:r>
      <w:proofErr w:type="spellStart"/>
      <w:r w:rsidRPr="0040611D">
        <w:rPr>
          <w:rFonts w:ascii="Times New Roman" w:hAnsi="Times New Roman"/>
          <w:sz w:val="24"/>
          <w:szCs w:val="24"/>
        </w:rPr>
        <w:t>Jawa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berisi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ketentuan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pada </w:t>
      </w:r>
      <w:proofErr w:type="spellStart"/>
      <w:r w:rsidRPr="0040611D">
        <w:rPr>
          <w:rFonts w:ascii="Times New Roman" w:hAnsi="Times New Roman"/>
          <w:sz w:val="24"/>
          <w:szCs w:val="24"/>
        </w:rPr>
        <w:t>pasal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73 </w:t>
      </w:r>
      <w:proofErr w:type="spellStart"/>
      <w:r w:rsidRPr="0040611D">
        <w:rPr>
          <w:rFonts w:ascii="Times New Roman" w:hAnsi="Times New Roman"/>
          <w:sz w:val="24"/>
          <w:szCs w:val="24"/>
        </w:rPr>
        <w:t>ditentukan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“…</w:t>
      </w:r>
      <w:proofErr w:type="spellStart"/>
      <w:r w:rsidRPr="0040611D">
        <w:rPr>
          <w:rFonts w:ascii="Times New Roman" w:hAnsi="Times New Roman"/>
          <w:sz w:val="24"/>
          <w:szCs w:val="24"/>
        </w:rPr>
        <w:t>hak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40611D">
        <w:rPr>
          <w:rFonts w:ascii="Times New Roman" w:hAnsi="Times New Roman"/>
          <w:sz w:val="24"/>
          <w:szCs w:val="24"/>
        </w:rPr>
        <w:t>pendeta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memutuskan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beberapa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perbedaan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mengenai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perkawinan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kewarisan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sepenuhnya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dibiarkan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berubah</w:t>
      </w:r>
      <w:proofErr w:type="spellEnd"/>
      <w:proofErr w:type="gramStart"/>
      <w:r w:rsidRPr="0040611D">
        <w:rPr>
          <w:rFonts w:ascii="Times New Roman" w:hAnsi="Times New Roman"/>
          <w:sz w:val="24"/>
          <w:szCs w:val="24"/>
        </w:rPr>
        <w:t>.”(</w:t>
      </w:r>
      <w:proofErr w:type="spellStart"/>
      <w:proofErr w:type="gramEnd"/>
      <w:r w:rsidRPr="0040611D">
        <w:rPr>
          <w:rFonts w:ascii="Times New Roman" w:hAnsi="Times New Roman"/>
          <w:sz w:val="24"/>
          <w:szCs w:val="24"/>
        </w:rPr>
        <w:t>Lukito</w:t>
      </w:r>
      <w:proofErr w:type="spellEnd"/>
      <w:r>
        <w:rPr>
          <w:rFonts w:ascii="Times New Roman" w:hAnsi="Times New Roman"/>
          <w:sz w:val="24"/>
          <w:szCs w:val="24"/>
        </w:rPr>
        <w:t>, 1</w:t>
      </w:r>
      <w:r w:rsidRPr="0040611D">
        <w:rPr>
          <w:rFonts w:ascii="Times New Roman" w:hAnsi="Times New Roman"/>
          <w:sz w:val="24"/>
          <w:szCs w:val="24"/>
        </w:rPr>
        <w:t>998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40611D">
        <w:rPr>
          <w:rFonts w:ascii="Times New Roman" w:hAnsi="Times New Roman"/>
          <w:sz w:val="24"/>
          <w:szCs w:val="24"/>
        </w:rPr>
        <w:t>32).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Keadaan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Pendidikan Islam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Dimasa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Penjajahan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Belanda</w:t>
      </w:r>
      <w:proofErr w:type="spellEnd"/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Sebelum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kedatangan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Eropa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termasuk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berkembang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seluruh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pelosok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air. </w:t>
      </w:r>
      <w:proofErr w:type="spellStart"/>
      <w:r w:rsidRPr="0040611D">
        <w:rPr>
          <w:rFonts w:ascii="Times New Roman" w:hAnsi="Times New Roman"/>
          <w:sz w:val="24"/>
          <w:szCs w:val="24"/>
        </w:rPr>
        <w:t>Walaupun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pelaksanaannya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masih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sangat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sederhana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tradisional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0611D">
        <w:rPr>
          <w:rFonts w:ascii="Times New Roman" w:hAnsi="Times New Roman"/>
          <w:sz w:val="24"/>
          <w:szCs w:val="24"/>
        </w:rPr>
        <w:t>jika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dibandingkan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kedatangan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Pendidikan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berjalan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berkembang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seiring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dakwah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penyebaran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sendiri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baik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kalangan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masyarakat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istana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raja-raja. Pendidikan Islam pada </w:t>
      </w:r>
      <w:proofErr w:type="spellStart"/>
      <w:r w:rsidRPr="0040611D">
        <w:rPr>
          <w:rFonts w:ascii="Times New Roman" w:hAnsi="Times New Roman"/>
          <w:sz w:val="24"/>
          <w:szCs w:val="24"/>
        </w:rPr>
        <w:t>saat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mengambil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751AC">
        <w:rPr>
          <w:rFonts w:ascii="Times New Roman" w:hAnsi="Times New Roman"/>
          <w:i/>
          <w:sz w:val="24"/>
          <w:szCs w:val="24"/>
        </w:rPr>
        <w:t>halaqah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0611D">
        <w:rPr>
          <w:rFonts w:ascii="Times New Roman" w:hAnsi="Times New Roman"/>
          <w:sz w:val="24"/>
          <w:szCs w:val="24"/>
        </w:rPr>
        <w:t>tatap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perorangan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mushalla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masjid, </w:t>
      </w:r>
      <w:proofErr w:type="spellStart"/>
      <w:r w:rsidRPr="0040611D">
        <w:rPr>
          <w:rFonts w:ascii="Times New Roman" w:hAnsi="Times New Roman"/>
          <w:sz w:val="24"/>
          <w:szCs w:val="24"/>
        </w:rPr>
        <w:t>maupun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datang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mengalami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hambatan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Rintangan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tantangan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berkembang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lebih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maju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seiring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kemajuan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zaman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terutama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dihadapkan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persaingan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melawan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Kristenisasi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justru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kaum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penjajah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Portugis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membuat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peraturan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kebijakan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intinya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menghambat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menghalangi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kemajuan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lastRenderedPageBreak/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Kolonial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memperlakukan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sejajar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pribumi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terbatas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7751AC">
        <w:rPr>
          <w:rFonts w:ascii="Times New Roman" w:hAnsi="Times New Roman"/>
          <w:i/>
          <w:sz w:val="24"/>
          <w:szCs w:val="24"/>
        </w:rPr>
        <w:t>Vervlog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Padahal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agama </w:t>
      </w:r>
      <w:proofErr w:type="spellStart"/>
      <w:r w:rsidRPr="0040611D">
        <w:rPr>
          <w:rFonts w:ascii="Times New Roman" w:hAnsi="Times New Roman"/>
          <w:sz w:val="24"/>
          <w:szCs w:val="24"/>
        </w:rPr>
        <w:t>mayoritas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penduduk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pribumi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Sedangkan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penduduk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beragama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selain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khususnya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Kristen (</w:t>
      </w:r>
      <w:proofErr w:type="spellStart"/>
      <w:r w:rsidRPr="0040611D">
        <w:rPr>
          <w:rFonts w:ascii="Times New Roman" w:hAnsi="Times New Roman"/>
          <w:sz w:val="24"/>
          <w:szCs w:val="24"/>
        </w:rPr>
        <w:t>Protestan-Katolik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0611D">
        <w:rPr>
          <w:rFonts w:ascii="Times New Roman" w:hAnsi="Times New Roman"/>
          <w:sz w:val="24"/>
          <w:szCs w:val="24"/>
        </w:rPr>
        <w:t>diperlakukan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Eropa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Keadaan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membekas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Selain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kolonial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selalu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menempatkan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musuh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kolonialisme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usaha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 Nasrani.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Keadaan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pada zaman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waktu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waktu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demikian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memperihatinkan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karena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menerus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mendapatkan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tekanan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perlakuan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menggembirakan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Namun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demikian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umat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menerus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pula </w:t>
      </w:r>
      <w:proofErr w:type="spellStart"/>
      <w:r w:rsidRPr="0040611D">
        <w:rPr>
          <w:rFonts w:ascii="Times New Roman" w:hAnsi="Times New Roman"/>
          <w:sz w:val="24"/>
          <w:szCs w:val="24"/>
        </w:rPr>
        <w:t>tetap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berjuang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melakukan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perlawanan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hingga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akhirnya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mengalami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kebangkitan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Kebangkitan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terinspirasi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gerakan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lahir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Timur Tengah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dibawa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orang-orang Indonesia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menunaikan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haji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suci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Makkah. Gerakan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pemikiran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Minangkabau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disusul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masyarakat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Arab di Indonesia, </w:t>
      </w:r>
      <w:proofErr w:type="spellStart"/>
      <w:r w:rsidRPr="0040611D">
        <w:rPr>
          <w:rFonts w:ascii="Times New Roman" w:hAnsi="Times New Roman"/>
          <w:sz w:val="24"/>
          <w:szCs w:val="24"/>
        </w:rPr>
        <w:t>Perserikatan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Ulama </w:t>
      </w:r>
      <w:proofErr w:type="spellStart"/>
      <w:r w:rsidRPr="0040611D">
        <w:rPr>
          <w:rFonts w:ascii="Times New Roman" w:hAnsi="Times New Roman"/>
          <w:sz w:val="24"/>
          <w:szCs w:val="24"/>
        </w:rPr>
        <w:t>Majalengka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Jawa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Barat (1911), Muhammadiyah di Yogyakarta (1912), </w:t>
      </w:r>
      <w:proofErr w:type="spellStart"/>
      <w:r w:rsidRPr="0040611D">
        <w:rPr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Bandung (1920), </w:t>
      </w:r>
      <w:proofErr w:type="spellStart"/>
      <w:r w:rsidRPr="0040611D">
        <w:rPr>
          <w:rFonts w:ascii="Times New Roman" w:hAnsi="Times New Roman"/>
          <w:sz w:val="24"/>
          <w:szCs w:val="24"/>
        </w:rPr>
        <w:t>Nahdhatul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Ulama (NU) di Surabaya (1927)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Tarbiyah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Islamiyah di </w:t>
      </w:r>
      <w:proofErr w:type="spellStart"/>
      <w:r w:rsidRPr="0040611D">
        <w:rPr>
          <w:rFonts w:ascii="Times New Roman" w:hAnsi="Times New Roman"/>
          <w:sz w:val="24"/>
          <w:szCs w:val="24"/>
        </w:rPr>
        <w:t>Candung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Bukit Tinggi (1930), dan lain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munculnya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gerakan-gerakan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keadaan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mengalami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lebih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maju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meskipun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menghendakinya</w:t>
      </w:r>
      <w:proofErr w:type="spellEnd"/>
      <w:r w:rsidRPr="0040611D">
        <w:rPr>
          <w:rFonts w:ascii="Times New Roman" w:hAnsi="Times New Roman"/>
          <w:sz w:val="24"/>
          <w:szCs w:val="24"/>
        </w:rPr>
        <w:t>.</w:t>
      </w:r>
      <w:r w:rsidR="007751A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cenderung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menghalangi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pertumbuhan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perkembangannya</w:t>
      </w:r>
      <w:proofErr w:type="spellEnd"/>
      <w:r w:rsidRPr="0040611D">
        <w:rPr>
          <w:rFonts w:ascii="Times New Roman" w:hAnsi="Times New Roman"/>
          <w:sz w:val="24"/>
          <w:szCs w:val="24"/>
        </w:rPr>
        <w:t>.</w:t>
      </w:r>
      <w:r w:rsidR="002D5F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Perkembangan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lebih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maju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paling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diukur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salah </w:t>
      </w:r>
      <w:proofErr w:type="spellStart"/>
      <w:r w:rsidRPr="0040611D">
        <w:rPr>
          <w:rFonts w:ascii="Times New Roman" w:hAnsi="Times New Roman"/>
          <w:sz w:val="24"/>
          <w:szCs w:val="24"/>
        </w:rPr>
        <w:t>satunya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semakin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banyaknya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lembaga-lembaga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bermunculan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sebagaimana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atas</w:t>
      </w:r>
      <w:proofErr w:type="spellEnd"/>
      <w:r w:rsidRPr="0040611D">
        <w:rPr>
          <w:rFonts w:ascii="Times New Roman" w:hAnsi="Times New Roman"/>
          <w:sz w:val="24"/>
          <w:szCs w:val="24"/>
        </w:rPr>
        <w:t>.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Konsep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Pendidikan Islam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Dimasa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Kolonial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Belanda</w:t>
      </w:r>
      <w:proofErr w:type="spellEnd"/>
      <w:r w:rsidR="00BE5FCA">
        <w:rPr>
          <w:rStyle w:val="Strong"/>
          <w:rFonts w:ascii="Times New Roman" w:hAnsi="Times New Roman"/>
          <w:sz w:val="24"/>
          <w:szCs w:val="24"/>
        </w:rPr>
        <w:t xml:space="preserve">: </w:t>
      </w: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Jami’at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Khair</w:t>
      </w:r>
      <w:proofErr w:type="spellEnd"/>
      <w:r w:rsidR="00BE5FCA">
        <w:rPr>
          <w:rStyle w:val="Strong"/>
          <w:rFonts w:ascii="Times New Roman" w:hAnsi="Times New Roman"/>
          <w:sz w:val="24"/>
          <w:szCs w:val="24"/>
        </w:rPr>
        <w:t xml:space="preserve">: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Konsep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Konvergensi</w:t>
      </w:r>
      <w:proofErr w:type="spellEnd"/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Jami’at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Khair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resmi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disahkan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17 </w:t>
      </w:r>
      <w:proofErr w:type="spellStart"/>
      <w:r w:rsidRPr="0040611D">
        <w:rPr>
          <w:rFonts w:ascii="Times New Roman" w:hAnsi="Times New Roman"/>
          <w:sz w:val="24"/>
          <w:szCs w:val="24"/>
        </w:rPr>
        <w:t>Juli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1905.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merupakan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pertama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orang </w:t>
      </w:r>
      <w:proofErr w:type="spellStart"/>
      <w:r w:rsidRPr="0040611D">
        <w:rPr>
          <w:rFonts w:ascii="Times New Roman" w:hAnsi="Times New Roman"/>
          <w:sz w:val="24"/>
          <w:szCs w:val="24"/>
        </w:rPr>
        <w:t>bukan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keseluruh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kegiatannya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berdasarkan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sistem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Barat.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membangun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semata-mata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bersifat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0611D">
        <w:rPr>
          <w:rFonts w:ascii="Times New Roman" w:hAnsi="Times New Roman"/>
          <w:sz w:val="24"/>
          <w:szCs w:val="24"/>
        </w:rPr>
        <w:t>tetapi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dasar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agama, </w:t>
      </w:r>
      <w:proofErr w:type="spellStart"/>
      <w:r w:rsidRPr="0040611D">
        <w:rPr>
          <w:rFonts w:ascii="Times New Roman" w:hAnsi="Times New Roman"/>
          <w:sz w:val="24"/>
          <w:szCs w:val="24"/>
        </w:rPr>
        <w:t>berhitung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sejarah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bumi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bahsa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pengantar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Melayu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Bahasa </w:t>
      </w:r>
      <w:proofErr w:type="spellStart"/>
      <w:r w:rsidRPr="0040611D">
        <w:rPr>
          <w:rFonts w:ascii="Times New Roman" w:hAnsi="Times New Roman"/>
          <w:sz w:val="24"/>
          <w:szCs w:val="24"/>
        </w:rPr>
        <w:t>Inggris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merupakan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wajib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pengganti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Sedangkan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bahasa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Arab </w:t>
      </w:r>
      <w:proofErr w:type="spellStart"/>
      <w:r w:rsidRPr="0040611D">
        <w:rPr>
          <w:rFonts w:ascii="Times New Roman" w:hAnsi="Times New Roman"/>
          <w:sz w:val="24"/>
          <w:szCs w:val="24"/>
        </w:rPr>
        <w:t>sangat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ditekankan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alat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memahami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sumber-sumber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Dilihat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pelaksanaan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Jami’at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Khair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melakukan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beberapa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langkah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bidang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Islam. </w:t>
      </w:r>
      <w:proofErr w:type="spellStart"/>
      <w:r w:rsidRPr="0040611D">
        <w:rPr>
          <w:rFonts w:ascii="Times New Roman" w:hAnsi="Times New Roman"/>
          <w:sz w:val="24"/>
          <w:szCs w:val="24"/>
        </w:rPr>
        <w:t>Pertama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bidang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kelembagaan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kedua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pembaharuan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aspek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metode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mengajar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merupakan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mula-mula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menyelenggarakan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sistem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konvergensi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gabungan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0611D">
        <w:rPr>
          <w:rFonts w:ascii="Times New Roman" w:hAnsi="Times New Roman"/>
          <w:sz w:val="24"/>
          <w:szCs w:val="24"/>
        </w:rPr>
        <w:t>antara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madrasah (Islam)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Barat (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>) di Indonesia.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Style w:val="Strong"/>
          <w:rFonts w:ascii="Times New Roman" w:hAnsi="Times New Roman"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Perguruan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Muhammadiyah</w:t>
      </w:r>
      <w:r w:rsidR="00BE5FCA">
        <w:rPr>
          <w:rStyle w:val="Strong"/>
          <w:rFonts w:ascii="Times New Roman" w:hAnsi="Times New Roman"/>
          <w:sz w:val="24"/>
          <w:szCs w:val="24"/>
        </w:rPr>
        <w:t xml:space="preserve">: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Konsep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Agama</w:t>
      </w:r>
    </w:p>
    <w:p w:rsid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lastRenderedPageBreak/>
        <w:t xml:space="preserve">Muhammadiyah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K.H. Ahmad </w:t>
      </w:r>
      <w:proofErr w:type="spellStart"/>
      <w:r w:rsidRPr="0040611D">
        <w:rPr>
          <w:rFonts w:ascii="Times New Roman" w:hAnsi="Times New Roman"/>
          <w:sz w:val="24"/>
          <w:szCs w:val="24"/>
        </w:rPr>
        <w:t>Dahlan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(1869-1923),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18 November 1912 di Yogyakarta. Muhammadiyah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reaksi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terhadap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kondisi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</w:t>
      </w:r>
      <w:proofErr w:type="spellStart"/>
      <w:r w:rsidRPr="0040611D">
        <w:rPr>
          <w:rFonts w:ascii="Times New Roman" w:hAnsi="Times New Roman"/>
          <w:sz w:val="24"/>
          <w:szCs w:val="24"/>
        </w:rPr>
        <w:t>Hindia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(Indonesia), </w:t>
      </w:r>
      <w:proofErr w:type="spellStart"/>
      <w:r w:rsidRPr="0040611D">
        <w:rPr>
          <w:rFonts w:ascii="Times New Roman" w:hAnsi="Times New Roman"/>
          <w:sz w:val="24"/>
          <w:szCs w:val="24"/>
        </w:rPr>
        <w:t>terutama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Jawa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ketika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dinilai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tidak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mampu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menghadapi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tantangan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zaman </w:t>
      </w:r>
      <w:proofErr w:type="spellStart"/>
      <w:r w:rsidRPr="0040611D">
        <w:rPr>
          <w:rFonts w:ascii="Times New Roman" w:hAnsi="Times New Roman"/>
          <w:sz w:val="24"/>
          <w:szCs w:val="24"/>
        </w:rPr>
        <w:t>karena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lemah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berbagai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bidang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kehidupan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Setelah </w:t>
      </w:r>
      <w:proofErr w:type="spellStart"/>
      <w:r w:rsidRPr="0040611D">
        <w:rPr>
          <w:rFonts w:ascii="Times New Roman" w:hAnsi="Times New Roman"/>
          <w:sz w:val="24"/>
          <w:szCs w:val="24"/>
        </w:rPr>
        <w:t>delapan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berdiri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Muhammadiyah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tersebar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seluruh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pulau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Jawa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1921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meliputi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seluruh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Indonesia. Di </w:t>
      </w:r>
      <w:proofErr w:type="spellStart"/>
      <w:r w:rsidRPr="0040611D">
        <w:rPr>
          <w:rFonts w:ascii="Times New Roman" w:hAnsi="Times New Roman"/>
          <w:sz w:val="24"/>
          <w:szCs w:val="24"/>
        </w:rPr>
        <w:t>tiap-tiap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cabang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sekolah-sekolah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Muhammadiyah.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Sekolah-sekolah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terdiri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diniyat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khusus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mengajarkan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 dan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sekolah-sekolah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memberikan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pengajaran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umum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Tetapi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sekolah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76F">
        <w:rPr>
          <w:rFonts w:ascii="Times New Roman" w:hAnsi="Times New Roman"/>
          <w:i/>
          <w:sz w:val="24"/>
          <w:szCs w:val="24"/>
        </w:rPr>
        <w:t>diniyat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Muhammadiyah </w:t>
      </w:r>
      <w:proofErr w:type="spellStart"/>
      <w:r w:rsidRPr="0040611D">
        <w:rPr>
          <w:rFonts w:ascii="Times New Roman" w:hAnsi="Times New Roman"/>
          <w:sz w:val="24"/>
          <w:szCs w:val="24"/>
        </w:rPr>
        <w:t>berbeda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metode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belajar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176F">
        <w:rPr>
          <w:rFonts w:ascii="Times New Roman" w:hAnsi="Times New Roman"/>
          <w:i/>
          <w:sz w:val="24"/>
          <w:szCs w:val="24"/>
        </w:rPr>
        <w:t>halaqah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model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Muhammadiyah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mengambil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Barat, </w:t>
      </w:r>
      <w:proofErr w:type="spellStart"/>
      <w:r w:rsidRPr="0040611D">
        <w:rPr>
          <w:rFonts w:ascii="Times New Roman" w:hAnsi="Times New Roman"/>
          <w:sz w:val="24"/>
          <w:szCs w:val="24"/>
        </w:rPr>
        <w:t>yaitu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sistem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klasikal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Adapun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diterapkannya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</w:t>
      </w:r>
      <w:r w:rsidR="0081176F">
        <w:rPr>
          <w:rFonts w:ascii="Times New Roman" w:hAnsi="Times New Roman"/>
          <w:sz w:val="24"/>
          <w:szCs w:val="24"/>
        </w:rPr>
        <w:t>endekati</w:t>
      </w:r>
      <w:proofErr w:type="spellEnd"/>
      <w:r w:rsidR="008117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76F">
        <w:rPr>
          <w:rFonts w:ascii="Times New Roman" w:hAnsi="Times New Roman"/>
          <w:sz w:val="24"/>
          <w:szCs w:val="24"/>
        </w:rPr>
        <w:t>kurikulum</w:t>
      </w:r>
      <w:proofErr w:type="spellEnd"/>
      <w:r w:rsidR="008117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76F">
        <w:rPr>
          <w:rFonts w:ascii="Times New Roman" w:hAnsi="Times New Roman"/>
          <w:sz w:val="24"/>
          <w:szCs w:val="24"/>
        </w:rPr>
        <w:t>pemerintah</w:t>
      </w:r>
      <w:proofErr w:type="spellEnd"/>
      <w:r w:rsidR="008117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1176F">
        <w:rPr>
          <w:rFonts w:ascii="Times New Roman" w:hAnsi="Times New Roman"/>
          <w:sz w:val="24"/>
          <w:szCs w:val="24"/>
        </w:rPr>
        <w:t>y</w:t>
      </w:r>
      <w:r w:rsidRPr="0040611D">
        <w:rPr>
          <w:rFonts w:ascii="Times New Roman" w:hAnsi="Times New Roman"/>
          <w:sz w:val="24"/>
          <w:szCs w:val="24"/>
        </w:rPr>
        <w:t>akni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penggabungan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Madrasah.</w:t>
      </w:r>
    </w:p>
    <w:p w:rsidR="001E3C16" w:rsidRPr="0040611D" w:rsidRDefault="001E3C16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Islam (PERSIS)</w:t>
      </w:r>
      <w:r w:rsidR="00BE5FCA">
        <w:rPr>
          <w:rStyle w:val="Strong"/>
          <w:rFonts w:ascii="Times New Roman" w:hAnsi="Times New Roman"/>
          <w:sz w:val="24"/>
          <w:szCs w:val="24"/>
        </w:rPr>
        <w:t xml:space="preserve">: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Konsep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Pendidikan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Dakwah</w:t>
      </w:r>
      <w:proofErr w:type="spellEnd"/>
      <w:r w:rsidRPr="0040611D">
        <w:rPr>
          <w:rStyle w:val="Strong"/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Style w:val="Strong"/>
          <w:rFonts w:ascii="Times New Roman" w:hAnsi="Times New Roman"/>
          <w:sz w:val="24"/>
          <w:szCs w:val="24"/>
        </w:rPr>
        <w:t>Publikasi</w:t>
      </w:r>
      <w:proofErr w:type="spellEnd"/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(Persis)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resmi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12 September 1923 di Bandung oleh </w:t>
      </w:r>
      <w:proofErr w:type="spellStart"/>
      <w:r w:rsidRPr="0040611D">
        <w:rPr>
          <w:rFonts w:ascii="Times New Roman" w:hAnsi="Times New Roman"/>
          <w:sz w:val="24"/>
          <w:szCs w:val="24"/>
        </w:rPr>
        <w:t>sekelompok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orang Islam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berminat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dalam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studi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aktifitas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keagamaan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dipimpin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ZamZam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Muhammad </w:t>
      </w:r>
      <w:proofErr w:type="spellStart"/>
      <w:r w:rsidRPr="0040611D">
        <w:rPr>
          <w:rFonts w:ascii="Times New Roman" w:hAnsi="Times New Roman"/>
          <w:sz w:val="24"/>
          <w:szCs w:val="24"/>
        </w:rPr>
        <w:t>Yunus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Persis </w:t>
      </w:r>
      <w:proofErr w:type="spellStart"/>
      <w:r w:rsidRPr="0040611D">
        <w:rPr>
          <w:rFonts w:ascii="Times New Roman" w:hAnsi="Times New Roman"/>
          <w:sz w:val="24"/>
          <w:szCs w:val="24"/>
        </w:rPr>
        <w:t>adalah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membentuk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kader-kader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mempunyai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keinginan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menyebarkan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agama.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611D">
        <w:rPr>
          <w:rFonts w:ascii="Times New Roman" w:hAnsi="Times New Roman"/>
          <w:b/>
          <w:sz w:val="24"/>
          <w:szCs w:val="24"/>
        </w:rPr>
        <w:t xml:space="preserve">Pendidikan Islam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1900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Sebelum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1900, </w:t>
      </w:r>
      <w:proofErr w:type="spellStart"/>
      <w:r w:rsidRPr="0040611D">
        <w:rPr>
          <w:rFonts w:ascii="Times New Roman" w:hAnsi="Times New Roman"/>
          <w:sz w:val="24"/>
          <w:szCs w:val="24"/>
        </w:rPr>
        <w:t>kita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mengenal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perorangan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rumah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surau/</w:t>
      </w:r>
      <w:proofErr w:type="spellStart"/>
      <w:r w:rsidRPr="0040611D">
        <w:rPr>
          <w:rFonts w:ascii="Times New Roman" w:hAnsi="Times New Roman"/>
          <w:sz w:val="24"/>
          <w:szCs w:val="24"/>
        </w:rPr>
        <w:t>langgar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mesjid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Pendidikan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perorangan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rumah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tangga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lebih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mengutamakan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praktis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misalnya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tentang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ketuhanan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keimanan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masalah-masalah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berhubungan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ibadah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Pemisahan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mata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tertentu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diberikanpun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secara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sistematis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Sedangkan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surau </w:t>
      </w:r>
      <w:proofErr w:type="spellStart"/>
      <w:r w:rsidRPr="0040611D">
        <w:rPr>
          <w:rFonts w:ascii="Times New Roman" w:hAnsi="Times New Roman"/>
          <w:sz w:val="24"/>
          <w:szCs w:val="24"/>
        </w:rPr>
        <w:t>mempunyai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dua</w:t>
      </w:r>
      <w:bookmarkStart w:id="1" w:name="_GoBack"/>
      <w:bookmarkEnd w:id="1"/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tingjkatan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yaitu</w:t>
      </w:r>
      <w:proofErr w:type="spellEnd"/>
      <w:r w:rsidR="00BE5FC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Alquran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pengkajian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kitab. Pada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Alquran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diberikan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huruf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hijaiyah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juz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amma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Alquran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Setelah murid </w:t>
      </w:r>
      <w:proofErr w:type="spellStart"/>
      <w:r w:rsidRPr="0040611D">
        <w:rPr>
          <w:rFonts w:ascii="Times New Roman" w:hAnsi="Times New Roman"/>
          <w:sz w:val="24"/>
          <w:szCs w:val="24"/>
        </w:rPr>
        <w:t>menyelesaikan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pelajaran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Alquran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melanjutkan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pengkajian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kitab. Pada </w:t>
      </w:r>
      <w:proofErr w:type="spellStart"/>
      <w:r w:rsidRPr="0040611D">
        <w:rPr>
          <w:rFonts w:ascii="Times New Roman" w:hAnsi="Times New Roman"/>
          <w:sz w:val="24"/>
          <w:szCs w:val="24"/>
        </w:rPr>
        <w:t>pengkajian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diajarkan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sharf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nahwu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tafsir dan </w:t>
      </w:r>
      <w:proofErr w:type="spellStart"/>
      <w:r w:rsidRPr="0040611D">
        <w:rPr>
          <w:rFonts w:ascii="Times New Roman" w:hAnsi="Times New Roman"/>
          <w:sz w:val="24"/>
          <w:szCs w:val="24"/>
        </w:rPr>
        <w:t>ilmu-ilmu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lain (</w:t>
      </w:r>
      <w:proofErr w:type="spellStart"/>
      <w:r w:rsidRPr="0040611D">
        <w:rPr>
          <w:rFonts w:ascii="Times New Roman" w:hAnsi="Times New Roman"/>
          <w:sz w:val="24"/>
          <w:szCs w:val="24"/>
        </w:rPr>
        <w:t>Hasbullah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001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40611D">
        <w:rPr>
          <w:rFonts w:ascii="Times New Roman" w:hAnsi="Times New Roman"/>
          <w:sz w:val="24"/>
          <w:szCs w:val="24"/>
        </w:rPr>
        <w:t xml:space="preserve">55). 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611D">
        <w:rPr>
          <w:rFonts w:ascii="Times New Roman" w:hAnsi="Times New Roman"/>
          <w:b/>
          <w:sz w:val="24"/>
          <w:szCs w:val="24"/>
        </w:rPr>
        <w:t xml:space="preserve">Pendidikan Islam pada masa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peralihan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(1900-1908)</w:t>
      </w:r>
    </w:p>
    <w:p w:rsidR="005640DC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 xml:space="preserve">Pelajaran agama Islam pada masa </w:t>
      </w:r>
      <w:proofErr w:type="spellStart"/>
      <w:r w:rsidRPr="0040611D">
        <w:rPr>
          <w:rFonts w:ascii="Times New Roman" w:hAnsi="Times New Roman"/>
          <w:sz w:val="24"/>
          <w:szCs w:val="24"/>
        </w:rPr>
        <w:t>peralihan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bercirikan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Hasbullah</w:t>
      </w:r>
      <w:proofErr w:type="spellEnd"/>
      <w:r w:rsidRPr="004061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sz w:val="24"/>
          <w:szCs w:val="24"/>
        </w:rPr>
        <w:t>2001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40611D">
        <w:rPr>
          <w:rFonts w:ascii="Times New Roman" w:hAnsi="Times New Roman"/>
          <w:sz w:val="24"/>
          <w:szCs w:val="24"/>
        </w:rPr>
        <w:t>58)</w:t>
      </w:r>
      <w:r w:rsidR="00BE5FCA">
        <w:rPr>
          <w:rFonts w:ascii="Times New Roman" w:hAnsi="Times New Roman"/>
          <w:sz w:val="24"/>
          <w:szCs w:val="24"/>
        </w:rPr>
        <w:t>:</w:t>
      </w:r>
    </w:p>
    <w:p w:rsidR="0040611D" w:rsidRPr="0040611D" w:rsidRDefault="00BE5FCA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Pelajaran untuk dua sampai enam ilmu dihimpun secara sekaligus.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Pelajaran ilmu Nahwu didahulukan atau disamakan dengan ilmu sharf.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Buku pelajaran semuanya karangan ulama Islam kuno dalam bahasa Arab.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Buku-buku semuanya dicetak.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Suatu ilmu diajarkan dari beberapa macam buku, rendah, menengah dan tinggi.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Telah ada toko buku yang memesan buku-buku dari Mesir atau Mekkah.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Ilmu agama telah berkembang luas berkat banyaknya buku bacaan.</w:t>
      </w:r>
    </w:p>
    <w:p w:rsidR="0040611D" w:rsidRPr="0040611D" w:rsidRDefault="0040611D" w:rsidP="0040611D">
      <w:pPr>
        <w:pStyle w:val="ListParagraph"/>
        <w:numPr>
          <w:ilvl w:val="0"/>
          <w:numId w:val="13"/>
        </w:numPr>
        <w:tabs>
          <w:tab w:val="left" w:pos="6946"/>
        </w:tabs>
        <w:spacing w:after="0"/>
        <w:ind w:left="284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>Aliran baru dalam Islam seperti yang dibawa oleh majalah al Manar di Mesir mulai lahir.</w:t>
      </w:r>
    </w:p>
    <w:p w:rsidR="001E3C16" w:rsidRDefault="001E3C16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640DC" w:rsidRDefault="005640DC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0611D" w:rsidRPr="0040611D" w:rsidRDefault="0040611D" w:rsidP="0040611D">
      <w:pPr>
        <w:tabs>
          <w:tab w:val="left" w:pos="6946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0611D">
        <w:rPr>
          <w:rFonts w:ascii="Times New Roman" w:hAnsi="Times New Roman"/>
          <w:b/>
          <w:sz w:val="24"/>
          <w:szCs w:val="24"/>
        </w:rPr>
        <w:t xml:space="preserve">Pendidikan Islam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sesudah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1909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Isu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nasionalisme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tampak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gaungnya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merambah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kemana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-mana,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tampilnya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Budi </w:t>
      </w:r>
      <w:proofErr w:type="spellStart"/>
      <w:r w:rsidRPr="0040611D">
        <w:rPr>
          <w:rFonts w:ascii="Times New Roman" w:hAnsi="Times New Roman"/>
          <w:sz w:val="24"/>
          <w:szCs w:val="24"/>
        </w:rPr>
        <w:t>Utomo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1908,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menyadarkan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Indonesia, </w:t>
      </w:r>
      <w:proofErr w:type="spellStart"/>
      <w:r w:rsidRPr="0040611D">
        <w:rPr>
          <w:rFonts w:ascii="Times New Roman" w:hAnsi="Times New Roman"/>
          <w:sz w:val="24"/>
          <w:szCs w:val="24"/>
        </w:rPr>
        <w:t>bahwa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perjuangan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selama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Cuma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mengandalkan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kekuatan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0611D">
        <w:rPr>
          <w:rFonts w:ascii="Times New Roman" w:hAnsi="Times New Roman"/>
          <w:sz w:val="24"/>
          <w:szCs w:val="24"/>
        </w:rPr>
        <w:t>kedaerahan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tanpa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memperhatikan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sulit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mencapai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keberhasilan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karena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itulah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sejak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1908 </w:t>
      </w:r>
      <w:proofErr w:type="spellStart"/>
      <w:r w:rsidRPr="0040611D">
        <w:rPr>
          <w:rFonts w:ascii="Times New Roman" w:hAnsi="Times New Roman"/>
          <w:sz w:val="24"/>
          <w:szCs w:val="24"/>
        </w:rPr>
        <w:t>timbul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semacam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kesadaran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baru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40611D">
        <w:rPr>
          <w:rFonts w:ascii="Times New Roman" w:hAnsi="Times New Roman"/>
          <w:sz w:val="24"/>
          <w:szCs w:val="24"/>
        </w:rPr>
        <w:t>untuk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memperkuat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persatuan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Hasbullah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001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40611D">
        <w:rPr>
          <w:rFonts w:ascii="Times New Roman" w:hAnsi="Times New Roman"/>
          <w:sz w:val="24"/>
          <w:szCs w:val="24"/>
        </w:rPr>
        <w:t>59).</w:t>
      </w:r>
    </w:p>
    <w:p w:rsid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40611D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40611D">
        <w:rPr>
          <w:rFonts w:ascii="Times New Roman" w:hAnsi="Times New Roman"/>
          <w:sz w:val="24"/>
          <w:szCs w:val="24"/>
        </w:rPr>
        <w:t>periode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sistem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madrasah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dikenal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hamper </w:t>
      </w:r>
      <w:proofErr w:type="spellStart"/>
      <w:r w:rsidRPr="0040611D">
        <w:rPr>
          <w:rFonts w:ascii="Times New Roman" w:hAnsi="Times New Roman"/>
          <w:sz w:val="24"/>
          <w:szCs w:val="24"/>
        </w:rPr>
        <w:t>diseluruh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wilayah Indonesia, </w:t>
      </w:r>
      <w:proofErr w:type="spellStart"/>
      <w:r w:rsidRPr="0040611D">
        <w:rPr>
          <w:rFonts w:ascii="Times New Roman" w:hAnsi="Times New Roman"/>
          <w:sz w:val="24"/>
          <w:szCs w:val="24"/>
        </w:rPr>
        <w:t>baik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usaha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pribadi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atau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organisasi-organisasi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Islam, </w:t>
      </w:r>
      <w:proofErr w:type="spellStart"/>
      <w:r w:rsidRPr="0040611D">
        <w:rPr>
          <w:rFonts w:ascii="Times New Roman" w:hAnsi="Times New Roman"/>
          <w:sz w:val="24"/>
          <w:szCs w:val="24"/>
        </w:rPr>
        <w:t>mulai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tingkat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rendah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menengah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sampai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tingkat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tinggi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Pendidikan madrasah </w:t>
      </w:r>
      <w:proofErr w:type="spellStart"/>
      <w:r w:rsidRPr="0040611D">
        <w:rPr>
          <w:rFonts w:ascii="Times New Roman" w:hAnsi="Times New Roman"/>
          <w:sz w:val="24"/>
          <w:szCs w:val="24"/>
        </w:rPr>
        <w:t>sampai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menjelang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berakhirnya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penjajahan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sudah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mempunyai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aneka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bentuk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jenjang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0611D">
        <w:rPr>
          <w:rFonts w:ascii="Times New Roman" w:hAnsi="Times New Roman"/>
          <w:sz w:val="24"/>
          <w:szCs w:val="24"/>
        </w:rPr>
        <w:t>tingkatan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serta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ketidakseragaman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kurikulum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Walaupun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demikian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pihak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kolonial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berusaha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semaksimal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mungkin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menghalang-halangi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pendidikan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madrasah, </w:t>
      </w:r>
      <w:proofErr w:type="spellStart"/>
      <w:r w:rsidRPr="0040611D">
        <w:rPr>
          <w:rFonts w:ascii="Times New Roman" w:hAnsi="Times New Roman"/>
          <w:sz w:val="24"/>
          <w:szCs w:val="24"/>
        </w:rPr>
        <w:t>disamping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dapat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mencerdaskan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kehidupan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bangsa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Indonesia, juga </w:t>
      </w:r>
      <w:proofErr w:type="spellStart"/>
      <w:r w:rsidRPr="0040611D">
        <w:rPr>
          <w:rFonts w:ascii="Times New Roman" w:hAnsi="Times New Roman"/>
          <w:sz w:val="24"/>
          <w:szCs w:val="24"/>
        </w:rPr>
        <w:t>berfungsi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mengembangkan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ajaran-ajaran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Islam di </w:t>
      </w:r>
      <w:proofErr w:type="spellStart"/>
      <w:r w:rsidRPr="0040611D">
        <w:rPr>
          <w:rFonts w:ascii="Times New Roman" w:hAnsi="Times New Roman"/>
          <w:sz w:val="24"/>
          <w:szCs w:val="24"/>
        </w:rPr>
        <w:t>kalangan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remaja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40611D">
        <w:rPr>
          <w:rFonts w:ascii="Times New Roman" w:hAnsi="Times New Roman"/>
          <w:sz w:val="24"/>
          <w:szCs w:val="24"/>
        </w:rPr>
        <w:t>tentu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saja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gilirannya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nanti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sangat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mengancam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posisi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pemerintahan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Hindia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Belanda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Dan </w:t>
      </w:r>
      <w:proofErr w:type="spellStart"/>
      <w:r w:rsidRPr="0040611D">
        <w:rPr>
          <w:rFonts w:ascii="Times New Roman" w:hAnsi="Times New Roman"/>
          <w:sz w:val="24"/>
          <w:szCs w:val="24"/>
        </w:rPr>
        <w:t>ternyata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apa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kekhawatiran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mereka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menjadi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kenyataan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611D">
        <w:rPr>
          <w:rFonts w:ascii="Times New Roman" w:hAnsi="Times New Roman"/>
          <w:sz w:val="24"/>
          <w:szCs w:val="24"/>
        </w:rPr>
        <w:t>Hasbullah</w:t>
      </w:r>
      <w:proofErr w:type="spellEnd"/>
      <w:r>
        <w:rPr>
          <w:rFonts w:ascii="Times New Roman" w:hAnsi="Times New Roman"/>
          <w:sz w:val="24"/>
          <w:szCs w:val="24"/>
        </w:rPr>
        <w:t>, 2</w:t>
      </w:r>
      <w:r w:rsidRPr="0040611D">
        <w:rPr>
          <w:rFonts w:ascii="Times New Roman" w:hAnsi="Times New Roman"/>
          <w:sz w:val="24"/>
          <w:szCs w:val="24"/>
        </w:rPr>
        <w:t>001</w:t>
      </w:r>
      <w:r w:rsidR="00BE5FCA">
        <w:rPr>
          <w:rFonts w:ascii="Times New Roman" w:hAnsi="Times New Roman"/>
          <w:sz w:val="24"/>
          <w:szCs w:val="24"/>
        </w:rPr>
        <w:t xml:space="preserve">: </w:t>
      </w:r>
      <w:r w:rsidRPr="0040611D">
        <w:rPr>
          <w:rFonts w:ascii="Times New Roman" w:hAnsi="Times New Roman"/>
          <w:sz w:val="24"/>
          <w:szCs w:val="24"/>
        </w:rPr>
        <w:t>61).</w:t>
      </w:r>
    </w:p>
    <w:p w:rsidR="001E3C16" w:rsidRPr="0040611D" w:rsidRDefault="001E3C16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</w:p>
    <w:p w:rsidR="0040611D" w:rsidRPr="0040611D" w:rsidRDefault="0040611D" w:rsidP="0040611D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0611D">
        <w:rPr>
          <w:rFonts w:ascii="Times New Roman" w:hAnsi="Times New Roman"/>
          <w:b/>
          <w:sz w:val="24"/>
          <w:szCs w:val="24"/>
        </w:rPr>
        <w:t>Pondok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Roudhotul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b/>
          <w:sz w:val="24"/>
          <w:szCs w:val="24"/>
        </w:rPr>
        <w:t>Ulum</w:t>
      </w:r>
      <w:proofErr w:type="spellEnd"/>
      <w:r w:rsidRPr="0040611D">
        <w:rPr>
          <w:rFonts w:ascii="Times New Roman" w:hAnsi="Times New Roman"/>
          <w:b/>
          <w:sz w:val="24"/>
          <w:szCs w:val="24"/>
        </w:rPr>
        <w:t xml:space="preserve"> </w:t>
      </w:r>
    </w:p>
    <w:p w:rsidR="0040611D" w:rsidRP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611D">
        <w:rPr>
          <w:rFonts w:ascii="Times New Roman" w:hAnsi="Times New Roman"/>
          <w:sz w:val="24"/>
          <w:szCs w:val="24"/>
        </w:rPr>
        <w:t>Pondok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Roudhotul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Ulum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terletak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0611D">
        <w:rPr>
          <w:rFonts w:ascii="Times New Roman" w:hAnsi="Times New Roman"/>
          <w:sz w:val="24"/>
          <w:szCs w:val="24"/>
        </w:rPr>
        <w:t>Cidahu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Cadasari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Pandeglang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Banten </w:t>
      </w:r>
      <w:proofErr w:type="spellStart"/>
      <w:r w:rsidRPr="0040611D">
        <w:rPr>
          <w:rFonts w:ascii="Times New Roman" w:hAnsi="Times New Roman"/>
          <w:sz w:val="24"/>
          <w:szCs w:val="24"/>
        </w:rPr>
        <w:t>didirikan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40611D">
        <w:rPr>
          <w:rFonts w:ascii="Times New Roman" w:hAnsi="Times New Roman"/>
          <w:sz w:val="24"/>
          <w:szCs w:val="24"/>
        </w:rPr>
        <w:t>tahun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1925 oleh KH. Muhammad </w:t>
      </w:r>
      <w:proofErr w:type="spellStart"/>
      <w:r w:rsidRPr="0040611D">
        <w:rPr>
          <w:rFonts w:ascii="Times New Roman" w:hAnsi="Times New Roman"/>
          <w:sz w:val="24"/>
          <w:szCs w:val="24"/>
        </w:rPr>
        <w:t>Dimyati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bin </w:t>
      </w:r>
      <w:proofErr w:type="spellStart"/>
      <w:r w:rsidRPr="0040611D">
        <w:rPr>
          <w:rFonts w:ascii="Times New Roman" w:hAnsi="Times New Roman"/>
          <w:sz w:val="24"/>
          <w:szCs w:val="24"/>
        </w:rPr>
        <w:t>Syaikh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Muhammad Amin </w:t>
      </w:r>
      <w:proofErr w:type="spellStart"/>
      <w:r w:rsidRPr="0040611D">
        <w:rPr>
          <w:rFonts w:ascii="Times New Roman" w:hAnsi="Times New Roman"/>
          <w:sz w:val="24"/>
          <w:szCs w:val="24"/>
        </w:rPr>
        <w:t>atau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biasa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disebut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dengan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Abuya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Dimyati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Pondok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sekarang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diteruskan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40611D">
        <w:rPr>
          <w:rFonts w:ascii="Times New Roman" w:hAnsi="Times New Roman"/>
          <w:sz w:val="24"/>
          <w:szCs w:val="24"/>
        </w:rPr>
        <w:t>anak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Abuya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Dimyati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bernama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Abuya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Muhtadi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Dimyati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0611D">
        <w:rPr>
          <w:rFonts w:ascii="Times New Roman" w:hAnsi="Times New Roman"/>
          <w:sz w:val="24"/>
          <w:szCs w:val="24"/>
        </w:rPr>
        <w:t>Sejak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Abuya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Dimyati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merintis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ini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611D">
        <w:rPr>
          <w:rFonts w:ascii="Times New Roman" w:hAnsi="Times New Roman"/>
          <w:sz w:val="24"/>
          <w:szCs w:val="24"/>
        </w:rPr>
        <w:t>beliau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telah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banyak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melahirkan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ulama-ulama </w:t>
      </w:r>
      <w:proofErr w:type="spellStart"/>
      <w:r w:rsidRPr="0040611D">
        <w:rPr>
          <w:rFonts w:ascii="Times New Roman" w:hAnsi="Times New Roman"/>
          <w:sz w:val="24"/>
          <w:szCs w:val="24"/>
        </w:rPr>
        <w:t>ternama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seperti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Habib Hasan bin </w:t>
      </w:r>
      <w:proofErr w:type="spellStart"/>
      <w:r w:rsidRPr="0040611D">
        <w:rPr>
          <w:rFonts w:ascii="Times New Roman" w:hAnsi="Times New Roman"/>
          <w:sz w:val="24"/>
          <w:szCs w:val="24"/>
        </w:rPr>
        <w:t>Ja’far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assegaf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sekarang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memimpin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Majlis Nurul </w:t>
      </w:r>
      <w:proofErr w:type="spellStart"/>
      <w:r w:rsidRPr="0040611D">
        <w:rPr>
          <w:rFonts w:ascii="Times New Roman" w:hAnsi="Times New Roman"/>
          <w:sz w:val="24"/>
          <w:szCs w:val="24"/>
        </w:rPr>
        <w:t>Musthofa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di Jakarta dan </w:t>
      </w:r>
      <w:proofErr w:type="spellStart"/>
      <w:r w:rsidRPr="0040611D">
        <w:rPr>
          <w:rFonts w:ascii="Times New Roman" w:hAnsi="Times New Roman"/>
          <w:sz w:val="24"/>
          <w:szCs w:val="24"/>
        </w:rPr>
        <w:t>masih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banyak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lagi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murid-murid </w:t>
      </w:r>
      <w:proofErr w:type="spellStart"/>
      <w:r w:rsidRPr="0040611D">
        <w:rPr>
          <w:rFonts w:ascii="Times New Roman" w:hAnsi="Times New Roman"/>
          <w:sz w:val="24"/>
          <w:szCs w:val="24"/>
        </w:rPr>
        <w:t>beliau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0611D">
        <w:rPr>
          <w:rFonts w:ascii="Times New Roman" w:hAnsi="Times New Roman"/>
          <w:sz w:val="24"/>
          <w:szCs w:val="24"/>
        </w:rPr>
        <w:t>mendirikan</w:t>
      </w:r>
      <w:proofErr w:type="spellEnd"/>
      <w:r w:rsidRPr="004061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611D">
        <w:rPr>
          <w:rFonts w:ascii="Times New Roman" w:hAnsi="Times New Roman"/>
          <w:sz w:val="24"/>
          <w:szCs w:val="24"/>
        </w:rPr>
        <w:t>pesantren</w:t>
      </w:r>
      <w:proofErr w:type="spellEnd"/>
      <w:r w:rsidRPr="0040611D">
        <w:rPr>
          <w:rFonts w:ascii="Times New Roman" w:hAnsi="Times New Roman"/>
          <w:sz w:val="24"/>
          <w:szCs w:val="24"/>
        </w:rPr>
        <w:t>.</w:t>
      </w:r>
    </w:p>
    <w:p w:rsidR="00D73349" w:rsidRPr="00083B8C" w:rsidRDefault="00D73349" w:rsidP="00D73349">
      <w:pPr>
        <w:shd w:val="clear" w:color="auto" w:fill="FFFFFF"/>
        <w:spacing w:after="0"/>
        <w:ind w:firstLine="425"/>
        <w:jc w:val="both"/>
        <w:rPr>
          <w:noProof/>
          <w:lang w:val="id-ID"/>
        </w:rPr>
      </w:pPr>
    </w:p>
    <w:p w:rsidR="00D73349" w:rsidRPr="00083B8C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b/>
          <w:noProof/>
          <w:sz w:val="24"/>
          <w:szCs w:val="24"/>
          <w:lang w:val="id-ID"/>
        </w:rPr>
        <w:t>PENUTUP</w:t>
      </w:r>
    </w:p>
    <w:p w:rsidR="00D73349" w:rsidRPr="00083B8C" w:rsidRDefault="00D73349" w:rsidP="00D73349">
      <w:pPr>
        <w:shd w:val="clear" w:color="auto" w:fill="FFFFFF"/>
        <w:spacing w:after="0"/>
        <w:ind w:firstLine="425"/>
        <w:jc w:val="both"/>
        <w:rPr>
          <w:rFonts w:ascii="Times New Roman" w:hAnsi="Times New Roman"/>
          <w:noProof/>
          <w:sz w:val="24"/>
          <w:lang w:val="id-ID"/>
        </w:rPr>
      </w:pPr>
      <w:r w:rsidRPr="00083B8C">
        <w:rPr>
          <w:rFonts w:ascii="Times New Roman" w:hAnsi="Times New Roman"/>
          <w:noProof/>
          <w:sz w:val="23"/>
          <w:lang w:val="id-ID"/>
        </w:rPr>
        <w:t>Berdasarkan</w:t>
      </w:r>
      <w:r w:rsidRPr="00083B8C">
        <w:rPr>
          <w:rFonts w:ascii="Times New Roman" w:hAnsi="Times New Roman"/>
          <w:noProof/>
          <w:sz w:val="24"/>
          <w:lang w:val="id-ID"/>
        </w:rPr>
        <w:t xml:space="preserve"> hasil analisis data dan pembahasan yang disajikan sebelumnya, maka dapat dikemukakan beberapa temuan sebagai berikut</w:t>
      </w:r>
      <w:r w:rsidR="00BE5FCA">
        <w:rPr>
          <w:rFonts w:ascii="Times New Roman" w:hAnsi="Times New Roman"/>
          <w:noProof/>
          <w:sz w:val="24"/>
          <w:lang w:val="id-ID"/>
        </w:rPr>
        <w:t xml:space="preserve">: </w:t>
      </w:r>
    </w:p>
    <w:p w:rsidR="0040611D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noProof/>
          <w:sz w:val="24"/>
          <w:lang w:val="id-ID"/>
        </w:rPr>
        <w:t>ulama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Individual </w:t>
      </w:r>
      <w:proofErr w:type="spellStart"/>
      <w:r>
        <w:rPr>
          <w:rFonts w:ascii="Times New Roman" w:hAnsi="Times New Roman"/>
          <w:sz w:val="24"/>
          <w:szCs w:val="24"/>
        </w:rPr>
        <w:t>sama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bersifat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struktural</w:t>
      </w:r>
      <w:proofErr w:type="spellEnd"/>
      <w:r>
        <w:rPr>
          <w:rFonts w:ascii="Times New Roman" w:hAnsi="Times New Roman"/>
          <w:sz w:val="24"/>
          <w:szCs w:val="24"/>
        </w:rPr>
        <w:t xml:space="preserve">. Inti </w:t>
      </w:r>
      <w:proofErr w:type="spellStart"/>
      <w:r>
        <w:rPr>
          <w:rFonts w:ascii="Times New Roman" w:hAnsi="Times New Roman"/>
          <w:sz w:val="24"/>
          <w:szCs w:val="24"/>
        </w:rPr>
        <w:t>susunan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penting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</w:t>
      </w:r>
      <w:proofErr w:type="spellEnd"/>
      <w:r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>
        <w:rPr>
          <w:rFonts w:ascii="Times New Roman" w:hAnsi="Times New Roman"/>
          <w:sz w:val="24"/>
          <w:szCs w:val="24"/>
        </w:rPr>
        <w:t>bukanlah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sekolah-sekolah</w:t>
      </w:r>
      <w:proofErr w:type="spellEnd"/>
      <w:r>
        <w:rPr>
          <w:rFonts w:ascii="Times New Roman" w:hAnsi="Times New Roman"/>
          <w:sz w:val="24"/>
          <w:szCs w:val="24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pesantren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khusus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ulama dan </w:t>
      </w:r>
      <w:proofErr w:type="spellStart"/>
      <w:r>
        <w:rPr>
          <w:rFonts w:ascii="Times New Roman" w:hAnsi="Times New Roman"/>
          <w:sz w:val="24"/>
          <w:szCs w:val="24"/>
        </w:rPr>
        <w:t>memelihara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pengayom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kader-kader</w:t>
      </w:r>
      <w:proofErr w:type="spellEnd"/>
      <w:r>
        <w:rPr>
          <w:rFonts w:ascii="Times New Roman" w:hAnsi="Times New Roman"/>
          <w:sz w:val="24"/>
          <w:szCs w:val="24"/>
        </w:rPr>
        <w:t xml:space="preserve"> ulama dan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fasilitas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lelaki</w:t>
      </w:r>
      <w:proofErr w:type="spellEnd"/>
      <w:r>
        <w:rPr>
          <w:rFonts w:ascii="Times New Roman" w:hAnsi="Times New Roman"/>
          <w:sz w:val="24"/>
          <w:szCs w:val="24"/>
        </w:rPr>
        <w:t xml:space="preserve"> ulama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latihan-latihan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intensif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kanak-kanak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bekal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mengganti</w:t>
      </w:r>
      <w:proofErr w:type="spellEnd"/>
      <w:r>
        <w:rPr>
          <w:rFonts w:ascii="Times New Roman" w:hAnsi="Times New Roman"/>
          <w:sz w:val="24"/>
          <w:szCs w:val="24"/>
        </w:rPr>
        <w:t xml:space="preserve"> pos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melanjutkan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pesantren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madrasah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pengayom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0611D" w:rsidRPr="002416E4" w:rsidRDefault="0040611D" w:rsidP="0040611D">
      <w:pPr>
        <w:shd w:val="clear" w:color="auto" w:fill="FFFFFF"/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16E4">
        <w:rPr>
          <w:rFonts w:ascii="Times New Roman" w:hAnsi="Times New Roman"/>
          <w:sz w:val="24"/>
          <w:szCs w:val="24"/>
        </w:rPr>
        <w:t xml:space="preserve">Rakyat Indonesia yang </w:t>
      </w:r>
      <w:proofErr w:type="spellStart"/>
      <w:r w:rsidRPr="002416E4">
        <w:rPr>
          <w:rFonts w:ascii="Times New Roman" w:hAnsi="Times New Roman"/>
          <w:sz w:val="24"/>
          <w:szCs w:val="24"/>
        </w:rPr>
        <w:t>mayoritas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ummat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Islam </w:t>
      </w:r>
      <w:proofErr w:type="spellStart"/>
      <w:r w:rsidRPr="002416E4">
        <w:rPr>
          <w:rFonts w:ascii="Times New Roman" w:hAnsi="Times New Roman"/>
          <w:sz w:val="24"/>
          <w:szCs w:val="24"/>
        </w:rPr>
        <w:t>tidak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memandang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orang-orang Barat </w:t>
      </w:r>
      <w:proofErr w:type="spellStart"/>
      <w:r w:rsidRPr="002416E4">
        <w:rPr>
          <w:rFonts w:ascii="Times New Roman" w:hAnsi="Times New Roman"/>
          <w:sz w:val="24"/>
          <w:szCs w:val="24"/>
        </w:rPr>
        <w:t>tersebut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melainkan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sebagai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penakluk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16E4">
        <w:rPr>
          <w:rFonts w:ascii="Times New Roman" w:hAnsi="Times New Roman"/>
          <w:sz w:val="24"/>
          <w:szCs w:val="24"/>
        </w:rPr>
        <w:t>penjajah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16E4">
        <w:rPr>
          <w:rFonts w:ascii="Times New Roman" w:hAnsi="Times New Roman"/>
          <w:sz w:val="24"/>
          <w:szCs w:val="24"/>
        </w:rPr>
        <w:t>mereka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kaum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imperialis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416E4">
        <w:rPr>
          <w:rFonts w:ascii="Times New Roman" w:hAnsi="Times New Roman"/>
          <w:sz w:val="24"/>
          <w:szCs w:val="24"/>
        </w:rPr>
        <w:t>tidak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r w:rsidRPr="0040611D">
        <w:rPr>
          <w:rFonts w:ascii="Times New Roman" w:hAnsi="Times New Roman"/>
          <w:noProof/>
          <w:sz w:val="24"/>
          <w:lang w:val="id-ID"/>
        </w:rPr>
        <w:t>perduli</w:t>
      </w:r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mereka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Katolik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atau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Protestan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416E4">
        <w:rPr>
          <w:rFonts w:ascii="Times New Roman" w:hAnsi="Times New Roman"/>
          <w:sz w:val="24"/>
          <w:szCs w:val="24"/>
        </w:rPr>
        <w:t>Dalam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dada </w:t>
      </w:r>
      <w:proofErr w:type="spellStart"/>
      <w:r w:rsidRPr="002416E4">
        <w:rPr>
          <w:rFonts w:ascii="Times New Roman" w:hAnsi="Times New Roman"/>
          <w:sz w:val="24"/>
          <w:szCs w:val="24"/>
        </w:rPr>
        <w:t>penjajah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tersebut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begitu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kuatnya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ajaran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dari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politikus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16E4">
        <w:rPr>
          <w:rFonts w:ascii="Times New Roman" w:hAnsi="Times New Roman"/>
          <w:sz w:val="24"/>
          <w:szCs w:val="24"/>
        </w:rPr>
        <w:t>curang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416E4">
        <w:rPr>
          <w:rFonts w:ascii="Times New Roman" w:hAnsi="Times New Roman"/>
          <w:sz w:val="24"/>
          <w:szCs w:val="24"/>
        </w:rPr>
        <w:t>licik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Machiavelli, yang </w:t>
      </w:r>
      <w:proofErr w:type="spellStart"/>
      <w:r w:rsidRPr="002416E4">
        <w:rPr>
          <w:rFonts w:ascii="Times New Roman" w:hAnsi="Times New Roman"/>
          <w:sz w:val="24"/>
          <w:szCs w:val="24"/>
        </w:rPr>
        <w:t>antara</w:t>
      </w:r>
      <w:proofErr w:type="spellEnd"/>
      <w:r w:rsidRPr="002416E4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2416E4">
        <w:rPr>
          <w:rFonts w:ascii="Times New Roman" w:hAnsi="Times New Roman"/>
          <w:sz w:val="24"/>
          <w:szCs w:val="24"/>
        </w:rPr>
        <w:t>mengajarkan</w:t>
      </w:r>
      <w:proofErr w:type="spellEnd"/>
      <w:r w:rsidR="00BE5FCA">
        <w:rPr>
          <w:rFonts w:ascii="Times New Roman" w:hAnsi="Times New Roman"/>
          <w:sz w:val="24"/>
          <w:szCs w:val="24"/>
        </w:rPr>
        <w:t xml:space="preserve">: </w:t>
      </w:r>
    </w:p>
    <w:p w:rsidR="0040611D" w:rsidRDefault="0040611D" w:rsidP="0040611D">
      <w:pPr>
        <w:pStyle w:val="ListParagraph"/>
        <w:numPr>
          <w:ilvl w:val="0"/>
          <w:numId w:val="14"/>
        </w:numPr>
        <w:tabs>
          <w:tab w:val="left" w:pos="694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Agama sangat diperlukan bagi pemerintah penjajah kolonial.</w:t>
      </w:r>
    </w:p>
    <w:p w:rsidR="0040611D" w:rsidRDefault="0040611D" w:rsidP="0040611D">
      <w:pPr>
        <w:pStyle w:val="ListParagraph"/>
        <w:numPr>
          <w:ilvl w:val="0"/>
          <w:numId w:val="14"/>
        </w:numPr>
        <w:tabs>
          <w:tab w:val="left" w:pos="694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Agama tersebut dipakai untuk menjinakkan dan menaklukkan rakyat.</w:t>
      </w:r>
    </w:p>
    <w:p w:rsidR="0040611D" w:rsidRDefault="0040611D" w:rsidP="0040611D">
      <w:pPr>
        <w:pStyle w:val="ListParagraph"/>
        <w:numPr>
          <w:ilvl w:val="0"/>
          <w:numId w:val="14"/>
        </w:numPr>
        <w:tabs>
          <w:tab w:val="left" w:pos="694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Setiap aliran agama yang dianggap palsu oleh pemeluk agama yang bersangkutan harus dibawa untuk memecah-belah dan agar mereka berbuat untuk mencari bantuan kepada pemerintah.</w:t>
      </w:r>
    </w:p>
    <w:p w:rsidR="0040611D" w:rsidRDefault="0040611D" w:rsidP="0040611D">
      <w:pPr>
        <w:pStyle w:val="ListParagraph"/>
        <w:numPr>
          <w:ilvl w:val="0"/>
          <w:numId w:val="14"/>
        </w:numPr>
        <w:tabs>
          <w:tab w:val="left" w:pos="694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Janji dengan rakyat tak perlu ditepati jika merugikan.</w:t>
      </w:r>
    </w:p>
    <w:p w:rsidR="00D73349" w:rsidRPr="001E3C16" w:rsidRDefault="0040611D" w:rsidP="001E3C16">
      <w:pPr>
        <w:pStyle w:val="ListParagraph"/>
        <w:numPr>
          <w:ilvl w:val="0"/>
          <w:numId w:val="14"/>
        </w:numPr>
        <w:tabs>
          <w:tab w:val="left" w:pos="6946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Tujuan dapat menghalalkan segala cara.</w:t>
      </w:r>
      <w:r w:rsidR="00D73349" w:rsidRPr="001E3C16">
        <w:rPr>
          <w:rFonts w:ascii="Times New Roman" w:hAnsi="Times New Roman"/>
          <w:noProof/>
          <w:sz w:val="24"/>
          <w:szCs w:val="24"/>
        </w:rPr>
        <w:t xml:space="preserve"> </w:t>
      </w:r>
    </w:p>
    <w:p w:rsidR="00D73349" w:rsidRPr="00083B8C" w:rsidRDefault="00D73349" w:rsidP="00D73349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id-ID"/>
        </w:rPr>
      </w:pPr>
      <w:r w:rsidRPr="00083B8C">
        <w:rPr>
          <w:rFonts w:ascii="Times New Roman" w:hAnsi="Times New Roman"/>
          <w:b/>
          <w:noProof/>
          <w:sz w:val="24"/>
          <w:szCs w:val="24"/>
          <w:lang w:val="id-ID"/>
        </w:rPr>
        <w:t>DAFTAR PUSTAKA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Dhofier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Zamakhsyari</w:t>
      </w:r>
      <w:proofErr w:type="spellEnd"/>
      <w:r>
        <w:rPr>
          <w:rFonts w:ascii="Times New Roman" w:hAnsi="Times New Roman"/>
          <w:sz w:val="24"/>
          <w:szCs w:val="24"/>
        </w:rPr>
        <w:t xml:space="preserve">. 1982.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Tradisi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Pesantren</w:t>
      </w:r>
      <w:proofErr w:type="spellEnd"/>
      <w:r>
        <w:rPr>
          <w:rFonts w:ascii="Times New Roman" w:hAnsi="Times New Roman"/>
          <w:sz w:val="24"/>
          <w:szCs w:val="24"/>
        </w:rPr>
        <w:t>. Jakarta: LP3ES.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Gottschalk, Louis. 1975.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Mengerti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231A05">
        <w:rPr>
          <w:rFonts w:ascii="Times New Roman" w:hAnsi="Times New Roman"/>
          <w:i/>
          <w:sz w:val="24"/>
          <w:szCs w:val="24"/>
        </w:rPr>
        <w:t xml:space="preserve">Sejarah,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terjemahan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231A05">
        <w:rPr>
          <w:rFonts w:ascii="Times New Roman" w:hAnsi="Times New Roman"/>
          <w:i/>
          <w:sz w:val="24"/>
          <w:szCs w:val="24"/>
        </w:rPr>
        <w:t>Nugroho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Notosusanto</w:t>
      </w:r>
      <w:proofErr w:type="spellEnd"/>
      <w:r>
        <w:rPr>
          <w:rFonts w:ascii="Times New Roman" w:hAnsi="Times New Roman"/>
          <w:sz w:val="24"/>
          <w:szCs w:val="24"/>
        </w:rPr>
        <w:t>. Jakarta: UI Press.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Horikoshi</w:t>
      </w:r>
      <w:proofErr w:type="spellEnd"/>
      <w:r>
        <w:rPr>
          <w:rFonts w:ascii="Times New Roman" w:hAnsi="Times New Roman"/>
          <w:sz w:val="24"/>
          <w:szCs w:val="24"/>
        </w:rPr>
        <w:t xml:space="preserve">, Hiroko, 1987.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Kiyai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231A05">
        <w:rPr>
          <w:rFonts w:ascii="Times New Roman" w:hAnsi="Times New Roman"/>
          <w:i/>
          <w:sz w:val="24"/>
          <w:szCs w:val="24"/>
        </w:rPr>
        <w:t>dan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Perubahan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>. Jakarta: P3M.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Ismaun</w:t>
      </w:r>
      <w:proofErr w:type="spellEnd"/>
      <w:r>
        <w:rPr>
          <w:rFonts w:ascii="Times New Roman" w:hAnsi="Times New Roman"/>
          <w:sz w:val="24"/>
          <w:szCs w:val="24"/>
        </w:rPr>
        <w:t xml:space="preserve">. 2005. </w:t>
      </w:r>
      <w:r w:rsidRPr="00231A05">
        <w:rPr>
          <w:rFonts w:ascii="Times New Roman" w:hAnsi="Times New Roman"/>
          <w:i/>
          <w:sz w:val="24"/>
          <w:szCs w:val="24"/>
        </w:rPr>
        <w:t>Sejarah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Sebagai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>. Bandung: Historia Utama Press.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Lubis</w:t>
      </w:r>
      <w:proofErr w:type="spellEnd"/>
      <w:r>
        <w:rPr>
          <w:rFonts w:ascii="Times New Roman" w:hAnsi="Times New Roman"/>
          <w:sz w:val="24"/>
          <w:szCs w:val="24"/>
        </w:rPr>
        <w:t xml:space="preserve">, H. Nina. 2003. </w:t>
      </w:r>
      <w:r w:rsidRPr="00770E1C">
        <w:rPr>
          <w:rFonts w:ascii="Times New Roman" w:hAnsi="Times New Roman"/>
          <w:i/>
          <w:sz w:val="24"/>
          <w:szCs w:val="24"/>
        </w:rPr>
        <w:t>Banten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0E1C">
        <w:rPr>
          <w:rFonts w:ascii="Times New Roman" w:hAnsi="Times New Roman"/>
          <w:i/>
          <w:sz w:val="24"/>
          <w:szCs w:val="24"/>
        </w:rPr>
        <w:t>dalam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70E1C">
        <w:rPr>
          <w:rFonts w:ascii="Times New Roman" w:hAnsi="Times New Roman"/>
          <w:i/>
          <w:sz w:val="24"/>
          <w:szCs w:val="24"/>
        </w:rPr>
        <w:t>Pergumulan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770E1C">
        <w:rPr>
          <w:rFonts w:ascii="Times New Roman" w:hAnsi="Times New Roman"/>
          <w:i/>
          <w:sz w:val="24"/>
          <w:szCs w:val="24"/>
        </w:rPr>
        <w:t xml:space="preserve">Sejarah: Sultan, Ulama, </w:t>
      </w:r>
      <w:proofErr w:type="spellStart"/>
      <w:r w:rsidRPr="00770E1C">
        <w:rPr>
          <w:rFonts w:ascii="Times New Roman" w:hAnsi="Times New Roman"/>
          <w:i/>
          <w:sz w:val="24"/>
          <w:szCs w:val="24"/>
        </w:rPr>
        <w:t>Jawara</w:t>
      </w:r>
      <w:proofErr w:type="spellEnd"/>
      <w:r>
        <w:rPr>
          <w:rFonts w:ascii="Times New Roman" w:hAnsi="Times New Roman"/>
          <w:sz w:val="24"/>
          <w:szCs w:val="24"/>
        </w:rPr>
        <w:t>. Jakarta: LP3ES.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Lukito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Ratno</w:t>
      </w:r>
      <w:proofErr w:type="spellEnd"/>
      <w:r>
        <w:rPr>
          <w:rFonts w:ascii="Times New Roman" w:hAnsi="Times New Roman"/>
          <w:sz w:val="24"/>
          <w:szCs w:val="24"/>
        </w:rPr>
        <w:t xml:space="preserve">. 1998. </w:t>
      </w:r>
      <w:proofErr w:type="spellStart"/>
      <w:r>
        <w:rPr>
          <w:rFonts w:ascii="Times New Roman" w:hAnsi="Times New Roman"/>
          <w:i/>
          <w:sz w:val="24"/>
          <w:szCs w:val="24"/>
        </w:rPr>
        <w:t>Pergumulan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A</w:t>
      </w:r>
      <w:r w:rsidRPr="001016F6">
        <w:rPr>
          <w:rFonts w:ascii="Times New Roman" w:hAnsi="Times New Roman"/>
          <w:i/>
          <w:sz w:val="24"/>
          <w:szCs w:val="24"/>
        </w:rPr>
        <w:t>ntara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</w:t>
      </w:r>
      <w:r w:rsidRPr="001016F6">
        <w:rPr>
          <w:rFonts w:ascii="Times New Roman" w:hAnsi="Times New Roman"/>
          <w:i/>
          <w:sz w:val="24"/>
          <w:szCs w:val="24"/>
        </w:rPr>
        <w:t>ukum</w:t>
      </w:r>
      <w:proofErr w:type="spellEnd"/>
      <w:r w:rsidRPr="001016F6">
        <w:rPr>
          <w:rFonts w:ascii="Times New Roman" w:hAnsi="Times New Roman"/>
          <w:i/>
          <w:sz w:val="24"/>
          <w:szCs w:val="24"/>
        </w:rPr>
        <w:t xml:space="preserve"> Islam dan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016F6">
        <w:rPr>
          <w:rFonts w:ascii="Times New Roman" w:hAnsi="Times New Roman"/>
          <w:i/>
          <w:sz w:val="24"/>
          <w:szCs w:val="24"/>
        </w:rPr>
        <w:t>Adat</w:t>
      </w:r>
      <w:proofErr w:type="spellEnd"/>
      <w:r w:rsidRPr="001016F6">
        <w:rPr>
          <w:rFonts w:ascii="Times New Roman" w:hAnsi="Times New Roman"/>
          <w:i/>
          <w:sz w:val="24"/>
          <w:szCs w:val="24"/>
        </w:rPr>
        <w:t xml:space="preserve"> di Indonesia</w:t>
      </w:r>
      <w:r>
        <w:rPr>
          <w:rFonts w:ascii="Times New Roman" w:hAnsi="Times New Roman"/>
          <w:sz w:val="24"/>
          <w:szCs w:val="24"/>
        </w:rPr>
        <w:t>. Jakarta: INIS.</w:t>
      </w:r>
    </w:p>
    <w:p w:rsidR="00BE5FCA" w:rsidRPr="00350641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Poerdawarminta</w:t>
      </w:r>
      <w:proofErr w:type="spellEnd"/>
      <w:r>
        <w:rPr>
          <w:rFonts w:ascii="Times New Roman" w:hAnsi="Times New Roman"/>
          <w:sz w:val="24"/>
          <w:szCs w:val="24"/>
        </w:rPr>
        <w:t xml:space="preserve">, W.J.S. 1986. </w:t>
      </w:r>
      <w:proofErr w:type="spellStart"/>
      <w:r>
        <w:rPr>
          <w:rFonts w:ascii="Times New Roman" w:hAnsi="Times New Roman"/>
          <w:i/>
          <w:sz w:val="24"/>
          <w:szCs w:val="24"/>
        </w:rPr>
        <w:t>Kamus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C36D78">
        <w:rPr>
          <w:rFonts w:ascii="Times New Roman" w:hAnsi="Times New Roman"/>
          <w:i/>
          <w:sz w:val="24"/>
          <w:szCs w:val="24"/>
        </w:rPr>
        <w:t>Bahasa Indonesia</w:t>
      </w:r>
      <w:r>
        <w:rPr>
          <w:rFonts w:ascii="Times New Roman" w:hAnsi="Times New Roman"/>
          <w:sz w:val="24"/>
          <w:szCs w:val="24"/>
        </w:rPr>
        <w:t xml:space="preserve">. Jakarta: </w:t>
      </w:r>
      <w:proofErr w:type="spellStart"/>
      <w:r>
        <w:rPr>
          <w:rFonts w:ascii="Times New Roman" w:hAnsi="Times New Roman"/>
          <w:sz w:val="24"/>
          <w:szCs w:val="24"/>
        </w:rPr>
        <w:t>Balai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Pustaka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E5FCA" w:rsidRPr="00350641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50641">
        <w:rPr>
          <w:rFonts w:ascii="Times New Roman" w:hAnsi="Times New Roman"/>
          <w:sz w:val="24"/>
          <w:szCs w:val="24"/>
        </w:rPr>
        <w:t>Pranoto</w:t>
      </w:r>
      <w:proofErr w:type="spellEnd"/>
      <w:r w:rsidRPr="0035064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0641">
        <w:rPr>
          <w:rFonts w:ascii="Times New Roman" w:hAnsi="Times New Roman"/>
          <w:sz w:val="24"/>
          <w:szCs w:val="24"/>
        </w:rPr>
        <w:t>Suhartono</w:t>
      </w:r>
      <w:proofErr w:type="spellEnd"/>
      <w:r w:rsidRPr="00350641">
        <w:rPr>
          <w:rFonts w:ascii="Times New Roman" w:hAnsi="Times New Roman"/>
          <w:sz w:val="24"/>
          <w:szCs w:val="24"/>
        </w:rPr>
        <w:t xml:space="preserve"> W. 2010. </w:t>
      </w:r>
      <w:proofErr w:type="spellStart"/>
      <w:r w:rsidRPr="00350641">
        <w:rPr>
          <w:rFonts w:ascii="Times New Roman" w:hAnsi="Times New Roman"/>
          <w:i/>
          <w:sz w:val="24"/>
          <w:szCs w:val="24"/>
        </w:rPr>
        <w:t>Jawa</w:t>
      </w:r>
      <w:proofErr w:type="spellEnd"/>
      <w:r w:rsidRPr="00350641">
        <w:rPr>
          <w:rFonts w:ascii="Times New Roman" w:hAnsi="Times New Roman"/>
          <w:i/>
          <w:sz w:val="24"/>
          <w:szCs w:val="24"/>
        </w:rPr>
        <w:t xml:space="preserve"> Bandit-Bandit </w:t>
      </w:r>
      <w:proofErr w:type="spellStart"/>
      <w:r w:rsidRPr="00350641">
        <w:rPr>
          <w:rFonts w:ascii="Times New Roman" w:hAnsi="Times New Roman"/>
          <w:i/>
          <w:sz w:val="24"/>
          <w:szCs w:val="24"/>
        </w:rPr>
        <w:t>Pedesaan</w:t>
      </w:r>
      <w:proofErr w:type="spellEnd"/>
      <w:r w:rsidRPr="00350641">
        <w:rPr>
          <w:rFonts w:ascii="Times New Roman" w:hAnsi="Times New Roman"/>
          <w:sz w:val="24"/>
          <w:szCs w:val="24"/>
        </w:rPr>
        <w:t xml:space="preserve">. Yogyakarta: </w:t>
      </w:r>
      <w:proofErr w:type="spellStart"/>
      <w:r w:rsidRPr="00350641">
        <w:rPr>
          <w:rFonts w:ascii="Times New Roman" w:hAnsi="Times New Roman"/>
          <w:sz w:val="24"/>
          <w:szCs w:val="24"/>
        </w:rPr>
        <w:t>Graha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50641">
        <w:rPr>
          <w:rFonts w:ascii="Times New Roman" w:hAnsi="Times New Roman"/>
          <w:sz w:val="24"/>
          <w:szCs w:val="24"/>
        </w:rPr>
        <w:t>Ilmu</w:t>
      </w:r>
      <w:proofErr w:type="spellEnd"/>
      <w:r w:rsidRPr="00350641">
        <w:rPr>
          <w:rFonts w:ascii="Times New Roman" w:hAnsi="Times New Roman"/>
          <w:sz w:val="24"/>
          <w:szCs w:val="24"/>
        </w:rPr>
        <w:t>.</w:t>
      </w:r>
    </w:p>
    <w:p w:rsidR="00BE5FCA" w:rsidRDefault="00BE5FCA" w:rsidP="00BE5FCA">
      <w:pPr>
        <w:spacing w:line="240" w:lineRule="auto"/>
        <w:ind w:left="709" w:hanging="709"/>
        <w:jc w:val="both"/>
      </w:pPr>
      <w:proofErr w:type="spellStart"/>
      <w:r>
        <w:rPr>
          <w:rFonts w:ascii="Times New Roman" w:hAnsi="Times New Roman"/>
          <w:sz w:val="24"/>
          <w:szCs w:val="24"/>
        </w:rPr>
        <w:t>Sjamsudin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Helius</w:t>
      </w:r>
      <w:proofErr w:type="spellEnd"/>
      <w:r>
        <w:rPr>
          <w:rFonts w:ascii="Times New Roman" w:hAnsi="Times New Roman"/>
          <w:sz w:val="24"/>
          <w:szCs w:val="24"/>
        </w:rPr>
        <w:t xml:space="preserve">. 2007. </w:t>
      </w:r>
      <w:proofErr w:type="spellStart"/>
      <w:r w:rsidRPr="00231A05">
        <w:rPr>
          <w:rFonts w:ascii="Times New Roman" w:hAnsi="Times New Roman"/>
          <w:i/>
          <w:sz w:val="24"/>
          <w:szCs w:val="24"/>
        </w:rPr>
        <w:t>Metodologi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 w:rsidRPr="00231A05">
        <w:rPr>
          <w:rFonts w:ascii="Times New Roman" w:hAnsi="Times New Roman"/>
          <w:i/>
          <w:sz w:val="24"/>
          <w:szCs w:val="24"/>
        </w:rPr>
        <w:t>Sejarah</w:t>
      </w:r>
      <w:r>
        <w:rPr>
          <w:rFonts w:ascii="Times New Roman" w:hAnsi="Times New Roman"/>
          <w:sz w:val="24"/>
          <w:szCs w:val="24"/>
        </w:rPr>
        <w:t xml:space="preserve">. Yogyakarta: </w:t>
      </w:r>
      <w:proofErr w:type="spellStart"/>
      <w:r>
        <w:rPr>
          <w:rFonts w:ascii="Times New Roman" w:hAnsi="Times New Roman"/>
          <w:sz w:val="24"/>
          <w:szCs w:val="24"/>
        </w:rPr>
        <w:t>Ombak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42137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  <w:sectPr w:rsidR="00A42137" w:rsidSect="00A42137">
          <w:type w:val="continuous"/>
          <w:pgSz w:w="11907" w:h="16840" w:code="9"/>
          <w:pgMar w:top="1440" w:right="1440" w:bottom="1440" w:left="1440" w:header="709" w:footer="709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Usman, </w:t>
      </w:r>
      <w:proofErr w:type="spellStart"/>
      <w:r>
        <w:rPr>
          <w:rFonts w:ascii="Times New Roman" w:hAnsi="Times New Roman"/>
          <w:sz w:val="24"/>
          <w:szCs w:val="24"/>
        </w:rPr>
        <w:t>Suparman</w:t>
      </w:r>
      <w:proofErr w:type="spellEnd"/>
      <w:r>
        <w:rPr>
          <w:rFonts w:ascii="Times New Roman" w:hAnsi="Times New Roman"/>
          <w:sz w:val="24"/>
          <w:szCs w:val="24"/>
        </w:rPr>
        <w:t xml:space="preserve">. 2003. </w:t>
      </w:r>
      <w:proofErr w:type="spellStart"/>
      <w:r w:rsidRPr="00C16255">
        <w:rPr>
          <w:rFonts w:ascii="Times New Roman" w:hAnsi="Times New Roman"/>
          <w:i/>
          <w:sz w:val="24"/>
          <w:szCs w:val="24"/>
        </w:rPr>
        <w:t>Pemberlakuan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16255">
        <w:rPr>
          <w:rFonts w:ascii="Times New Roman" w:hAnsi="Times New Roman"/>
          <w:i/>
          <w:sz w:val="24"/>
          <w:szCs w:val="24"/>
        </w:rPr>
        <w:t>Syari’at</w:t>
      </w:r>
      <w:proofErr w:type="spellEnd"/>
      <w:r w:rsidRPr="00C16255">
        <w:rPr>
          <w:rFonts w:ascii="Times New Roman" w:hAnsi="Times New Roman"/>
          <w:i/>
          <w:sz w:val="24"/>
          <w:szCs w:val="24"/>
        </w:rPr>
        <w:t xml:space="preserve"> Islam di Banten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Serang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Majelis</w:t>
      </w:r>
      <w:proofErr w:type="spellEnd"/>
      <w:r>
        <w:rPr>
          <w:rFonts w:ascii="Times New Roman" w:hAnsi="Times New Roman"/>
          <w:sz w:val="24"/>
          <w:szCs w:val="24"/>
        </w:rPr>
        <w:t xml:space="preserve"> Ulama Indonesia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Banten.</w:t>
      </w:r>
    </w:p>
    <w:p w:rsidR="00BE5FCA" w:rsidRDefault="00BE5FCA" w:rsidP="00BE5FCA">
      <w:pPr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01C0" w:rsidRDefault="00A901C0"/>
    <w:sectPr w:rsidR="00A901C0" w:rsidSect="00117B75"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DB" w:rsidRDefault="009B2DDB" w:rsidP="00D73349">
      <w:pPr>
        <w:spacing w:after="0" w:line="240" w:lineRule="auto"/>
      </w:pPr>
      <w:r>
        <w:separator/>
      </w:r>
    </w:p>
  </w:endnote>
  <w:endnote w:type="continuationSeparator" w:id="0">
    <w:p w:rsidR="009B2DDB" w:rsidRDefault="009B2DDB" w:rsidP="00D7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0B7" w:rsidRPr="00D73349" w:rsidRDefault="009B2DDB" w:rsidP="00D73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DB" w:rsidRDefault="009B2DDB" w:rsidP="00D73349">
      <w:pPr>
        <w:spacing w:after="0" w:line="240" w:lineRule="auto"/>
      </w:pPr>
      <w:r>
        <w:separator/>
      </w:r>
    </w:p>
  </w:footnote>
  <w:footnote w:type="continuationSeparator" w:id="0">
    <w:p w:rsidR="009B2DDB" w:rsidRDefault="009B2DDB" w:rsidP="00D7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C"/>
    <w:multiLevelType w:val="hybridMultilevel"/>
    <w:tmpl w:val="42C296B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41A0C05"/>
    <w:multiLevelType w:val="hybridMultilevel"/>
    <w:tmpl w:val="0518BCC2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BCF407F"/>
    <w:multiLevelType w:val="hybridMultilevel"/>
    <w:tmpl w:val="855A3B8C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4F93D72"/>
    <w:multiLevelType w:val="multilevel"/>
    <w:tmpl w:val="0BEE2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63A90"/>
    <w:multiLevelType w:val="hybridMultilevel"/>
    <w:tmpl w:val="125A5FD4"/>
    <w:lvl w:ilvl="0" w:tplc="93D0F9B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3D6A5BC0"/>
    <w:multiLevelType w:val="hybridMultilevel"/>
    <w:tmpl w:val="811441FE"/>
    <w:lvl w:ilvl="0" w:tplc="6A3E5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56546"/>
    <w:multiLevelType w:val="hybridMultilevel"/>
    <w:tmpl w:val="B85ADAC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8547AC1"/>
    <w:multiLevelType w:val="hybridMultilevel"/>
    <w:tmpl w:val="72B86ACA"/>
    <w:lvl w:ilvl="0" w:tplc="8DAA4A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2244BA"/>
    <w:multiLevelType w:val="hybridMultilevel"/>
    <w:tmpl w:val="6A688704"/>
    <w:lvl w:ilvl="0" w:tplc="04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4CD26B09"/>
    <w:multiLevelType w:val="hybridMultilevel"/>
    <w:tmpl w:val="D5F4A7F8"/>
    <w:lvl w:ilvl="0" w:tplc="6E842B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28878CF"/>
    <w:multiLevelType w:val="hybridMultilevel"/>
    <w:tmpl w:val="85E420DC"/>
    <w:lvl w:ilvl="0" w:tplc="15886588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37A56F4"/>
    <w:multiLevelType w:val="hybridMultilevel"/>
    <w:tmpl w:val="C570F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23002"/>
    <w:multiLevelType w:val="hybridMultilevel"/>
    <w:tmpl w:val="8132D8B8"/>
    <w:lvl w:ilvl="0" w:tplc="93D0F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6E4F03"/>
    <w:multiLevelType w:val="hybridMultilevel"/>
    <w:tmpl w:val="5BC2BDEC"/>
    <w:lvl w:ilvl="0" w:tplc="93D0F9B8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349"/>
    <w:rsid w:val="00117B75"/>
    <w:rsid w:val="001A2872"/>
    <w:rsid w:val="001E3C16"/>
    <w:rsid w:val="001E63B3"/>
    <w:rsid w:val="001F09F8"/>
    <w:rsid w:val="00244B67"/>
    <w:rsid w:val="002935D3"/>
    <w:rsid w:val="002D5F81"/>
    <w:rsid w:val="00344A74"/>
    <w:rsid w:val="003D3EC0"/>
    <w:rsid w:val="0040611D"/>
    <w:rsid w:val="004972EB"/>
    <w:rsid w:val="005640DC"/>
    <w:rsid w:val="005D58E0"/>
    <w:rsid w:val="007751AC"/>
    <w:rsid w:val="0081176F"/>
    <w:rsid w:val="00815DBE"/>
    <w:rsid w:val="008A3216"/>
    <w:rsid w:val="008F2F80"/>
    <w:rsid w:val="009B2DDB"/>
    <w:rsid w:val="00A42137"/>
    <w:rsid w:val="00A901C0"/>
    <w:rsid w:val="00BE5FCA"/>
    <w:rsid w:val="00BF23C0"/>
    <w:rsid w:val="00C10C75"/>
    <w:rsid w:val="00D22A62"/>
    <w:rsid w:val="00D73349"/>
    <w:rsid w:val="00DA39E2"/>
    <w:rsid w:val="00DF54C6"/>
    <w:rsid w:val="00EE63C7"/>
    <w:rsid w:val="00F6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DF23"/>
  <w15:docId w15:val="{40479252-96B4-4A2F-A195-DA8E0F64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349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73349"/>
    <w:pPr>
      <w:widowControl w:val="0"/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hAnsi="Times New Roman"/>
      <w:sz w:val="24"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73349"/>
    <w:rPr>
      <w:rFonts w:ascii="Times New Roman" w:eastAsia="MS Mincho" w:hAnsi="Times New Roman" w:cs="Times New Roman"/>
      <w:sz w:val="24"/>
      <w:szCs w:val="24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D73349"/>
    <w:rPr>
      <w:rFonts w:cs="Times New Roman"/>
      <w:vertAlign w:val="superscript"/>
    </w:rPr>
  </w:style>
  <w:style w:type="paragraph" w:customStyle="1" w:styleId="Default">
    <w:name w:val="Default"/>
    <w:rsid w:val="00D7334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349"/>
    <w:pPr>
      <w:ind w:left="720"/>
      <w:contextualSpacing/>
    </w:pPr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D7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349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73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349"/>
    <w:rPr>
      <w:rFonts w:ascii="Calibri" w:eastAsia="MS Mincho" w:hAnsi="Calibri" w:cs="Times New Roman"/>
    </w:rPr>
  </w:style>
  <w:style w:type="character" w:styleId="Strong">
    <w:name w:val="Strong"/>
    <w:basedOn w:val="DefaultParagraphFont"/>
    <w:uiPriority w:val="22"/>
    <w:qFormat/>
    <w:rsid w:val="004061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BE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4203</Words>
  <Characters>23959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13</cp:revision>
  <dcterms:created xsi:type="dcterms:W3CDTF">2020-01-20T08:08:00Z</dcterms:created>
  <dcterms:modified xsi:type="dcterms:W3CDTF">2020-01-25T04:52:00Z</dcterms:modified>
</cp:coreProperties>
</file>