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31AA3" w14:textId="77777777" w:rsidR="009D75C1" w:rsidRDefault="009D75C1" w:rsidP="009D75C1">
      <w:pPr>
        <w:jc w:val="center"/>
        <w:rPr>
          <w:rFonts w:ascii="Georgia" w:hAnsi="Georgia"/>
          <w:b/>
          <w:bCs/>
          <w:noProof/>
          <w:sz w:val="24"/>
          <w:szCs w:val="24"/>
          <w:lang w:val="id-ID"/>
        </w:rPr>
      </w:pPr>
    </w:p>
    <w:p w14:paraId="71A0C83A" w14:textId="5EB35E3C" w:rsidR="00FD1FB9" w:rsidRPr="009D75C1" w:rsidRDefault="009D75C1" w:rsidP="009D75C1">
      <w:pPr>
        <w:jc w:val="center"/>
        <w:rPr>
          <w:rFonts w:ascii="Georgia" w:hAnsi="Georgia"/>
          <w:b/>
          <w:bCs/>
          <w:noProof/>
          <w:sz w:val="24"/>
          <w:szCs w:val="24"/>
          <w:lang w:val="id-ID"/>
        </w:rPr>
      </w:pPr>
      <w:r w:rsidRPr="009D75C1">
        <w:rPr>
          <w:rFonts w:ascii="Georgia" w:hAnsi="Georgia"/>
          <w:b/>
          <w:bCs/>
          <w:noProof/>
          <w:sz w:val="24"/>
          <w:szCs w:val="24"/>
          <w:lang w:val="id-ID"/>
        </w:rPr>
        <w:t>KONTRIBUSI MOHAMMAD NATSIR TERHADAP DUNIA PENDIDIKAN</w:t>
      </w:r>
      <w:r w:rsidRPr="009D75C1">
        <w:rPr>
          <w:rFonts w:ascii="Georgia" w:hAnsi="Georgia"/>
          <w:b/>
          <w:bCs/>
          <w:noProof/>
          <w:sz w:val="24"/>
          <w:szCs w:val="24"/>
          <w:lang w:val="id-ID"/>
        </w:rPr>
        <w:t xml:space="preserve"> </w:t>
      </w:r>
      <w:r w:rsidRPr="009D75C1">
        <w:rPr>
          <w:rFonts w:ascii="Georgia" w:hAnsi="Georgia"/>
          <w:b/>
          <w:bCs/>
          <w:noProof/>
          <w:sz w:val="24"/>
          <w:szCs w:val="24"/>
          <w:lang w:val="id-ID"/>
        </w:rPr>
        <w:t>ISLAM DI INDONESIA (1967-1989)</w:t>
      </w:r>
    </w:p>
    <w:p w14:paraId="402E4651" w14:textId="400E41FA" w:rsidR="004A4F17" w:rsidRPr="00DD1922" w:rsidRDefault="000D0E55" w:rsidP="004A4F17">
      <w:pPr>
        <w:spacing w:after="0" w:line="240" w:lineRule="auto"/>
        <w:jc w:val="center"/>
        <w:rPr>
          <w:rFonts w:ascii="Georgia" w:hAnsi="Georgia"/>
          <w:b/>
          <w:noProof/>
          <w:lang w:val="id-ID"/>
        </w:rPr>
      </w:pPr>
      <w:r>
        <w:rPr>
          <w:rFonts w:ascii="Georgia" w:hAnsi="Georgia"/>
          <w:b/>
          <w:noProof/>
          <w:lang w:val="id-ID"/>
        </w:rPr>
        <w:t>Adi Megantara</w:t>
      </w:r>
      <w:r w:rsidR="004A4F17" w:rsidRPr="00DD1922">
        <w:rPr>
          <w:rFonts w:ascii="Georgia" w:hAnsi="Georgia"/>
          <w:b/>
          <w:noProof/>
          <w:vertAlign w:val="superscript"/>
          <w:lang w:val="id-ID"/>
        </w:rPr>
        <w:t>1</w:t>
      </w:r>
      <w:r w:rsidR="004A4F17" w:rsidRPr="00DD1922">
        <w:rPr>
          <w:rFonts w:ascii="Georgia" w:hAnsi="Georgia"/>
          <w:b/>
          <w:noProof/>
          <w:lang w:val="id-ID"/>
        </w:rPr>
        <w:t xml:space="preserve">, </w:t>
      </w:r>
      <w:r>
        <w:rPr>
          <w:rFonts w:ascii="Georgia" w:hAnsi="Georgia"/>
          <w:b/>
          <w:noProof/>
          <w:lang w:val="id-ID"/>
        </w:rPr>
        <w:t>Cindy Ningrum</w:t>
      </w:r>
      <w:r w:rsidR="004A4F17" w:rsidRPr="00DD1922">
        <w:rPr>
          <w:rFonts w:ascii="Georgia" w:hAnsi="Georgia"/>
          <w:b/>
          <w:noProof/>
          <w:vertAlign w:val="superscript"/>
          <w:lang w:val="id-ID"/>
        </w:rPr>
        <w:t>2</w:t>
      </w:r>
    </w:p>
    <w:p w14:paraId="4A4C64F8" w14:textId="75E0A521" w:rsidR="004A4F17" w:rsidRPr="00DD1922" w:rsidRDefault="009D75C1" w:rsidP="004A4F17">
      <w:pPr>
        <w:spacing w:after="0" w:line="240" w:lineRule="auto"/>
        <w:jc w:val="center"/>
        <w:rPr>
          <w:rFonts w:ascii="Georgia" w:hAnsi="Georgia"/>
          <w:noProof/>
          <w:lang w:val="id-ID"/>
        </w:rPr>
      </w:pPr>
      <w:r>
        <w:rPr>
          <w:rFonts w:ascii="Georgia" w:hAnsi="Georgia"/>
          <w:noProof/>
          <w:lang w:val="id-ID"/>
        </w:rPr>
        <w:t xml:space="preserve">Universitas </w:t>
      </w:r>
      <w:r w:rsidR="000D0E55">
        <w:rPr>
          <w:rFonts w:ascii="Georgia" w:hAnsi="Georgia"/>
          <w:noProof/>
          <w:lang w:val="id-ID"/>
        </w:rPr>
        <w:t>Halu Oleo</w:t>
      </w:r>
    </w:p>
    <w:p w14:paraId="6FCA6C3C" w14:textId="019D1A69" w:rsidR="004A4F17" w:rsidRPr="00DD1922" w:rsidRDefault="004A4F17" w:rsidP="004A4F17">
      <w:pPr>
        <w:spacing w:after="0" w:line="240" w:lineRule="auto"/>
        <w:jc w:val="center"/>
        <w:rPr>
          <w:rStyle w:val="Hyperlink"/>
          <w:rFonts w:ascii="Georgia" w:hAnsi="Georgia"/>
          <w:noProof/>
          <w:lang w:val="id-ID"/>
        </w:rPr>
      </w:pPr>
      <w:r w:rsidRPr="00DD1922">
        <w:rPr>
          <w:rFonts w:ascii="Georgia" w:hAnsi="Georgia"/>
          <w:noProof/>
          <w:lang w:val="id-ID"/>
        </w:rPr>
        <w:t xml:space="preserve">Email: </w:t>
      </w:r>
      <w:hyperlink r:id="rId8" w:history="1">
        <w:r w:rsidR="004A500B" w:rsidRPr="00146FB2">
          <w:rPr>
            <w:rStyle w:val="Hyperlink"/>
            <w:rFonts w:ascii="Georgia" w:hAnsi="Georgia"/>
            <w:noProof/>
            <w:lang w:val="id-ID"/>
          </w:rPr>
          <w:t>MegantaraAdi</w:t>
        </w:r>
        <w:r w:rsidR="004A500B" w:rsidRPr="00146FB2">
          <w:rPr>
            <w:rStyle w:val="Hyperlink"/>
            <w:rFonts w:ascii="Georgia" w:hAnsi="Georgia"/>
            <w:noProof/>
            <w:lang w:val="id-ID"/>
          </w:rPr>
          <w:t>@gmail.com</w:t>
        </w:r>
      </w:hyperlink>
      <w:r w:rsidR="004A500B">
        <w:rPr>
          <w:rFonts w:ascii="Georgia" w:hAnsi="Georgia"/>
          <w:noProof/>
          <w:lang w:val="id-ID"/>
        </w:rPr>
        <w:t xml:space="preserve">, </w:t>
      </w:r>
      <w:hyperlink r:id="rId9" w:history="1">
        <w:r w:rsidR="004A500B" w:rsidRPr="00146FB2">
          <w:rPr>
            <w:rStyle w:val="Hyperlink"/>
            <w:rFonts w:ascii="Georgia" w:hAnsi="Georgia"/>
            <w:noProof/>
            <w:lang w:val="id-ID"/>
          </w:rPr>
          <w:t>Cindyningrum@gmail.com</w:t>
        </w:r>
      </w:hyperlink>
      <w:r w:rsidR="004A500B">
        <w:rPr>
          <w:rFonts w:ascii="Georgia" w:hAnsi="Georgia"/>
          <w:noProof/>
          <w:lang w:val="id-ID"/>
        </w:rPr>
        <w:t xml:space="preserve"> </w:t>
      </w:r>
    </w:p>
    <w:p w14:paraId="43A73A73" w14:textId="77777777" w:rsidR="004A4F17" w:rsidRPr="00DD1922" w:rsidRDefault="004A4F17" w:rsidP="004A4F17">
      <w:pPr>
        <w:spacing w:after="0" w:line="240" w:lineRule="auto"/>
        <w:jc w:val="center"/>
        <w:rPr>
          <w:rStyle w:val="Hyperlink"/>
          <w:rFonts w:ascii="Georgia" w:hAnsi="Georgia"/>
          <w:noProof/>
          <w:lang w:val="id-ID"/>
        </w:rPr>
      </w:pPr>
    </w:p>
    <w:p w14:paraId="017A22FA" w14:textId="77777777" w:rsidR="004A4F17" w:rsidRPr="00DD1922" w:rsidRDefault="004A4F17" w:rsidP="004A4F17">
      <w:pPr>
        <w:spacing w:line="240" w:lineRule="auto"/>
        <w:jc w:val="center"/>
        <w:rPr>
          <w:rFonts w:ascii="Georgia" w:hAnsi="Georgia"/>
          <w:b/>
          <w:i/>
          <w:noProof/>
          <w:lang w:val="id-ID"/>
        </w:rPr>
      </w:pPr>
      <w:r w:rsidRPr="00DD1922">
        <w:rPr>
          <w:rFonts w:ascii="Georgia" w:hAnsi="Georgia"/>
          <w:b/>
          <w:i/>
          <w:noProof/>
          <w:lang w:val="id-ID"/>
        </w:rPr>
        <w:t>Abstract</w:t>
      </w:r>
    </w:p>
    <w:p w14:paraId="459C7217" w14:textId="4E90B025" w:rsidR="004A4F17" w:rsidRPr="00F5368A" w:rsidRDefault="00F5368A" w:rsidP="004A4F17">
      <w:pPr>
        <w:spacing w:line="240" w:lineRule="auto"/>
        <w:jc w:val="both"/>
        <w:rPr>
          <w:rFonts w:ascii="Georgia" w:hAnsi="Georgia"/>
          <w:i/>
          <w:noProof/>
          <w:lang w:val="id-ID"/>
        </w:rPr>
      </w:pPr>
      <w:r w:rsidRPr="00F5368A">
        <w:rPr>
          <w:rFonts w:ascii="Georgia" w:hAnsi="Georgia"/>
          <w:i/>
          <w:noProof/>
          <w:lang w:val="id-ID"/>
        </w:rPr>
        <w:t>To know the early life of Mohammad Natsir; To know the condition of education during the New Order period; To know the views and role of Mohammad Natsir in the world of Islamic education. This research uses the historical method, which is pursued through 4 stages, namely: Heuristics, verification, Interpretation, Historiography. Mohammad Natsir is a scholar, a figure of Islamic education in Indonesia. With his journey through education in various schools, M. Natsir had a critical and sharp mind, so he was moved to pioneer Islamic educational institutions.   Of course with his efforts, M. Natsir succeeded in giving birth to Islamic campuses that developed in various regions in Indonesia.</w:t>
      </w:r>
    </w:p>
    <w:p w14:paraId="1DD1A8B6" w14:textId="1AC9962A" w:rsidR="004A4F17" w:rsidRPr="00DD1922" w:rsidRDefault="004A4F17" w:rsidP="004A4F17">
      <w:pPr>
        <w:spacing w:line="240" w:lineRule="auto"/>
        <w:jc w:val="both"/>
        <w:rPr>
          <w:rFonts w:ascii="Georgia" w:hAnsi="Georgia"/>
          <w:i/>
          <w:noProof/>
          <w:lang w:val="id-ID"/>
        </w:rPr>
      </w:pPr>
      <w:r w:rsidRPr="00DD1922">
        <w:rPr>
          <w:rFonts w:ascii="Georgia" w:hAnsi="Georgia"/>
          <w:b/>
          <w:i/>
          <w:noProof/>
          <w:lang w:val="id-ID"/>
        </w:rPr>
        <w:t xml:space="preserve">Keywords: </w:t>
      </w:r>
      <w:r w:rsidR="00F5368A" w:rsidRPr="00F5368A">
        <w:rPr>
          <w:rFonts w:ascii="Georgia" w:hAnsi="Georgia"/>
          <w:i/>
          <w:noProof/>
          <w:lang w:val="id-ID"/>
        </w:rPr>
        <w:t>Contribution, Mohammad Natsir, Islamic Education; Jakarta</w:t>
      </w:r>
    </w:p>
    <w:p w14:paraId="0F421095" w14:textId="77777777" w:rsidR="004A4F17" w:rsidRPr="00DD1922" w:rsidRDefault="00FB03F5" w:rsidP="004A4F17">
      <w:pPr>
        <w:spacing w:line="240" w:lineRule="auto"/>
        <w:jc w:val="center"/>
        <w:rPr>
          <w:rFonts w:ascii="Georgia" w:hAnsi="Georgia"/>
          <w:b/>
          <w:noProof/>
          <w:lang w:val="id-ID"/>
        </w:rPr>
      </w:pPr>
      <w:r w:rsidRPr="00DD1922">
        <w:rPr>
          <w:rFonts w:ascii="Georgia" w:hAnsi="Georgia"/>
          <w:b/>
          <w:noProof/>
          <w:lang w:val="id-ID"/>
        </w:rPr>
        <w:t>Abstrak</w:t>
      </w:r>
    </w:p>
    <w:p w14:paraId="13BE6CA7" w14:textId="77777777" w:rsidR="009D75C1" w:rsidRDefault="009D75C1" w:rsidP="004A4F17">
      <w:pPr>
        <w:spacing w:line="240" w:lineRule="auto"/>
        <w:jc w:val="both"/>
        <w:rPr>
          <w:rFonts w:ascii="Georgia" w:hAnsi="Georgia"/>
          <w:noProof/>
          <w:lang w:val="id-ID"/>
        </w:rPr>
      </w:pPr>
      <w:r w:rsidRPr="009D75C1">
        <w:rPr>
          <w:rFonts w:ascii="Georgia" w:hAnsi="Georgia"/>
          <w:noProof/>
          <w:lang w:val="id-ID"/>
        </w:rPr>
        <w:t>Untuk mengetahui kehidupan awal Mohammad Natsir; Untuk mengetahui kondisi pendidikan pada masa Orde Baru; Untuk mengetahui pandangan dan peran Mohammad Natsir dalam dunia pendidikan Islam. Penelitian   ini   mnggunakan   metode   sejarah, yang ditempuh melalui 4 tahapan, yaitu : Heuristik, melakukan verifikasi, Interpretasi, Historiografi. Mohammad Natsir merupakan   seorang   ulama, tokoh pendidikan Islam di Indonesia. Dengan   perjalanannya menempuh pendidikan di berbagai sekolah, M. Natsir memiliki pemikiran yang kritis dan tajam, sehingga tergerak hatinya untuk merintis   lembaga   pendidikan   Islam.   Tentu   dengan   usahanya tersebut M.   Natsir   berhasil   melahirkan   kampus-   kampus   Islam yang berkembang di berbagai daerah di Indonesia.</w:t>
      </w:r>
    </w:p>
    <w:p w14:paraId="5B3FBF59" w14:textId="0F86FE87" w:rsidR="004A4F17" w:rsidRDefault="004A4F17" w:rsidP="004A4F17">
      <w:pPr>
        <w:spacing w:line="240" w:lineRule="auto"/>
        <w:jc w:val="both"/>
        <w:rPr>
          <w:rFonts w:ascii="Georgia" w:hAnsi="Georgia"/>
          <w:noProof/>
          <w:lang w:val="id-ID"/>
        </w:rPr>
      </w:pPr>
      <w:r w:rsidRPr="00DD1922">
        <w:rPr>
          <w:rFonts w:ascii="Georgia" w:hAnsi="Georgia"/>
          <w:b/>
          <w:noProof/>
          <w:lang w:val="id-ID"/>
        </w:rPr>
        <w:t xml:space="preserve">Kata kunci: </w:t>
      </w:r>
      <w:r w:rsidR="009D75C1" w:rsidRPr="009D75C1">
        <w:rPr>
          <w:rFonts w:ascii="Georgia" w:hAnsi="Georgia"/>
          <w:noProof/>
          <w:lang w:val="id-ID"/>
        </w:rPr>
        <w:t>Kontribusi,   Mohammad   Natsir,   Pendidikan Islam; Jakarta</w:t>
      </w:r>
    </w:p>
    <w:p w14:paraId="55EAC6CA" w14:textId="77777777" w:rsidR="009D75C1" w:rsidRDefault="009D75C1" w:rsidP="004A4F17">
      <w:pPr>
        <w:spacing w:line="240" w:lineRule="auto"/>
        <w:jc w:val="both"/>
        <w:rPr>
          <w:rFonts w:ascii="Georgia" w:hAnsi="Georgia"/>
          <w:noProof/>
          <w:lang w:val="id-ID"/>
        </w:rPr>
      </w:pPr>
    </w:p>
    <w:p w14:paraId="62EBA03E" w14:textId="77777777" w:rsidR="009D75C1" w:rsidRDefault="009D75C1" w:rsidP="004A4F17">
      <w:pPr>
        <w:spacing w:line="240" w:lineRule="auto"/>
        <w:jc w:val="both"/>
        <w:rPr>
          <w:rFonts w:ascii="Georgia" w:hAnsi="Georgia"/>
          <w:noProof/>
          <w:lang w:val="id-ID"/>
        </w:rPr>
      </w:pPr>
    </w:p>
    <w:p w14:paraId="0A0CDB5C" w14:textId="77777777" w:rsidR="00F5368A" w:rsidRDefault="00F5368A" w:rsidP="004A4F17">
      <w:pPr>
        <w:spacing w:line="240" w:lineRule="auto"/>
        <w:jc w:val="both"/>
        <w:rPr>
          <w:rFonts w:ascii="Georgia" w:hAnsi="Georgia"/>
          <w:noProof/>
          <w:lang w:val="id-ID"/>
        </w:rPr>
      </w:pPr>
    </w:p>
    <w:p w14:paraId="3BAFB4AE" w14:textId="77777777" w:rsidR="009D75C1" w:rsidRPr="00DD1922" w:rsidRDefault="009D75C1" w:rsidP="004A4F17">
      <w:pPr>
        <w:spacing w:line="240" w:lineRule="auto"/>
        <w:jc w:val="both"/>
        <w:rPr>
          <w:rFonts w:ascii="Georgia" w:hAnsi="Georgia"/>
          <w:noProof/>
          <w:lang w:val="id-ID"/>
        </w:rPr>
      </w:pPr>
    </w:p>
    <w:p w14:paraId="379CAC33" w14:textId="77777777" w:rsidR="00055359" w:rsidRPr="00DD1922" w:rsidRDefault="004A4F17" w:rsidP="00376301">
      <w:pPr>
        <w:spacing w:after="120" w:line="240" w:lineRule="auto"/>
        <w:rPr>
          <w:rFonts w:ascii="Georgia" w:hAnsi="Georgia"/>
          <w:b/>
          <w:noProof/>
          <w:lang w:val="id-ID"/>
        </w:rPr>
      </w:pPr>
      <w:r w:rsidRPr="00DD1922">
        <w:rPr>
          <w:rFonts w:ascii="Georgia" w:hAnsi="Georgia"/>
          <w:b/>
          <w:noProof/>
          <w:lang w:val="id-ID"/>
        </w:rPr>
        <w:lastRenderedPageBreak/>
        <w:t>PENDAHULUAN</w:t>
      </w:r>
    </w:p>
    <w:p w14:paraId="5ECB5BDD" w14:textId="77777777" w:rsidR="00F5368A" w:rsidRDefault="00F5368A" w:rsidP="00F5368A">
      <w:pPr>
        <w:spacing w:after="120" w:line="240" w:lineRule="auto"/>
        <w:ind w:firstLine="567"/>
        <w:jc w:val="both"/>
        <w:rPr>
          <w:rFonts w:ascii="Georgia" w:hAnsi="Georgia"/>
          <w:noProof/>
          <w:lang w:val="id-ID"/>
        </w:rPr>
      </w:pPr>
      <w:r w:rsidRPr="00F5368A">
        <w:rPr>
          <w:rFonts w:ascii="Georgia" w:hAnsi="Georgia"/>
          <w:noProof/>
          <w:lang w:val="id-ID"/>
        </w:rPr>
        <w:t>“Pendidikan   merupakan   elemen   penting   dalam membangun sebuah peradaban. Hal ini   telah   terbukti dalam sejarah   bangsa   Yunani   yang   telah   berhasil menjadi kiblat peradaban di zaman kuno berkat istitut academia yang dibangun oleh Plato. Peradaban Islam pernah sampai titik puncak pada masa dinasti Abbasiyah dengan Baitul Hikmah sebagai pusat kegiatan intelektual keislaman. Dan dari era Renaissance di Prancis sampai sekarang, Barat   menunjukkan   diri   sebagai   kiblat peradaban    dunia     berkat     universitas-universitas terkemuka semacam Oxford, Hardvard, dan Sorbonne”. (Saeful,2012:XI)</w:t>
      </w:r>
      <w:r>
        <w:rPr>
          <w:rFonts w:ascii="Georgia" w:hAnsi="Georgia"/>
          <w:noProof/>
          <w:lang w:val="id-ID"/>
        </w:rPr>
        <w:t xml:space="preserve">. </w:t>
      </w:r>
      <w:r w:rsidRPr="00F5368A">
        <w:rPr>
          <w:rFonts w:ascii="Georgia" w:hAnsi="Georgia"/>
          <w:noProof/>
          <w:lang w:val="id-ID"/>
        </w:rPr>
        <w:t>Dari sekian banyak lembaga pendidikan, tentunya itu semua adalah modal awal untuk mencapai suatu tujuan pendidikan, karena model dari pada   pendidikan   itu   sendiri adalah manusia, tinggal bagaimana   cara   untuk mengaplikasikannya agar tercapai suatu pendidikan yang baik</w:t>
      </w:r>
      <w:r>
        <w:rPr>
          <w:rFonts w:ascii="Georgia" w:hAnsi="Georgia"/>
          <w:noProof/>
          <w:lang w:val="id-ID"/>
        </w:rPr>
        <w:t xml:space="preserve">. </w:t>
      </w:r>
      <w:r w:rsidRPr="00F5368A">
        <w:rPr>
          <w:rFonts w:ascii="Georgia" w:hAnsi="Georgia"/>
          <w:noProof/>
          <w:lang w:val="id-ID"/>
        </w:rPr>
        <w:t>Di samping itu, M. Natsir (2015:15) menyatakan :“Dalam ajaran Islam, pendidikan yang hakiki adalah</w:t>
      </w:r>
      <w:r w:rsidRPr="00F5368A">
        <w:rPr>
          <w:rFonts w:ascii="Georgia" w:hAnsi="Georgia"/>
          <w:noProof/>
          <w:lang w:val="id-ID"/>
        </w:rPr>
        <w:tab/>
        <w:t>pendidikan</w:t>
      </w:r>
      <w:r w:rsidRPr="00F5368A">
        <w:rPr>
          <w:rFonts w:ascii="Georgia" w:hAnsi="Georgia"/>
          <w:noProof/>
          <w:lang w:val="id-ID"/>
        </w:rPr>
        <w:tab/>
        <w:t>yang</w:t>
      </w:r>
      <w:r w:rsidRPr="00F5368A">
        <w:rPr>
          <w:rFonts w:ascii="Georgia" w:hAnsi="Georgia"/>
          <w:noProof/>
          <w:lang w:val="id-ID"/>
        </w:rPr>
        <w:tab/>
        <w:t xml:space="preserve">senantiasa mentauhidkan, meyakini, dan menyerahkan diri kepada Allah SWT. Dengan cara seperti itulah, seorang muslim yang ta’at   atas   dasar   tauhid, dan takut kepada Allah   SWT.   </w:t>
      </w:r>
    </w:p>
    <w:p w14:paraId="1086E577" w14:textId="2C750621" w:rsidR="00D13093" w:rsidRDefault="00F5368A" w:rsidP="00F5368A">
      <w:pPr>
        <w:spacing w:after="120" w:line="240" w:lineRule="auto"/>
        <w:ind w:firstLine="567"/>
        <w:jc w:val="both"/>
        <w:rPr>
          <w:rFonts w:ascii="Georgia" w:hAnsi="Georgia"/>
          <w:noProof/>
          <w:lang w:val="id-ID"/>
        </w:rPr>
      </w:pPr>
      <w:r>
        <w:rPr>
          <w:rFonts w:ascii="Georgia" w:hAnsi="Georgia"/>
          <w:noProof/>
          <w:lang w:val="id-ID"/>
        </w:rPr>
        <w:t>M</w:t>
      </w:r>
      <w:r w:rsidRPr="00F5368A">
        <w:rPr>
          <w:rFonts w:ascii="Georgia" w:hAnsi="Georgia"/>
          <w:noProof/>
          <w:lang w:val="id-ID"/>
        </w:rPr>
        <w:t>endapatkan   ilmu   pengetahuan    yang bermanfaat, bukan hanya untuk diri sendiri, melainkan untuk masyarakat muslim pada umumnya”.</w:t>
      </w:r>
      <w:r>
        <w:rPr>
          <w:rFonts w:ascii="Georgia" w:hAnsi="Georgia"/>
          <w:noProof/>
          <w:lang w:val="id-ID"/>
        </w:rPr>
        <w:t xml:space="preserve"> </w:t>
      </w:r>
      <w:r w:rsidRPr="00F5368A">
        <w:rPr>
          <w:rFonts w:ascii="Georgia" w:hAnsi="Georgia"/>
          <w:noProof/>
          <w:lang w:val="id-ID"/>
        </w:rPr>
        <w:t>Dengan   banyaknya   model   dan    lembaga    pendidikan yang berkembang, Tentunya hal ini mendorong semangat para Intelektual muslim khususnya, untuk lebih serius lagi dalam mengembangkan ilmu pengetahuan   melalui   pendidikan   Islam, dari sekian banyak tokoh Intelektual   muslim   yang   berperan, salah satunya adalah Mohammad Natsir. M.   Natsir   adalah seorang pahlawan Nasional, seorang negarawan besar, yang menorehkan   jalan   perjuangan   di   Indonesia.   Perjuangannya dalam menentukan alur perjalanan sejarah Indonesia, juga kiprahnya terhadap dunia Islam, menjadikannya sosok   Ulama yang disegani oleh bangsa Indonesia dan juga ummat Islam (Natsir.2014:11).</w:t>
      </w:r>
      <w:r>
        <w:rPr>
          <w:rFonts w:ascii="Georgia" w:hAnsi="Georgia"/>
          <w:noProof/>
          <w:lang w:val="id-ID"/>
        </w:rPr>
        <w:t xml:space="preserve"> </w:t>
      </w:r>
    </w:p>
    <w:p w14:paraId="6F3F0F0E" w14:textId="77777777" w:rsidR="00F5368A" w:rsidRPr="00F5368A" w:rsidRDefault="00F5368A" w:rsidP="00F5368A">
      <w:pPr>
        <w:spacing w:after="120" w:line="240" w:lineRule="auto"/>
        <w:ind w:firstLine="567"/>
        <w:jc w:val="both"/>
        <w:rPr>
          <w:rFonts w:ascii="Georgia" w:hAnsi="Georgia"/>
          <w:noProof/>
          <w:lang w:val="id-ID"/>
        </w:rPr>
      </w:pPr>
      <w:r w:rsidRPr="00F5368A">
        <w:rPr>
          <w:rFonts w:ascii="Georgia" w:hAnsi="Georgia"/>
          <w:noProof/>
          <w:lang w:val="id-ID"/>
        </w:rPr>
        <w:t>Mohammad Natsir dilahirkan pada 17   Juli   1908   di Alahan Panjang, Kabupaten Solok, Sumatera Barat. Natsir dibesarkan dengan disiplin ilmu-ilmu Islam, ia juga pernah mengikuti   sekolah   Pendidikan   formal    di    Hollandsche Islandsche Schoolen (HIS) Solok (1916-1923), dan Pendidikan formal   di   Meer   Uitgebreide   Lagere   Onderwijs (MULO) Padang (1923-1927). Kemudian Natsir melanjutkan pendidikan formalnya di Algemene Middelbare Schoolen (AMS) Bandung (1927-1930)</w:t>
      </w:r>
      <w:r>
        <w:rPr>
          <w:rFonts w:ascii="Georgia" w:hAnsi="Georgia"/>
          <w:noProof/>
          <w:lang w:val="id-ID"/>
        </w:rPr>
        <w:t xml:space="preserve"> </w:t>
      </w:r>
      <w:r w:rsidRPr="00F5368A">
        <w:rPr>
          <w:rFonts w:ascii="Georgia" w:hAnsi="Georgia"/>
          <w:noProof/>
          <w:lang w:val="id-ID"/>
        </w:rPr>
        <w:t>(Hakiem.2019:14)</w:t>
      </w:r>
      <w:r>
        <w:rPr>
          <w:rFonts w:ascii="Georgia" w:hAnsi="Georgia"/>
          <w:noProof/>
          <w:lang w:val="id-ID"/>
        </w:rPr>
        <w:t xml:space="preserve">.  </w:t>
      </w:r>
      <w:r w:rsidRPr="00F5368A">
        <w:rPr>
          <w:rFonts w:ascii="Georgia" w:hAnsi="Georgia"/>
          <w:noProof/>
          <w:lang w:val="id-ID"/>
        </w:rPr>
        <w:t>Keinginan   Natsir   dalam   mendalami   ilmu   sangatlah tinggi, terutama semangatnya untuk mendalami berbagai bidang keilmuan mulai dari politik hingga pendidikan semua ia tekuni. M. Natsir (2008:82) begitu sadar bahwa : “Membangun sebuah umat dengan pendidikan Islam haruslah di rintis oleh orang-orang yang penuh dengan keikhlasan,   tidak   didasarkan dengan hal-hal yang berupa materi. Kemudian</w:t>
      </w:r>
    </w:p>
    <w:p w14:paraId="0053CF62" w14:textId="247CB0ED" w:rsidR="00F5368A" w:rsidRDefault="00F5368A" w:rsidP="00F5368A">
      <w:pPr>
        <w:spacing w:after="120" w:line="240" w:lineRule="auto"/>
        <w:ind w:firstLine="567"/>
        <w:jc w:val="both"/>
        <w:rPr>
          <w:rFonts w:ascii="Georgia" w:hAnsi="Georgia"/>
          <w:noProof/>
          <w:lang w:val="id-ID"/>
        </w:rPr>
      </w:pPr>
      <w:r w:rsidRPr="00F5368A">
        <w:rPr>
          <w:rFonts w:ascii="Georgia" w:hAnsi="Georgia"/>
          <w:noProof/>
          <w:lang w:val="id-ID"/>
        </w:rPr>
        <w:t xml:space="preserve">M. Natsir juga menjelaskan bahwa pendidikan Islam   adalah   media   agar   orang-orang mengetahui bahwa Islam tidak hanya sebatas agama saja, selain </w:t>
      </w:r>
      <w:r w:rsidRPr="00F5368A">
        <w:rPr>
          <w:rFonts w:ascii="Georgia" w:hAnsi="Georgia"/>
          <w:noProof/>
          <w:lang w:val="id-ID"/>
        </w:rPr>
        <w:lastRenderedPageBreak/>
        <w:t>manusia berurusan dengan Tuhan, Islam juga banyak memperhatikan aspek-aspek kehidupan lainnya, seperti aspek kehidupan manusia dengan alam, dan aspek kehidupan manusia dengan manusia”.</w:t>
      </w:r>
      <w:r>
        <w:rPr>
          <w:rFonts w:ascii="Georgia" w:hAnsi="Georgia"/>
          <w:noProof/>
          <w:lang w:val="id-ID"/>
        </w:rPr>
        <w:t xml:space="preserve"> </w:t>
      </w:r>
    </w:p>
    <w:p w14:paraId="2C4D0E89" w14:textId="7E907733" w:rsidR="00F5368A" w:rsidRPr="00DD1922" w:rsidRDefault="00F5368A" w:rsidP="00F5368A">
      <w:pPr>
        <w:spacing w:after="120" w:line="240" w:lineRule="auto"/>
        <w:ind w:firstLine="567"/>
        <w:jc w:val="both"/>
        <w:rPr>
          <w:rFonts w:ascii="Georgia" w:hAnsi="Georgia"/>
          <w:noProof/>
          <w:lang w:val="id-ID"/>
        </w:rPr>
      </w:pPr>
      <w:r w:rsidRPr="00F5368A">
        <w:rPr>
          <w:rFonts w:ascii="Georgia" w:hAnsi="Georgia"/>
          <w:noProof/>
          <w:lang w:val="id-ID"/>
        </w:rPr>
        <w:t>M. Natsir sangat menginginkan seorang yang pandai mencari ilmu dapat juga menanamkan taqwa dalam dirinya, apalagi seorang guru. Karena dengan taqwa menurut M. Natsir (2010:13), “Seseorang akan dengan mudah untuk mengembangkan bakatnya, dapat pula mengembangkan ilmunya dalam   lembaga pendidikan dengan bermanfaat. Bagaimana   cara agar menciptakan seorang manusia yang berakal dan beradab, yaitu memenuhi hatinya   dengan taqwa, agar pendidikan Islam tidak   putus   di tengah jalan, dan terus-menerus tersampaikan”.</w:t>
      </w:r>
    </w:p>
    <w:p w14:paraId="221DBDE8" w14:textId="77777777" w:rsidR="005F3614" w:rsidRPr="00DD1922" w:rsidRDefault="005F3614" w:rsidP="00376301">
      <w:pPr>
        <w:spacing w:after="120" w:line="240" w:lineRule="auto"/>
        <w:jc w:val="both"/>
        <w:rPr>
          <w:rFonts w:ascii="Georgia" w:hAnsi="Georgia"/>
          <w:b/>
          <w:noProof/>
          <w:lang w:val="id-ID"/>
        </w:rPr>
      </w:pPr>
      <w:r w:rsidRPr="00DD1922">
        <w:rPr>
          <w:rFonts w:ascii="Georgia" w:hAnsi="Georgia"/>
          <w:b/>
          <w:noProof/>
          <w:lang w:val="id-ID"/>
        </w:rPr>
        <w:t>METODE PENELITIAN</w:t>
      </w:r>
    </w:p>
    <w:p w14:paraId="6A0B1F2E" w14:textId="495F3502" w:rsidR="005F3614" w:rsidRPr="00DD1922" w:rsidRDefault="00F5368A" w:rsidP="00F5368A">
      <w:pPr>
        <w:spacing w:after="120" w:line="240" w:lineRule="auto"/>
        <w:ind w:firstLine="720"/>
        <w:jc w:val="both"/>
        <w:rPr>
          <w:rFonts w:ascii="Georgia" w:hAnsi="Georgia"/>
          <w:noProof/>
          <w:lang w:val="id-ID"/>
        </w:rPr>
      </w:pPr>
      <w:r w:rsidRPr="00F5368A">
        <w:rPr>
          <w:rFonts w:ascii="Georgia" w:hAnsi="Georgia"/>
          <w:noProof/>
          <w:lang w:val="id-ID"/>
        </w:rPr>
        <w:t>Metode   dalam    penelitian    sejarah adalah dua fase kegiatan yang berbeda untuk tugas yang sama. Sartono Kartodirdjo, seperti yang dikutip Helius Sjamsudin membedakan antara metode sebagai “bagaimana orang memperoleh pengetahuan” (how to know) dan metodologi sebagaimana “mengetahui bagaimana   harus   mengetahui”   (to know to now) (Sjamsudin,2007:14).</w:t>
      </w:r>
      <w:r>
        <w:rPr>
          <w:rFonts w:ascii="Georgia" w:hAnsi="Georgia"/>
          <w:noProof/>
          <w:lang w:val="id-ID"/>
        </w:rPr>
        <w:t xml:space="preserve"> </w:t>
      </w:r>
      <w:r w:rsidRPr="00F5368A">
        <w:rPr>
          <w:rFonts w:ascii="Georgia" w:hAnsi="Georgia"/>
          <w:noProof/>
          <w:lang w:val="id-ID"/>
        </w:rPr>
        <w:t xml:space="preserve">Dengan demikian,   jika   diterapkan   dalam   proses penelitian sejarah, metode   sejarah   adalah   </w:t>
      </w:r>
      <w:r w:rsidRPr="00F5368A">
        <w:rPr>
          <w:rFonts w:ascii="Times New Roman" w:hAnsi="Times New Roman" w:cs="Times New Roman"/>
          <w:noProof/>
          <w:lang w:val="id-ID"/>
        </w:rPr>
        <w:t>‟</w:t>
      </w:r>
      <w:r w:rsidRPr="00F5368A">
        <w:rPr>
          <w:rFonts w:ascii="Georgia" w:hAnsi="Georgia"/>
          <w:noProof/>
          <w:lang w:val="id-ID"/>
        </w:rPr>
        <w:t>bagaimana mengetahui sejarah</w:t>
      </w:r>
      <w:r w:rsidRPr="00F5368A">
        <w:rPr>
          <w:rFonts w:ascii="Georgia" w:hAnsi="Georgia" w:cs="Georgia"/>
          <w:noProof/>
          <w:lang w:val="id-ID"/>
        </w:rPr>
        <w:t>”</w:t>
      </w:r>
      <w:r w:rsidRPr="00F5368A">
        <w:rPr>
          <w:rFonts w:ascii="Georgia" w:hAnsi="Georgia"/>
          <w:noProof/>
          <w:lang w:val="id-ID"/>
        </w:rPr>
        <w:t xml:space="preserve">. Sementara metodologi sejarah adalah </w:t>
      </w:r>
      <w:r w:rsidRPr="00F5368A">
        <w:rPr>
          <w:rFonts w:ascii="Times New Roman" w:hAnsi="Times New Roman" w:cs="Times New Roman"/>
          <w:noProof/>
          <w:lang w:val="id-ID"/>
        </w:rPr>
        <w:t>‟</w:t>
      </w:r>
      <w:r w:rsidRPr="00F5368A">
        <w:rPr>
          <w:rFonts w:ascii="Georgia" w:hAnsi="Georgia"/>
          <w:noProof/>
          <w:lang w:val="id-ID"/>
        </w:rPr>
        <w:t>mengetahui   bagaimana   sejarah</w:t>
      </w:r>
      <w:r w:rsidRPr="00F5368A">
        <w:rPr>
          <w:rFonts w:ascii="Georgia" w:hAnsi="Georgia" w:cs="Georgia"/>
          <w:noProof/>
          <w:lang w:val="id-ID"/>
        </w:rPr>
        <w:t>”</w:t>
      </w:r>
      <w:r w:rsidRPr="00F5368A">
        <w:rPr>
          <w:rFonts w:ascii="Georgia" w:hAnsi="Georgia"/>
          <w:noProof/>
          <w:lang w:val="id-ID"/>
        </w:rPr>
        <w:t xml:space="preserve">   (Abdurrahman,   1999:55</w:t>
      </w:r>
      <w:r w:rsidRPr="00F5368A">
        <w:rPr>
          <w:rFonts w:ascii="Times New Roman" w:hAnsi="Times New Roman" w:cs="Times New Roman"/>
          <w:noProof/>
          <w:lang w:val="id-ID"/>
        </w:rPr>
        <w:t>‒</w:t>
      </w:r>
      <w:r w:rsidRPr="00F5368A">
        <w:rPr>
          <w:rFonts w:ascii="Georgia" w:hAnsi="Georgia"/>
          <w:noProof/>
          <w:lang w:val="id-ID"/>
        </w:rPr>
        <w:t xml:space="preserve"> 58).</w:t>
      </w:r>
    </w:p>
    <w:p w14:paraId="47B826DD" w14:textId="77777777" w:rsidR="005F3614" w:rsidRPr="00DD1922" w:rsidRDefault="005F3614" w:rsidP="00376301">
      <w:pPr>
        <w:spacing w:after="120" w:line="240" w:lineRule="auto"/>
        <w:jc w:val="both"/>
        <w:rPr>
          <w:rFonts w:ascii="Georgia" w:hAnsi="Georgia"/>
          <w:b/>
          <w:noProof/>
          <w:lang w:val="id-ID"/>
        </w:rPr>
      </w:pPr>
      <w:r w:rsidRPr="00DD1922">
        <w:rPr>
          <w:rFonts w:ascii="Georgia" w:hAnsi="Georgia"/>
          <w:b/>
          <w:noProof/>
          <w:lang w:val="id-ID"/>
        </w:rPr>
        <w:t>HASIL PENELITIAN DAN PEMBAHASAN</w:t>
      </w:r>
    </w:p>
    <w:p w14:paraId="1BB3B6CC" w14:textId="325F5E19" w:rsidR="00743B94" w:rsidRDefault="00D25063" w:rsidP="00D25063">
      <w:pPr>
        <w:spacing w:after="120" w:line="240" w:lineRule="auto"/>
        <w:rPr>
          <w:rFonts w:ascii="Georgia" w:hAnsi="Georgia"/>
          <w:b/>
          <w:bCs/>
          <w:noProof/>
          <w:lang w:val="id-ID"/>
        </w:rPr>
      </w:pPr>
      <w:r w:rsidRPr="00D25063">
        <w:rPr>
          <w:rFonts w:ascii="Georgia" w:hAnsi="Georgia"/>
          <w:b/>
          <w:bCs/>
          <w:noProof/>
          <w:lang w:val="id-ID"/>
        </w:rPr>
        <w:t>Kehidupan Keluarga M. Natsir</w:t>
      </w:r>
    </w:p>
    <w:p w14:paraId="4A3BD704" w14:textId="5E5AE164" w:rsidR="00D25063" w:rsidRPr="00D25063" w:rsidRDefault="00D25063" w:rsidP="00D25063">
      <w:pPr>
        <w:spacing w:after="120" w:line="240" w:lineRule="auto"/>
        <w:ind w:firstLine="720"/>
        <w:jc w:val="both"/>
        <w:rPr>
          <w:rFonts w:ascii="Georgia" w:hAnsi="Georgia"/>
          <w:noProof/>
          <w:lang w:val="id-ID"/>
        </w:rPr>
      </w:pPr>
      <w:r w:rsidRPr="00D25063">
        <w:rPr>
          <w:rFonts w:ascii="Georgia" w:hAnsi="Georgia"/>
          <w:noProof/>
          <w:lang w:val="id-ID"/>
        </w:rPr>
        <w:t xml:space="preserve">Mohammad Natsir Datuk Sinaro Panjang (1908-1993) adalah   seorang   Intelektual   Muslim,    pejuang    dakwah, politikus,   juga   Ulama   yang    memperjuangkan    Negara Kesatuan   Republik   Indonesia   pada   masanya,   akan   tetapi masih sedikit orang yang mengetahui bahwa   beliau   adalah tokoh pendidikan Islam. </w:t>
      </w:r>
      <w:r>
        <w:rPr>
          <w:rFonts w:ascii="Georgia" w:hAnsi="Georgia"/>
          <w:noProof/>
          <w:lang w:val="id-ID"/>
        </w:rPr>
        <w:t xml:space="preserve"> </w:t>
      </w:r>
      <w:r w:rsidRPr="00D25063">
        <w:rPr>
          <w:rFonts w:ascii="Georgia" w:hAnsi="Georgia"/>
          <w:noProof/>
          <w:lang w:val="id-ID"/>
        </w:rPr>
        <w:t>M. Natsir memiliki ayah yang bernama Idris Sutan Saripado    seorang    juru    tulis    kontrolir,    dan    ibunya    yang bernama</w:t>
      </w:r>
      <w:r w:rsidRPr="00D25063">
        <w:rPr>
          <w:rFonts w:ascii="Georgia" w:hAnsi="Georgia"/>
          <w:noProof/>
          <w:lang w:val="id-ID"/>
        </w:rPr>
        <w:tab/>
        <w:t>Khadijah.</w:t>
      </w:r>
      <w:r>
        <w:rPr>
          <w:rFonts w:ascii="Georgia" w:hAnsi="Georgia"/>
          <w:noProof/>
          <w:lang w:val="id-ID"/>
        </w:rPr>
        <w:t xml:space="preserve"> </w:t>
      </w:r>
      <w:r w:rsidRPr="00D25063">
        <w:rPr>
          <w:rFonts w:ascii="Georgia" w:hAnsi="Georgia"/>
          <w:noProof/>
          <w:lang w:val="id-ID"/>
        </w:rPr>
        <w:t>M. Natsir dilahirkan di   Alahan   Panjang, Lembah</w:t>
      </w:r>
      <w:r w:rsidRPr="00D25063">
        <w:rPr>
          <w:rFonts w:ascii="Georgia" w:hAnsi="Georgia"/>
          <w:noProof/>
          <w:lang w:val="id-ID"/>
        </w:rPr>
        <w:tab/>
        <w:t>Gumanti,</w:t>
      </w:r>
      <w:r w:rsidRPr="00D25063">
        <w:rPr>
          <w:rFonts w:ascii="Georgia" w:hAnsi="Georgia"/>
          <w:noProof/>
          <w:lang w:val="id-ID"/>
        </w:rPr>
        <w:tab/>
        <w:t>Kabupaten Solok, Sumatera</w:t>
      </w:r>
      <w:r w:rsidRPr="00D25063">
        <w:rPr>
          <w:rFonts w:ascii="Georgia" w:hAnsi="Georgia"/>
          <w:noProof/>
          <w:lang w:val="id-ID"/>
        </w:rPr>
        <w:tab/>
        <w:t>Barat,</w:t>
      </w:r>
      <w:r w:rsidRPr="00D25063">
        <w:rPr>
          <w:rFonts w:ascii="Georgia" w:hAnsi="Georgia"/>
          <w:noProof/>
          <w:lang w:val="id-ID"/>
        </w:rPr>
        <w:tab/>
        <w:t>pada hari jum’at, 17   Jumadil   Akhir   1326   Hijriah,   bertepatan dengan 17 Juli 1908 Masehi. Pada tanggal 20 Oktober 1934</w:t>
      </w:r>
      <w:r>
        <w:rPr>
          <w:rFonts w:ascii="Georgia" w:hAnsi="Georgia"/>
          <w:noProof/>
          <w:lang w:val="id-ID"/>
        </w:rPr>
        <w:t xml:space="preserve">. </w:t>
      </w:r>
      <w:r w:rsidRPr="00D25063">
        <w:rPr>
          <w:rFonts w:ascii="Georgia" w:hAnsi="Georgia"/>
          <w:noProof/>
          <w:lang w:val="id-ID"/>
        </w:rPr>
        <w:t xml:space="preserve">M. Natsir melangsungkan pernikahannya dengan Putri Nur Nahar, seorang   guru   di   Taman   Kanak-Kanak   Pendidikan Islam. Di usia nya yang ke 58 tahun, M. Natsir wafat pada tanggal 6 Februari 1993 di Jakarta. (Hakiem,2019:6). Sejak kecil M.   Natsir   memperoleh   pendidikan   Islam dari orang tua   dan   lingkungannya.   Kebanyakan   orang mengenal M. Natsir hanya sebagai tokoh dakwah dan politik, padahal M. Natsir juga adalah seorang tokoh yang ahli dalam bidang pendidikan Islam, dengan gagasan dan   pemikirannya yang begitu baik. Dengan berbagai perjuangannya di bidang pendidikan, selayaknya dapat disejajarkan dengan para tokoh lainnya seperti KH Ahmad </w:t>
      </w:r>
      <w:r w:rsidRPr="00D25063">
        <w:rPr>
          <w:rFonts w:ascii="Georgia" w:hAnsi="Georgia"/>
          <w:noProof/>
          <w:lang w:val="id-ID"/>
        </w:rPr>
        <w:lastRenderedPageBreak/>
        <w:t>Dahlan, Ki Hajar Dewantara, dan sebagainya.</w:t>
      </w:r>
      <w:r>
        <w:rPr>
          <w:rFonts w:ascii="Georgia" w:hAnsi="Georgia"/>
          <w:noProof/>
          <w:lang w:val="id-ID"/>
        </w:rPr>
        <w:t xml:space="preserve"> </w:t>
      </w:r>
      <w:r w:rsidRPr="00D25063">
        <w:rPr>
          <w:rFonts w:ascii="Georgia" w:hAnsi="Georgia"/>
          <w:noProof/>
          <w:lang w:val="id-ID"/>
        </w:rPr>
        <w:t>Di samping itu M. Natsir yang amat memperhatikan nasib dunia pendidikan pada rakyat jelata yang tidak memiliki hak pendidikan pada masanya, maka di saat M.   Natsir   di tunjuk menjadi Perdana Menteri, di antara   salah   satu prestasinya adalah memberikan keputusan bersama Menteri Agama yaitu KH. Wahid Hasyim, untuk mewajibkan mata pelajaran agama di sekolah-sekolah umum. Sekalipun kesibukannya dibutuhkan   dalam   dunia   politik,   M.   Natsir masih tetap berjuang terus mengembangkan dunia Pendidikan melalui Dewan Da’wah Islamiyah Indonesia (DDII) (Husaini dkk, 2017:2).</w:t>
      </w:r>
    </w:p>
    <w:p w14:paraId="7A793EA8" w14:textId="15748016" w:rsidR="00D25063" w:rsidRDefault="00D25063" w:rsidP="00D25063">
      <w:pPr>
        <w:spacing w:after="120" w:line="240" w:lineRule="auto"/>
        <w:ind w:firstLine="720"/>
        <w:jc w:val="both"/>
        <w:rPr>
          <w:rFonts w:ascii="Georgia" w:hAnsi="Georgia"/>
          <w:noProof/>
          <w:lang w:val="id-ID"/>
        </w:rPr>
      </w:pPr>
      <w:r w:rsidRPr="00D25063">
        <w:rPr>
          <w:rFonts w:ascii="Georgia" w:hAnsi="Georgia"/>
          <w:noProof/>
          <w:lang w:val="id-ID"/>
        </w:rPr>
        <w:t>Mohammad Natsir dibesarkan dalam keluarga muslim yang taat   dan   tradisi   keilmuan   yang   kuat   sehingga mendukung penuh keinginan M. Natsir   dalam   memperdalam dan mempelajari ilmu-ilmu   Islam,   sehingga   membuat   M. Natsir begitu cepat dalam menguasai bahasa arab dan   ilmu- ilmu lainnya. Dalam waktu yang begitu singkat   M.   Natsir sudah mampu membaca kitab kuning, karena keinginannya menjadi meester in de rechten (Mr.), satu gelar yang memang pada saat itu dianggap sangat hebat dan terpandang. (Husaini dkk,2020:3).</w:t>
      </w:r>
      <w:r>
        <w:rPr>
          <w:rFonts w:ascii="Georgia" w:hAnsi="Georgia"/>
          <w:noProof/>
          <w:lang w:val="id-ID"/>
        </w:rPr>
        <w:t xml:space="preserve"> </w:t>
      </w:r>
    </w:p>
    <w:p w14:paraId="2767F0E0" w14:textId="59908017" w:rsidR="00D25063" w:rsidRDefault="00D25063" w:rsidP="00D25063">
      <w:pPr>
        <w:spacing w:after="120" w:line="240" w:lineRule="auto"/>
        <w:jc w:val="both"/>
        <w:rPr>
          <w:rFonts w:ascii="Georgia" w:hAnsi="Georgia"/>
          <w:b/>
          <w:bCs/>
          <w:noProof/>
          <w:lang w:val="id-ID"/>
        </w:rPr>
      </w:pPr>
      <w:r w:rsidRPr="00D25063">
        <w:rPr>
          <w:rFonts w:ascii="Georgia" w:hAnsi="Georgia"/>
          <w:b/>
          <w:bCs/>
          <w:noProof/>
          <w:lang w:val="id-ID"/>
        </w:rPr>
        <w:t>Kegiatan dan Aktivitas  M. Natsir</w:t>
      </w:r>
    </w:p>
    <w:p w14:paraId="773C12E0" w14:textId="77777777" w:rsidR="00D25063" w:rsidRPr="00D25063" w:rsidRDefault="00D25063" w:rsidP="00D25063">
      <w:pPr>
        <w:spacing w:after="120" w:line="240" w:lineRule="auto"/>
        <w:ind w:firstLine="720"/>
        <w:jc w:val="both"/>
        <w:rPr>
          <w:rFonts w:ascii="Georgia" w:hAnsi="Georgia"/>
          <w:noProof/>
          <w:lang w:val="id-ID"/>
        </w:rPr>
      </w:pPr>
      <w:r w:rsidRPr="00D25063">
        <w:rPr>
          <w:rFonts w:ascii="Georgia" w:hAnsi="Georgia"/>
          <w:noProof/>
          <w:lang w:val="id-ID"/>
        </w:rPr>
        <w:t>M. Natsir sangat mengakui A. Hasan sebagai guru di bidang keagamaan. Karena keahliannya tentang Islam yang seringkali dihubungkan dengan kehidupan nyata di tengah- tengah masyarakat, seperti Khurofat, dan Bid’ah atau hal- hal yang dibuat baru dalam ibadah. A. Hasan juga senantiasa menanamkan rasa percaya diri dan jangan takut   salah. Kemudian dalam bidang politik M. Natsir banyak belajar dari pemikirannya Haji Agus   Salim.   sama   halnya   seperti   A. Hasan, Haji Agus Salim juga banyak mendidik generasi muda dalam berfikir. Dan dari Syaikh Ahmad Syoerkati, M. Natsir banyak belajar mengenai pemikiran Rasyid Ridha. Dari pertemuan dengan ketiga tokoh diatas, M. Natsir memiliki catatan   penting,   bahwa    mereka    senantiasa    beranggapan bahwa yang muda itu bisa tumbuh, dan mereka   berperan sebagai pembimbing. (Hakiem,2019:31)</w:t>
      </w:r>
    </w:p>
    <w:p w14:paraId="56AD0DA4" w14:textId="77777777" w:rsidR="00D25063" w:rsidRPr="00D25063" w:rsidRDefault="00D25063" w:rsidP="00D25063">
      <w:pPr>
        <w:spacing w:after="120" w:line="240" w:lineRule="auto"/>
        <w:ind w:firstLine="720"/>
        <w:jc w:val="both"/>
        <w:rPr>
          <w:rFonts w:ascii="Georgia" w:hAnsi="Georgia"/>
          <w:noProof/>
          <w:lang w:val="id-ID"/>
        </w:rPr>
      </w:pPr>
      <w:r w:rsidRPr="00D25063">
        <w:rPr>
          <w:rFonts w:ascii="Georgia" w:hAnsi="Georgia"/>
          <w:noProof/>
          <w:lang w:val="id-ID"/>
        </w:rPr>
        <w:t>Selama di AMS, M. Natsir banyak terlibat ke dalam permasalahan pemikiran Islam. Pengalaman pertamanya   pada saat M. Natsir menghadiri   pidato   seorang   pendeta   Kristen yang bernama   Ds.   Christoffels   di   tahun   1929,   yang mengkritik Islam secara halus. Disaat itu pula M. Natsir membantah pidato nya yang dirasa menyinggung dan menyudutkan umat Islam, melalui tulisan   artikel   yang dimuatnya   dalam   surat   kabar   AID   (Algemeen   Indish Dagblad). Sebelum membuat bantahan tentang pidato yang di sampaikan pendeta tersebut, M. Natsir sempat meminta petunjuk kepada A. Hasan, akan tetapi A. Hasan tidak menghiraukannya   karena   M.   Natsir    dididik    untuk bertanggung jawab atas apa yang ia tulis, (Hakiem,2019:24)</w:t>
      </w:r>
    </w:p>
    <w:p w14:paraId="47F12691" w14:textId="77777777" w:rsidR="00D25063" w:rsidRPr="00D25063" w:rsidRDefault="00D25063" w:rsidP="00D25063">
      <w:pPr>
        <w:spacing w:after="120" w:line="240" w:lineRule="auto"/>
        <w:jc w:val="both"/>
        <w:rPr>
          <w:rFonts w:ascii="Georgia" w:hAnsi="Georgia"/>
          <w:noProof/>
          <w:lang w:val="id-ID"/>
        </w:rPr>
      </w:pPr>
      <w:r w:rsidRPr="00D25063">
        <w:rPr>
          <w:rFonts w:ascii="Georgia" w:hAnsi="Georgia"/>
          <w:noProof/>
          <w:lang w:val="id-ID"/>
        </w:rPr>
        <w:lastRenderedPageBreak/>
        <w:t>Setelah M.   Natsir   lulus   dari   AMS   pada   tahun   1930, M. Natsir memiliki hak untuk melanjutkan kuliah di Fakultas Hukum di Batavia. Akan tetapi M. Natsir tidak   ingin mengambil kesempatan itu, padahal peluang ia bisa bekerja di pemerintahan, sangatlah besar. Akan tetapi M. Natsir lebih memilih untuk mengabdi pada masyarakat, kesukaannya pada pemikiran Islam, membuat M. Natsir semakin bulat, untuk memperjuangkan   keilmuannya   di   tengah   masyarakat.    M. Natsir memimpin Jong Islameten Bond cabang Bandung   di tahun 1928-1932. Kebiasaannya dalam bidang dakwah dan pendidikan Islam, membuat ia tidak tertarik lagi untuk melanjutkan   kuliah   di   Fakultas   Hukum   atau   ekonomi. (Husaini dkk,2020:5)</w:t>
      </w:r>
    </w:p>
    <w:p w14:paraId="5C6D49A3" w14:textId="0961684A" w:rsidR="00D25063" w:rsidRPr="00D25063" w:rsidRDefault="00D25063" w:rsidP="00D25063">
      <w:pPr>
        <w:spacing w:after="120" w:line="240" w:lineRule="auto"/>
        <w:ind w:firstLine="720"/>
        <w:jc w:val="both"/>
        <w:rPr>
          <w:rFonts w:ascii="Georgia" w:hAnsi="Georgia"/>
          <w:noProof/>
          <w:lang w:val="id-ID"/>
        </w:rPr>
      </w:pPr>
      <w:r w:rsidRPr="00D25063">
        <w:rPr>
          <w:rFonts w:ascii="Georgia" w:hAnsi="Georgia"/>
          <w:noProof/>
          <w:lang w:val="id-ID"/>
        </w:rPr>
        <w:t>Tidak cukup disitu, berbekal 65,00 Gulden ia gunakan untuk menyewa rumah dan   peralatan   dapur   untuk   hidup sehari- harinya. Di siang hari M. Natsir bekerja bersama A. Hasan dalam   menerbitkan   Majalah Pembela Islam,   kemudian di malam hari M. Natsir menela’ah   tafsir   Al-   Qur’an, membaca kitab- kitab berbahasa   Arab,   Majalah   Al-   Manar, dan buku- buku berbahasa Inggris. M. Natsir mendapatkan honor   sebesar   20.00   Gulden   dari   Pembela   Islam,   cukup untuk perpanjang biaya sewa rumah dan kebutuhan sehari- harinya.</w:t>
      </w:r>
    </w:p>
    <w:p w14:paraId="5C1A1AA9" w14:textId="6430F8D1" w:rsidR="00D25063" w:rsidRDefault="00D25063" w:rsidP="00D25063">
      <w:pPr>
        <w:spacing w:after="120" w:line="240" w:lineRule="auto"/>
        <w:jc w:val="both"/>
        <w:rPr>
          <w:rFonts w:ascii="Georgia" w:hAnsi="Georgia"/>
          <w:b/>
          <w:bCs/>
          <w:noProof/>
          <w:lang w:val="id-ID"/>
        </w:rPr>
      </w:pPr>
      <w:r w:rsidRPr="00D25063">
        <w:rPr>
          <w:rFonts w:ascii="Georgia" w:hAnsi="Georgia"/>
          <w:b/>
          <w:bCs/>
          <w:noProof/>
          <w:lang w:val="id-ID"/>
        </w:rPr>
        <w:t>Kegiatan dan Aktivitas Politik M. Natsir</w:t>
      </w:r>
    </w:p>
    <w:p w14:paraId="74B567AC" w14:textId="0A1BC737" w:rsidR="00D25063" w:rsidRPr="00D25063" w:rsidRDefault="00D25063" w:rsidP="00D25063">
      <w:pPr>
        <w:spacing w:after="120" w:line="240" w:lineRule="auto"/>
        <w:ind w:firstLine="720"/>
        <w:jc w:val="both"/>
        <w:rPr>
          <w:rFonts w:ascii="Georgia" w:hAnsi="Georgia"/>
          <w:noProof/>
          <w:lang w:val="id-ID"/>
        </w:rPr>
      </w:pPr>
      <w:r w:rsidRPr="00D25063">
        <w:rPr>
          <w:rFonts w:ascii="Georgia" w:hAnsi="Georgia"/>
          <w:noProof/>
          <w:lang w:val="id-ID"/>
        </w:rPr>
        <w:t>Selain berkiprah dalam dunia   pendidikan,   M.   Natsir juga mengabdikan dirinya dalam dunia politik.   Itu   semua terlihat manakala M. Natsir di amanahi   sebagai   Perdana Menteri Negara   Kesatuan   Republik   Indonesia   pertama   di tahun 1950- 1951, pada   masa   kepemimpinan   Presiden Soekarno. M. Natsir memulai kehidupan politiknya dengan menyatukan negara- negara bagian ke dalam NKRI, yaitu upayanya mengajukan mosi di dalam sidang parlemen RIS (Republik Indonesia Serikat) pada tanggal 3 April 1950. Mosi itulah dinamakan Mosi Integral Natsir (Husaini dkk,2020:11).</w:t>
      </w:r>
      <w:r>
        <w:rPr>
          <w:rFonts w:ascii="Georgia" w:hAnsi="Georgia"/>
          <w:noProof/>
          <w:lang w:val="id-ID"/>
        </w:rPr>
        <w:t xml:space="preserve"> </w:t>
      </w:r>
      <w:r w:rsidRPr="00D25063">
        <w:rPr>
          <w:rFonts w:ascii="Georgia" w:hAnsi="Georgia"/>
          <w:noProof/>
          <w:lang w:val="id-ID"/>
        </w:rPr>
        <w:t>Akan tetapi   seiring   berjalannya   waktu,   pada   tahun 1956 Soekarno mulai memiliki pandangan yang bertolak belakang dengan M. Natsir, dimana soekarno berambisi untuk menghilangkan partai- partai politik pada masa itu. Dengan alasan   soekarno   ingin   menggusur   konstintuante   dan memasukan PKI ke dalam kabinet.   Akan   tetapi   M.   Natsir tidak   menyetujui   dan   tetap   mempertahankan    demokrasi dengan partai-partai. Pada akhirnya   M.   Natsir   bergabung dengan Pemerintahan Revolusioner Republik Indonesia (PRRI), untuk menentang Soekarno. Dan akibatnya M. Natsir malah di karantina politik selama 5 tahun dari tahun 1962- 1966, karena oleh Soekarno   dianggap   berbahaya   terhadap politik Nasakom Soekarno. Di awal tahun 1966 setelah masa orde baru,   barulah   M.   Natsir   dibebaskan.   (Adam Shaleh,Kapita Selekta III:8)</w:t>
      </w:r>
    </w:p>
    <w:p w14:paraId="22AC982A" w14:textId="66B645BF" w:rsidR="00D25063" w:rsidRPr="00D25063" w:rsidRDefault="00D25063" w:rsidP="00D25063">
      <w:pPr>
        <w:spacing w:after="120" w:line="240" w:lineRule="auto"/>
        <w:ind w:firstLine="720"/>
        <w:jc w:val="both"/>
        <w:rPr>
          <w:rFonts w:ascii="Georgia" w:hAnsi="Georgia"/>
          <w:noProof/>
          <w:lang w:val="id-ID"/>
        </w:rPr>
      </w:pPr>
      <w:r w:rsidRPr="00D25063">
        <w:rPr>
          <w:rFonts w:ascii="Georgia" w:hAnsi="Georgia"/>
          <w:noProof/>
          <w:lang w:val="id-ID"/>
        </w:rPr>
        <w:t xml:space="preserve">Pada saat karantina politik, M. Natsir tengah menjadi incaran komunis di Sumatera Barat. Kala itu M. Natsir yang berniat baik untuk menemui Kolonel Dahlan   Djambek dibatalkan, karena Dahlan Djambek tewas ditembak tentara. </w:t>
      </w:r>
      <w:r w:rsidRPr="00D25063">
        <w:rPr>
          <w:rFonts w:ascii="Georgia" w:hAnsi="Georgia"/>
          <w:noProof/>
          <w:lang w:val="id-ID"/>
        </w:rPr>
        <w:lastRenderedPageBreak/>
        <w:t>Setelah mendengar kabar itu dari salah satu orang kepercayaannya M. Natsir,   yaitu   Buchari   Tamam,   dan Nasution yang pada saat itu juga mengetahui kabar   tersebut pada akhirnya segera membawa M. Natsir untuk keluar dari wilayah Sumatera Barat menuju Medan. Dan dari   Medan barulah pada Maret 1962 M. Natsir dibawa ke Jakarta, tidak lama di Jakarta M. Natsir diperiksa lalu dipindahkan lagi ke Cipayung Bogor. Setelah itu M. Natsir dipanggil Nasution kemudian M. Natsir dipindahkan   ke   Batu,   Malang,   Jawa Timur untuk di karantina politik. Maka disanalah awal mula M. Natsir merasakan karantina politik (Hakim,2019:473).</w:t>
      </w:r>
    </w:p>
    <w:p w14:paraId="55866208" w14:textId="53F2B02E" w:rsidR="00D25063" w:rsidRPr="00D25063" w:rsidRDefault="00D25063" w:rsidP="00D25063">
      <w:pPr>
        <w:spacing w:after="120" w:line="240" w:lineRule="auto"/>
        <w:ind w:firstLine="720"/>
        <w:jc w:val="both"/>
        <w:rPr>
          <w:rFonts w:ascii="Georgia" w:hAnsi="Georgia"/>
          <w:noProof/>
          <w:lang w:val="id-ID"/>
        </w:rPr>
      </w:pPr>
      <w:r w:rsidRPr="00D25063">
        <w:rPr>
          <w:rFonts w:ascii="Georgia" w:hAnsi="Georgia"/>
          <w:noProof/>
          <w:lang w:val="id-ID"/>
        </w:rPr>
        <w:t>Pasca berakhirnya karantina politik M.   Natsir,   dari sinilah M. Natsir (2010:2) berpandangan bahwa: “Orde lama memiliki karakter sebagai diktator, meski secara formalitas dikatakan sebagai “Demokrasi Terpimpin”. Sedangkan masa Orde Baru   memiliki karakter yang harus radikal, dengan ciri demokrasi di bawah hukum UUD 1945”.</w:t>
      </w:r>
      <w:r>
        <w:rPr>
          <w:rFonts w:ascii="Georgia" w:hAnsi="Georgia"/>
          <w:noProof/>
          <w:lang w:val="id-ID"/>
        </w:rPr>
        <w:t xml:space="preserve"> </w:t>
      </w:r>
      <w:r w:rsidRPr="00D25063">
        <w:rPr>
          <w:rFonts w:ascii="Georgia" w:hAnsi="Georgia"/>
          <w:noProof/>
          <w:lang w:val="id-ID"/>
        </w:rPr>
        <w:t>Pandangan ini dikuatkan dengan pidatonya Presiden Soeharto pada tanggal 11 Maret 1973, dikatakan dalam pidatonya bahwa membangun kehidupan suatu bangsa, perlu dengan cara- cara yang dewasa, agar   tahan   dengan   setiap krisis. Menumbuhkan demokrasi itu sendiri dengan cara memperkuat    kehidupan    kontitusional,    dan    penegakkan hukum.</w:t>
      </w:r>
    </w:p>
    <w:p w14:paraId="1F6BA181" w14:textId="77777777" w:rsidR="00D25063" w:rsidRPr="00D25063" w:rsidRDefault="00D25063" w:rsidP="00D25063">
      <w:pPr>
        <w:spacing w:after="120" w:line="240" w:lineRule="auto"/>
        <w:ind w:firstLine="720"/>
        <w:jc w:val="both"/>
        <w:rPr>
          <w:rFonts w:ascii="Georgia" w:hAnsi="Georgia"/>
          <w:noProof/>
          <w:lang w:val="id-ID"/>
        </w:rPr>
      </w:pPr>
      <w:r w:rsidRPr="00D25063">
        <w:rPr>
          <w:rFonts w:ascii="Georgia" w:hAnsi="Georgia"/>
          <w:noProof/>
          <w:lang w:val="id-ID"/>
        </w:rPr>
        <w:t>Di sisi lain M. Natsir juga memiliki pandangan politik lainnya, disaat M. Natsir tertutup dalam dunia politik yang sebenarnya, M. Natsir masih bisa mencari cara agar perjuangannya tidak sia- sia. Pada akhirnya setelah M. Natsir mengingatkan   juga   mengajak   kepada   para    sahabat- sahabatnya, untuk tidak pesimis   dan   berputus   asa,   karena masih ada jalan lain, yaitu berpolitik melalui jalur dakwah. Karena M. Natsir berpikir bahwa politik tanpa dakwah akan hancur.   Maka   M.   Natsir   sangat   bersemangat   dalam pembinaan umat secara lahir batin. Setelah M. Natsir bermusyawarah dengan para Alim Ulama, maka dibentuklah suatu nama lembaga dakwah, yang diharapkan dapat meningkatkan kualitas mutu dakwah para da’i. maka lahirlah Dewan Dakwah Islamiyah Indonesia (DDII) pada tanggal 26 Februari 1967. (Murjoko,2020:38)</w:t>
      </w:r>
    </w:p>
    <w:p w14:paraId="626D4FFA" w14:textId="7F1F881C" w:rsidR="00D25063" w:rsidRPr="00D25063" w:rsidRDefault="00D25063" w:rsidP="00D25063">
      <w:pPr>
        <w:spacing w:after="120" w:line="240" w:lineRule="auto"/>
        <w:ind w:firstLine="720"/>
        <w:jc w:val="both"/>
        <w:rPr>
          <w:rFonts w:ascii="Georgia" w:hAnsi="Georgia"/>
          <w:b/>
          <w:bCs/>
          <w:noProof/>
          <w:lang w:val="id-ID"/>
        </w:rPr>
      </w:pPr>
      <w:r w:rsidRPr="00D25063">
        <w:rPr>
          <w:rFonts w:ascii="Georgia" w:hAnsi="Georgia"/>
          <w:noProof/>
          <w:lang w:val="id-ID"/>
        </w:rPr>
        <w:t xml:space="preserve">Mulai dari sinilah M. Natsir mulai menarik diri dari dunia politik, dan peristiwa politik yang terjadi. Akan tetapi M. Natsir sesekali menghidupkan suasana politiknya dalam kehidupan sehari- hari dengan siasah politik yang lebih   baik dan demokratik. Sehingga M. Natsir   berinisiatif   untuk bergabung dalam “Pernyataan keprihatinan”, atau yang biasa dikenal dengan sebutan kelompok “Petisi 50”. (Harjono dkk,2016:94). Meskipun M. Natsir telah dibatasi untuk actif dalam dunia politik, akan tetapi M. Natsir tetap berusaha untuk menyikapi persoalan- persoalan dalam kehidupan kenegaraan. Hingga M. Natsir di cap sebagai   pemberontak   dan pembangkang oleh pemerintah Orde Baru karena sikap dan tindakannya, M. Natsir tetap tidak memperdulikannya, karena bagi M. Natsir dakwah itu tidak mengenal   batasan,   apapun yang dibutuhkan oleh masyarakat, dan   persoalan-   persoalan yang sukar untuk </w:t>
      </w:r>
      <w:r w:rsidRPr="00D25063">
        <w:rPr>
          <w:rFonts w:ascii="Georgia" w:hAnsi="Georgia"/>
          <w:noProof/>
          <w:lang w:val="id-ID"/>
        </w:rPr>
        <w:lastRenderedPageBreak/>
        <w:t>dipecahkan, M. Natsir akan berusaha untuk membantu memecahkan   permasalahan   yang   ada,   karena dakwah adalah suatu kewajiban</w:t>
      </w:r>
      <w:r w:rsidRPr="00D25063">
        <w:rPr>
          <w:rFonts w:ascii="Georgia" w:hAnsi="Georgia"/>
          <w:b/>
          <w:bCs/>
          <w:noProof/>
          <w:lang w:val="id-ID"/>
        </w:rPr>
        <w:t xml:space="preserve"> </w:t>
      </w:r>
      <w:r w:rsidRPr="000D0E55">
        <w:rPr>
          <w:rFonts w:ascii="Georgia" w:hAnsi="Georgia"/>
          <w:noProof/>
          <w:lang w:val="id-ID"/>
        </w:rPr>
        <w:t xml:space="preserve">  yang   harus   ia   tegakkan. (Adian Husaini dkk,2020:30).</w:t>
      </w:r>
    </w:p>
    <w:p w14:paraId="58786502" w14:textId="77777777" w:rsidR="003011E8" w:rsidRDefault="003011E8" w:rsidP="00376301">
      <w:pPr>
        <w:spacing w:after="120" w:line="240" w:lineRule="auto"/>
        <w:rPr>
          <w:rFonts w:ascii="Georgia" w:hAnsi="Georgia"/>
          <w:b/>
          <w:noProof/>
          <w:lang w:val="id-ID"/>
        </w:rPr>
      </w:pPr>
      <w:r w:rsidRPr="00DD1922">
        <w:rPr>
          <w:rFonts w:ascii="Georgia" w:hAnsi="Georgia"/>
          <w:b/>
          <w:noProof/>
          <w:lang w:val="id-ID"/>
        </w:rPr>
        <w:t>KESIMPULAN</w:t>
      </w:r>
    </w:p>
    <w:p w14:paraId="4CE897EB" w14:textId="77777777" w:rsidR="000D0E55" w:rsidRPr="000D0E55" w:rsidRDefault="000D0E55" w:rsidP="000D0E55">
      <w:pPr>
        <w:spacing w:after="120" w:line="240" w:lineRule="auto"/>
        <w:ind w:firstLine="720"/>
        <w:jc w:val="both"/>
        <w:rPr>
          <w:rFonts w:ascii="Georgia" w:hAnsi="Georgia"/>
          <w:bCs/>
          <w:noProof/>
          <w:lang w:val="id-ID"/>
        </w:rPr>
      </w:pPr>
      <w:r w:rsidRPr="000D0E55">
        <w:rPr>
          <w:rFonts w:ascii="Georgia" w:hAnsi="Georgia"/>
          <w:bCs/>
          <w:noProof/>
          <w:lang w:val="id-ID"/>
        </w:rPr>
        <w:t>Mohammad Natsir merupakan seorang Ulama sekaligus pahlawan yang memiliki andil dan kontribusi dalam memperjuangkan Kesatuan Republik Indonesia. selain itu juga Mohammad Natsir adalah seorang tokoh pendidikan Islam di Indonesia, dengan pemikiran   dan   kontribusinya   terhadap pendidikan,   menjadikan   ia   sebagai   orang   yang   paling berpengaruh dalam memperjuangkan   dakwah   Islam   melalui lembaga pendidikan.</w:t>
      </w:r>
    </w:p>
    <w:p w14:paraId="1218E0D3" w14:textId="77777777" w:rsidR="000D0E55" w:rsidRPr="000D0E55" w:rsidRDefault="000D0E55" w:rsidP="000D0E55">
      <w:pPr>
        <w:spacing w:after="120" w:line="240" w:lineRule="auto"/>
        <w:ind w:firstLine="720"/>
        <w:jc w:val="both"/>
        <w:rPr>
          <w:rFonts w:ascii="Georgia" w:hAnsi="Georgia"/>
          <w:bCs/>
          <w:noProof/>
          <w:lang w:val="id-ID"/>
        </w:rPr>
      </w:pPr>
      <w:r w:rsidRPr="000D0E55">
        <w:rPr>
          <w:rFonts w:ascii="Georgia" w:hAnsi="Georgia"/>
          <w:bCs/>
          <w:noProof/>
          <w:lang w:val="id-ID"/>
        </w:rPr>
        <w:t>Lahir di Alahan Panjang,   Sumatera   Barat   17   Jumadil Akhir 1326 Hijriah, atau 17 Juli 1908 Masehi, dan wafat pada tanggal 6 Februari 1993 di Jakarta. Semasa hidupnya M. Natsir banyak dibekali ilmu-ilmu Agama yang luas dan matang, oleh ayahnya juga gurunya yang   benama   Ahmad   Hasan,   yang kebetulan seorang penggagas atau pendiri salah satu Organisasi Masyarakat bernama Persatuan Islam (Persis). Dengan   kegigihan dan   keseriusannya   dalam   memperdalam   keilmuan    khususnya ilmu- ilmu Islam, menjadikan ia sebagai Muslim yang ta’at, dan banyak dikenal orang karena karya- karyanya.</w:t>
      </w:r>
    </w:p>
    <w:p w14:paraId="7395EB6A" w14:textId="6122DEC0" w:rsidR="000D0E55" w:rsidRDefault="000D0E55" w:rsidP="000D0E55">
      <w:pPr>
        <w:spacing w:after="120" w:line="240" w:lineRule="auto"/>
        <w:ind w:firstLine="720"/>
        <w:jc w:val="both"/>
        <w:rPr>
          <w:rFonts w:ascii="Georgia" w:hAnsi="Georgia"/>
          <w:bCs/>
          <w:noProof/>
          <w:lang w:val="id-ID"/>
        </w:rPr>
      </w:pPr>
      <w:r w:rsidRPr="000D0E55">
        <w:rPr>
          <w:rFonts w:ascii="Georgia" w:hAnsi="Georgia"/>
          <w:bCs/>
          <w:noProof/>
          <w:lang w:val="id-ID"/>
        </w:rPr>
        <w:t>Kiprahnya yang dikenal sebagai seorang pejuang dakwah, merupakan buah hasil dari semangat dan kegigihannya dalam menuntut ilmu. Dengan berbagai   jenjang   pendidikan,   dengan mudah ia tempuh dan dapatkan hasilnya, sehingga bukan hanya tentang pendidikan yang ia kuasai, melainkan Ilmu politik pun ia bisa dapatkan. Terbukti tatkala   M.   Natsir   menjadi   Perdana Menteri   Negara   Kesatuan   Republik   Indonesia   pertama    pada tahun   1950-   1951   pada   kepemimpinan   Presiden   Soekarno. Bahkan ia mampu menyatukan negara- negara bagian ke dalam NKRI, dengan Mosi Integralnya pada tanggal 3 April 1950 di dalam perlemen RIS</w:t>
      </w:r>
      <w:r>
        <w:rPr>
          <w:rFonts w:ascii="Georgia" w:hAnsi="Georgia"/>
          <w:bCs/>
          <w:noProof/>
          <w:lang w:val="id-ID"/>
        </w:rPr>
        <w:t>.</w:t>
      </w:r>
    </w:p>
    <w:p w14:paraId="502D2976" w14:textId="77777777" w:rsidR="000D0E55" w:rsidRDefault="000D0E55" w:rsidP="000D0E55">
      <w:pPr>
        <w:spacing w:after="120" w:line="240" w:lineRule="auto"/>
        <w:ind w:firstLine="720"/>
        <w:jc w:val="both"/>
        <w:rPr>
          <w:rFonts w:ascii="Georgia" w:hAnsi="Georgia"/>
          <w:bCs/>
          <w:noProof/>
          <w:lang w:val="id-ID"/>
        </w:rPr>
      </w:pPr>
    </w:p>
    <w:p w14:paraId="5DC23A97" w14:textId="77777777" w:rsidR="000D0E55" w:rsidRDefault="000D0E55" w:rsidP="000D0E55">
      <w:pPr>
        <w:spacing w:after="120" w:line="240" w:lineRule="auto"/>
        <w:ind w:firstLine="720"/>
        <w:jc w:val="both"/>
        <w:rPr>
          <w:rFonts w:ascii="Georgia" w:hAnsi="Georgia"/>
          <w:bCs/>
          <w:noProof/>
          <w:lang w:val="id-ID"/>
        </w:rPr>
      </w:pPr>
    </w:p>
    <w:p w14:paraId="05DF7EAA" w14:textId="77777777" w:rsidR="000D0E55" w:rsidRDefault="000D0E55" w:rsidP="000D0E55">
      <w:pPr>
        <w:spacing w:after="120" w:line="240" w:lineRule="auto"/>
        <w:ind w:firstLine="720"/>
        <w:jc w:val="both"/>
        <w:rPr>
          <w:rFonts w:ascii="Georgia" w:hAnsi="Georgia"/>
          <w:bCs/>
          <w:noProof/>
          <w:lang w:val="id-ID"/>
        </w:rPr>
      </w:pPr>
    </w:p>
    <w:p w14:paraId="41221678" w14:textId="77777777" w:rsidR="000D0E55" w:rsidRDefault="000D0E55" w:rsidP="000D0E55">
      <w:pPr>
        <w:spacing w:after="120" w:line="240" w:lineRule="auto"/>
        <w:ind w:firstLine="720"/>
        <w:jc w:val="both"/>
        <w:rPr>
          <w:rFonts w:ascii="Georgia" w:hAnsi="Georgia"/>
          <w:bCs/>
          <w:noProof/>
          <w:lang w:val="id-ID"/>
        </w:rPr>
      </w:pPr>
    </w:p>
    <w:p w14:paraId="40DEDBC6" w14:textId="77777777" w:rsidR="000D0E55" w:rsidRDefault="000D0E55" w:rsidP="000D0E55">
      <w:pPr>
        <w:spacing w:after="120" w:line="240" w:lineRule="auto"/>
        <w:ind w:firstLine="720"/>
        <w:jc w:val="both"/>
        <w:rPr>
          <w:rFonts w:ascii="Georgia" w:hAnsi="Georgia"/>
          <w:bCs/>
          <w:noProof/>
          <w:lang w:val="id-ID"/>
        </w:rPr>
      </w:pPr>
    </w:p>
    <w:p w14:paraId="22E7338E" w14:textId="77777777" w:rsidR="000D0E55" w:rsidRDefault="000D0E55" w:rsidP="000D0E55">
      <w:pPr>
        <w:spacing w:after="120" w:line="240" w:lineRule="auto"/>
        <w:ind w:firstLine="720"/>
        <w:jc w:val="both"/>
        <w:rPr>
          <w:rFonts w:ascii="Georgia" w:hAnsi="Georgia"/>
          <w:bCs/>
          <w:noProof/>
          <w:lang w:val="id-ID"/>
        </w:rPr>
      </w:pPr>
    </w:p>
    <w:p w14:paraId="27E5A554" w14:textId="77777777" w:rsidR="000D0E55" w:rsidRDefault="000D0E55" w:rsidP="000D0E55">
      <w:pPr>
        <w:spacing w:after="120" w:line="240" w:lineRule="auto"/>
        <w:ind w:firstLine="720"/>
        <w:jc w:val="both"/>
        <w:rPr>
          <w:rFonts w:ascii="Georgia" w:hAnsi="Georgia"/>
          <w:bCs/>
          <w:noProof/>
          <w:lang w:val="id-ID"/>
        </w:rPr>
      </w:pPr>
    </w:p>
    <w:p w14:paraId="3276B8F9" w14:textId="77777777" w:rsidR="000D0E55" w:rsidRDefault="000D0E55" w:rsidP="000D0E55">
      <w:pPr>
        <w:spacing w:after="120" w:line="240" w:lineRule="auto"/>
        <w:ind w:firstLine="720"/>
        <w:jc w:val="both"/>
        <w:rPr>
          <w:rFonts w:ascii="Georgia" w:hAnsi="Georgia"/>
          <w:bCs/>
          <w:noProof/>
          <w:lang w:val="id-ID"/>
        </w:rPr>
      </w:pPr>
    </w:p>
    <w:p w14:paraId="7BA1AF05" w14:textId="77777777" w:rsidR="000D0E55" w:rsidRDefault="000D0E55" w:rsidP="000D0E55">
      <w:pPr>
        <w:spacing w:after="120" w:line="240" w:lineRule="auto"/>
        <w:ind w:firstLine="720"/>
        <w:jc w:val="both"/>
        <w:rPr>
          <w:rFonts w:ascii="Georgia" w:hAnsi="Georgia"/>
          <w:bCs/>
          <w:noProof/>
          <w:lang w:val="id-ID"/>
        </w:rPr>
      </w:pPr>
    </w:p>
    <w:p w14:paraId="79644790" w14:textId="77777777" w:rsidR="000D0E55" w:rsidRPr="000D0E55" w:rsidRDefault="000D0E55" w:rsidP="000D0E55">
      <w:pPr>
        <w:spacing w:after="120" w:line="240" w:lineRule="auto"/>
        <w:ind w:firstLine="720"/>
        <w:jc w:val="both"/>
        <w:rPr>
          <w:rFonts w:ascii="Georgia" w:hAnsi="Georgia"/>
          <w:bCs/>
          <w:noProof/>
          <w:lang w:val="id-ID"/>
        </w:rPr>
      </w:pPr>
    </w:p>
    <w:p w14:paraId="1DC7E0B6" w14:textId="77777777" w:rsidR="002D1FA8" w:rsidRPr="00DD1922" w:rsidRDefault="002D1FA8" w:rsidP="00376301">
      <w:pPr>
        <w:spacing w:after="120" w:line="240" w:lineRule="auto"/>
        <w:ind w:left="1418" w:hanging="1418"/>
        <w:jc w:val="both"/>
        <w:rPr>
          <w:rFonts w:ascii="Georgia" w:hAnsi="Georgia"/>
          <w:b/>
          <w:noProof/>
          <w:lang w:val="id-ID"/>
        </w:rPr>
      </w:pPr>
      <w:r w:rsidRPr="00DD1922">
        <w:rPr>
          <w:rFonts w:ascii="Georgia" w:hAnsi="Georgia"/>
          <w:b/>
          <w:noProof/>
          <w:lang w:val="id-ID"/>
        </w:rPr>
        <w:lastRenderedPageBreak/>
        <w:t>DAFTAR PUSTAKA</w:t>
      </w:r>
    </w:p>
    <w:p w14:paraId="4A85B960"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Annisa, Aulia. (2019). Pemikiran Mohammad Natsir Tentang Pendidikan Islam dan Perannya Dalam   Mendorong Pembaharuan Pendidikan Islam   di   Indonesia.   Skripsi   pada UIN Lampung: tidak diterbitkan</w:t>
      </w:r>
    </w:p>
    <w:p w14:paraId="07256C9F"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Bachtiar, Tiar Anwar. (2018). Jas Mewah, Jangan Sekali-Kali Melupakan Sejarah Dan Dakwah. Jogyakarta: Pro-U Media.</w:t>
      </w:r>
    </w:p>
    <w:p w14:paraId="41C4D3F2"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Djumhur, dan   Danasuparta.   (1976).   Sejarah   Pendidikan.   Bandung: CV Ilmu Bandung.</w:t>
      </w:r>
    </w:p>
    <w:p w14:paraId="3703CFFE"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Falah, Saeful. (2012). Rindu Pendidikan   dan   Kepemimpinan   M. Natsir. Jakarta: Republika Penerbit.</w:t>
      </w:r>
    </w:p>
    <w:p w14:paraId="284F1E63"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Fuad Raya, Moch. Hafidz.   (2018).   Sejarah   Orientasi   Pendidikan Islam Di Indonesia (Dari Masa Kolonial Hingga Orde Baru). Jurnal Pendidikan Islam. 8 (2), 228 - 242.2</w:t>
      </w:r>
    </w:p>
    <w:p w14:paraId="7E4D9101"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Haerullah. (2020). Dimensi Perkembangan   Pendidikan   Formal   dan Non Formal. Jurnal Edukasi Non Formal. 1 (2).190-207.1</w:t>
      </w:r>
    </w:p>
    <w:p w14:paraId="00C0D9CA"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Harjono, Anwar, dkk. (2016). M.   Natsir   Sumbangan   dan Pemikirannya Untuk Indonesia. Jakarta: Sinar Media Abadi</w:t>
      </w:r>
    </w:p>
    <w:p w14:paraId="016FC8C4"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Hakiem, Lukman. (2019). Biografi Mohammad Natsir Kepribadian, Pemikiran, dan Perjuangan. Jakarta: Pustaka Al-Kautsar.</w:t>
      </w:r>
    </w:p>
    <w:p w14:paraId="3875CB64"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Hudaidah, Safei.(2020,Desember). “Sistem Pendidikan Umum Pada Masa Orde Baru (1968-1998)”. Jurnal Humanitas.(7)1-13.</w:t>
      </w:r>
    </w:p>
    <w:p w14:paraId="1A08858B"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Husaini, Adian. dkk. (2017). Pemikiran dan Perjuangan Mohammad Natsir dalam Bidang Pendidikan. Jakarta: Dewan Da’wah Islamiyah Indonesia.</w:t>
      </w:r>
    </w:p>
    <w:p w14:paraId="53F7F84A"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Husaini, Adian. dan   Bambang   Galih   Setiawan.   (2020).   Pemikiran dan Perjuangan M. Natsir dan Hamka. Jakarta: Gema Insani.</w:t>
      </w:r>
    </w:p>
    <w:p w14:paraId="6AFD2412"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Husaini, Adian. (2018). Pendidikan Islam Mewujudkan Generasi Gemilang Menuju Negara Adidaya 2045. Depok: Yayasan Pendidikan Islam.</w:t>
      </w:r>
    </w:p>
    <w:p w14:paraId="0C5DA3AE"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Luth, Thohir. (1999). M. Natsir Dakwah dan Pemikirannya. Jakarta: Gema Insani Press</w:t>
      </w:r>
    </w:p>
    <w:p w14:paraId="7F5CF54B"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Natsir, Mohammad. (1954). Capita Selecta. Jakarta: Bulan Bintang.</w:t>
      </w:r>
    </w:p>
    <w:p w14:paraId="2C3B2918"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Natsir,</w:t>
      </w:r>
      <w:r w:rsidRPr="000D0E55">
        <w:rPr>
          <w:rFonts w:ascii="Georgia" w:hAnsi="Georgia"/>
          <w:noProof/>
          <w:lang w:val="id-ID"/>
        </w:rPr>
        <w:tab/>
      </w:r>
      <w:r w:rsidRPr="000D0E55">
        <w:rPr>
          <w:rFonts w:ascii="Georgia" w:hAnsi="Georgia"/>
          <w:noProof/>
          <w:lang w:val="id-ID"/>
        </w:rPr>
        <w:tab/>
        <w:t>Mohammad.</w:t>
      </w:r>
      <w:r w:rsidRPr="000D0E55">
        <w:rPr>
          <w:rFonts w:ascii="Georgia" w:hAnsi="Georgia"/>
          <w:noProof/>
          <w:lang w:val="id-ID"/>
        </w:rPr>
        <w:tab/>
        <w:t>(1957).</w:t>
      </w:r>
      <w:r w:rsidRPr="000D0E55">
        <w:rPr>
          <w:rFonts w:ascii="Georgia" w:hAnsi="Georgia"/>
          <w:noProof/>
          <w:lang w:val="id-ID"/>
        </w:rPr>
        <w:tab/>
        <w:t>Capita</w:t>
      </w:r>
      <w:r w:rsidRPr="000D0E55">
        <w:rPr>
          <w:rFonts w:ascii="Georgia" w:hAnsi="Georgia"/>
          <w:noProof/>
          <w:lang w:val="id-ID"/>
        </w:rPr>
        <w:tab/>
        <w:t>Selecta</w:t>
      </w:r>
      <w:r w:rsidRPr="000D0E55">
        <w:rPr>
          <w:rFonts w:ascii="Georgia" w:hAnsi="Georgia"/>
          <w:noProof/>
          <w:lang w:val="id-ID"/>
        </w:rPr>
        <w:tab/>
        <w:t>II.</w:t>
      </w:r>
      <w:r w:rsidRPr="000D0E55">
        <w:rPr>
          <w:rFonts w:ascii="Georgia" w:hAnsi="Georgia"/>
          <w:noProof/>
          <w:lang w:val="id-ID"/>
        </w:rPr>
        <w:tab/>
        <w:t>Jakarta:</w:t>
      </w:r>
      <w:r w:rsidRPr="000D0E55">
        <w:rPr>
          <w:rFonts w:ascii="Georgia" w:hAnsi="Georgia"/>
          <w:noProof/>
          <w:lang w:val="id-ID"/>
        </w:rPr>
        <w:tab/>
        <w:t>Yayasan Capita Selecta.</w:t>
      </w:r>
    </w:p>
    <w:p w14:paraId="74A45874"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Natsir, Mohammad. (2014). Islam Sebagai Dasar Negara. Bandung: Sega Arsy.</w:t>
      </w:r>
    </w:p>
    <w:p w14:paraId="5FE25911" w14:textId="77777777" w:rsidR="000D0E55" w:rsidRPr="000D0E55" w:rsidRDefault="000D0E55" w:rsidP="000D0E55">
      <w:pPr>
        <w:spacing w:after="120" w:line="240" w:lineRule="auto"/>
        <w:ind w:left="720" w:hanging="720"/>
        <w:jc w:val="both"/>
        <w:rPr>
          <w:rFonts w:ascii="Georgia" w:hAnsi="Georgia"/>
          <w:noProof/>
          <w:lang w:val="id-ID"/>
        </w:rPr>
      </w:pPr>
    </w:p>
    <w:p w14:paraId="097FD5FE"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lastRenderedPageBreak/>
        <w:t>Natsir,</w:t>
      </w:r>
      <w:r w:rsidRPr="000D0E55">
        <w:rPr>
          <w:rFonts w:ascii="Georgia" w:hAnsi="Georgia"/>
          <w:noProof/>
          <w:lang w:val="id-ID"/>
        </w:rPr>
        <w:tab/>
        <w:t xml:space="preserve"> Mohammad.</w:t>
      </w:r>
      <w:r w:rsidRPr="000D0E55">
        <w:rPr>
          <w:rFonts w:ascii="Georgia" w:hAnsi="Georgia"/>
          <w:noProof/>
          <w:lang w:val="id-ID"/>
        </w:rPr>
        <w:tab/>
        <w:t>(2015).</w:t>
      </w:r>
      <w:r w:rsidRPr="000D0E55">
        <w:rPr>
          <w:rFonts w:ascii="Georgia" w:hAnsi="Georgia"/>
          <w:noProof/>
          <w:lang w:val="id-ID"/>
        </w:rPr>
        <w:tab/>
        <w:t>Islam</w:t>
      </w:r>
      <w:r w:rsidRPr="000D0E55">
        <w:rPr>
          <w:rFonts w:ascii="Georgia" w:hAnsi="Georgia"/>
          <w:noProof/>
          <w:lang w:val="id-ID"/>
        </w:rPr>
        <w:tab/>
        <w:t>Dan</w:t>
      </w:r>
      <w:r w:rsidRPr="000D0E55">
        <w:rPr>
          <w:rFonts w:ascii="Georgia" w:hAnsi="Georgia"/>
          <w:noProof/>
          <w:lang w:val="id-ID"/>
        </w:rPr>
        <w:tab/>
        <w:t>Akal</w:t>
      </w:r>
      <w:r w:rsidRPr="000D0E55">
        <w:rPr>
          <w:rFonts w:ascii="Georgia" w:hAnsi="Georgia"/>
          <w:noProof/>
          <w:lang w:val="id-ID"/>
        </w:rPr>
        <w:tab/>
        <w:t>Merdeka.</w:t>
      </w:r>
      <w:r w:rsidRPr="000D0E55">
        <w:rPr>
          <w:rFonts w:ascii="Georgia" w:hAnsi="Georgia"/>
          <w:noProof/>
          <w:lang w:val="id-ID"/>
        </w:rPr>
        <w:tab/>
        <w:t>Bandung: Sega Arsy.</w:t>
      </w:r>
    </w:p>
    <w:p w14:paraId="08412B92"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Natsir,</w:t>
      </w:r>
      <w:r w:rsidRPr="000D0E55">
        <w:rPr>
          <w:rFonts w:ascii="Georgia" w:hAnsi="Georgia"/>
          <w:noProof/>
          <w:lang w:val="id-ID"/>
        </w:rPr>
        <w:tab/>
        <w:t xml:space="preserve"> Mohammad.</w:t>
      </w:r>
      <w:r w:rsidRPr="000D0E55">
        <w:rPr>
          <w:rFonts w:ascii="Georgia" w:hAnsi="Georgia"/>
          <w:noProof/>
          <w:lang w:val="id-ID"/>
        </w:rPr>
        <w:tab/>
        <w:t>(2008).</w:t>
      </w:r>
      <w:r w:rsidRPr="000D0E55">
        <w:rPr>
          <w:rFonts w:ascii="Georgia" w:hAnsi="Georgia"/>
          <w:noProof/>
          <w:lang w:val="id-ID"/>
        </w:rPr>
        <w:tab/>
        <w:t>Fiqhud</w:t>
      </w:r>
      <w:r w:rsidRPr="000D0E55">
        <w:rPr>
          <w:rFonts w:ascii="Georgia" w:hAnsi="Georgia"/>
          <w:noProof/>
          <w:lang w:val="id-ID"/>
        </w:rPr>
        <w:tab/>
        <w:t>Da’kwah.</w:t>
      </w:r>
      <w:r w:rsidRPr="000D0E55">
        <w:rPr>
          <w:rFonts w:ascii="Georgia" w:hAnsi="Georgia"/>
          <w:noProof/>
          <w:lang w:val="id-ID"/>
        </w:rPr>
        <w:tab/>
        <w:t>Jakarta:</w:t>
      </w:r>
      <w:r w:rsidRPr="000D0E55">
        <w:rPr>
          <w:rFonts w:ascii="Georgia" w:hAnsi="Georgia"/>
          <w:noProof/>
          <w:lang w:val="id-ID"/>
        </w:rPr>
        <w:tab/>
        <w:t>Yayasan Capita Selecta dan Media Da’wah.</w:t>
      </w:r>
    </w:p>
    <w:p w14:paraId="47313FA7"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Natsir,</w:t>
      </w:r>
      <w:r w:rsidRPr="000D0E55">
        <w:rPr>
          <w:rFonts w:ascii="Georgia" w:hAnsi="Georgia"/>
          <w:noProof/>
          <w:lang w:val="id-ID"/>
        </w:rPr>
        <w:tab/>
        <w:t xml:space="preserve"> Mohammad.</w:t>
      </w:r>
      <w:r w:rsidRPr="000D0E55">
        <w:rPr>
          <w:rFonts w:ascii="Georgia" w:hAnsi="Georgia"/>
          <w:noProof/>
          <w:lang w:val="id-ID"/>
        </w:rPr>
        <w:tab/>
        <w:t>(2010).</w:t>
      </w:r>
      <w:r w:rsidRPr="000D0E55">
        <w:rPr>
          <w:rFonts w:ascii="Georgia" w:hAnsi="Georgia"/>
          <w:noProof/>
          <w:lang w:val="id-ID"/>
        </w:rPr>
        <w:tab/>
        <w:t>Dibawah</w:t>
      </w:r>
      <w:r w:rsidRPr="000D0E55">
        <w:rPr>
          <w:rFonts w:ascii="Georgia" w:hAnsi="Georgia"/>
          <w:noProof/>
          <w:lang w:val="id-ID"/>
        </w:rPr>
        <w:tab/>
        <w:t>Naungan</w:t>
      </w:r>
      <w:r w:rsidRPr="000D0E55">
        <w:rPr>
          <w:rFonts w:ascii="Georgia" w:hAnsi="Georgia"/>
          <w:noProof/>
          <w:lang w:val="id-ID"/>
        </w:rPr>
        <w:tab/>
        <w:t>Risalah.</w:t>
      </w:r>
      <w:r w:rsidRPr="000D0E55">
        <w:rPr>
          <w:rFonts w:ascii="Georgia" w:hAnsi="Georgia"/>
          <w:noProof/>
          <w:lang w:val="id-ID"/>
        </w:rPr>
        <w:tab/>
        <w:t>Jakarta: Abadi.</w:t>
      </w:r>
    </w:p>
    <w:p w14:paraId="4763CBAD"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Natsir,</w:t>
      </w:r>
      <w:r w:rsidRPr="000D0E55">
        <w:rPr>
          <w:rFonts w:ascii="Georgia" w:hAnsi="Georgia"/>
          <w:noProof/>
          <w:lang w:val="id-ID"/>
        </w:rPr>
        <w:tab/>
        <w:t xml:space="preserve"> Mohammad.</w:t>
      </w:r>
      <w:r w:rsidRPr="000D0E55">
        <w:rPr>
          <w:rFonts w:ascii="Georgia" w:hAnsi="Georgia"/>
          <w:noProof/>
          <w:lang w:val="id-ID"/>
        </w:rPr>
        <w:tab/>
        <w:t>(1988).</w:t>
      </w:r>
      <w:r w:rsidRPr="000D0E55">
        <w:rPr>
          <w:rFonts w:ascii="Georgia" w:hAnsi="Georgia"/>
          <w:noProof/>
          <w:lang w:val="id-ID"/>
        </w:rPr>
        <w:tab/>
        <w:t>Kebudayaan</w:t>
      </w:r>
      <w:r w:rsidRPr="000D0E55">
        <w:rPr>
          <w:rFonts w:ascii="Georgia" w:hAnsi="Georgia"/>
          <w:noProof/>
          <w:lang w:val="id-ID"/>
        </w:rPr>
        <w:tab/>
        <w:t>Islam</w:t>
      </w:r>
      <w:r w:rsidRPr="000D0E55">
        <w:rPr>
          <w:rFonts w:ascii="Georgia" w:hAnsi="Georgia"/>
          <w:noProof/>
          <w:lang w:val="id-ID"/>
        </w:rPr>
        <w:tab/>
        <w:t>Dalam</w:t>
      </w:r>
      <w:r w:rsidRPr="000D0E55">
        <w:rPr>
          <w:rFonts w:ascii="Georgia" w:hAnsi="Georgia"/>
          <w:noProof/>
          <w:lang w:val="id-ID"/>
        </w:rPr>
        <w:tab/>
        <w:t>Perspektif Sejarah. Jakarta: Girimukti Pasaka</w:t>
      </w:r>
    </w:p>
    <w:p w14:paraId="5A8975CD"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Nashir,Abdul.2007.</w:t>
      </w:r>
      <w:r w:rsidRPr="000D0E55">
        <w:rPr>
          <w:rFonts w:ascii="Georgia" w:hAnsi="Georgia"/>
          <w:noProof/>
          <w:lang w:val="id-ID"/>
        </w:rPr>
        <w:tab/>
        <w:t>Buya</w:t>
      </w:r>
      <w:r w:rsidRPr="000D0E55">
        <w:rPr>
          <w:rFonts w:ascii="Georgia" w:hAnsi="Georgia"/>
          <w:noProof/>
          <w:lang w:val="id-ID"/>
        </w:rPr>
        <w:tab/>
        <w:t>Hamka</w:t>
      </w:r>
      <w:r w:rsidRPr="000D0E55">
        <w:rPr>
          <w:rFonts w:ascii="Georgia" w:hAnsi="Georgia"/>
          <w:noProof/>
          <w:lang w:val="id-ID"/>
        </w:rPr>
        <w:tab/>
        <w:t>dan</w:t>
      </w:r>
      <w:r w:rsidRPr="000D0E55">
        <w:rPr>
          <w:rFonts w:ascii="Georgia" w:hAnsi="Georgia"/>
          <w:noProof/>
          <w:lang w:val="id-ID"/>
        </w:rPr>
        <w:tab/>
        <w:t>Mohammad</w:t>
      </w:r>
      <w:r w:rsidRPr="000D0E55">
        <w:rPr>
          <w:rFonts w:ascii="Georgia" w:hAnsi="Georgia"/>
          <w:noProof/>
          <w:lang w:val="id-ID"/>
        </w:rPr>
        <w:tab/>
        <w:t>Natsir</w:t>
      </w:r>
      <w:r w:rsidRPr="000D0E55">
        <w:rPr>
          <w:rFonts w:ascii="Georgia" w:hAnsi="Georgia"/>
          <w:noProof/>
          <w:lang w:val="id-ID"/>
        </w:rPr>
        <w:tab/>
        <w:t>Tentang Pendidikan Islam.Journal At-Ta’dib. 3 (1), 59-81.1.</w:t>
      </w:r>
    </w:p>
    <w:p w14:paraId="66791E06"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Poesponegoro, Marwati</w:t>
      </w:r>
      <w:r w:rsidRPr="000D0E55">
        <w:rPr>
          <w:rFonts w:ascii="Georgia" w:hAnsi="Georgia"/>
          <w:noProof/>
          <w:lang w:val="id-ID"/>
        </w:rPr>
        <w:tab/>
        <w:t>Djoened.</w:t>
      </w:r>
      <w:r w:rsidRPr="000D0E55">
        <w:rPr>
          <w:rFonts w:ascii="Georgia" w:hAnsi="Georgia"/>
          <w:noProof/>
          <w:lang w:val="id-ID"/>
        </w:rPr>
        <w:tab/>
        <w:t>(2011).</w:t>
      </w:r>
      <w:r w:rsidRPr="000D0E55">
        <w:rPr>
          <w:rFonts w:ascii="Georgia" w:hAnsi="Georgia"/>
          <w:noProof/>
          <w:lang w:val="id-ID"/>
        </w:rPr>
        <w:tab/>
        <w:t>Sejarah</w:t>
      </w:r>
      <w:r w:rsidRPr="000D0E55">
        <w:rPr>
          <w:rFonts w:ascii="Georgia" w:hAnsi="Georgia"/>
          <w:noProof/>
          <w:lang w:val="id-ID"/>
        </w:rPr>
        <w:tab/>
        <w:t>Nasional Indonesia. Jakarta: Balai Pustaka.</w:t>
      </w:r>
    </w:p>
    <w:p w14:paraId="4F81C33D"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Rosidi, Ajip. (1990). M. Natsir Sebuah Biografi. Jakarta: Girimukti Pasaka</w:t>
      </w:r>
    </w:p>
    <w:p w14:paraId="402BED0D" w14:textId="77777777" w:rsidR="000D0E55" w:rsidRPr="000D0E55"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Tirtahardja,</w:t>
      </w:r>
      <w:r w:rsidRPr="000D0E55">
        <w:rPr>
          <w:rFonts w:ascii="Georgia" w:hAnsi="Georgia"/>
          <w:noProof/>
          <w:lang w:val="id-ID"/>
        </w:rPr>
        <w:tab/>
        <w:t>Umar.</w:t>
      </w:r>
      <w:r w:rsidRPr="000D0E55">
        <w:rPr>
          <w:rFonts w:ascii="Georgia" w:hAnsi="Georgia"/>
          <w:noProof/>
          <w:lang w:val="id-ID"/>
        </w:rPr>
        <w:tab/>
        <w:t>Dkk.</w:t>
      </w:r>
      <w:r w:rsidRPr="000D0E55">
        <w:rPr>
          <w:rFonts w:ascii="Georgia" w:hAnsi="Georgia"/>
          <w:noProof/>
          <w:lang w:val="id-ID"/>
        </w:rPr>
        <w:tab/>
        <w:t>(2013).</w:t>
      </w:r>
      <w:r w:rsidRPr="000D0E55">
        <w:rPr>
          <w:rFonts w:ascii="Georgia" w:hAnsi="Georgia"/>
          <w:noProof/>
          <w:lang w:val="id-ID"/>
        </w:rPr>
        <w:tab/>
        <w:t>Pengantar</w:t>
      </w:r>
      <w:r w:rsidRPr="000D0E55">
        <w:rPr>
          <w:rFonts w:ascii="Georgia" w:hAnsi="Georgia"/>
          <w:noProof/>
          <w:lang w:val="id-ID"/>
        </w:rPr>
        <w:tab/>
        <w:t>Pendidikan.</w:t>
      </w:r>
      <w:r w:rsidRPr="000D0E55">
        <w:rPr>
          <w:rFonts w:ascii="Georgia" w:hAnsi="Georgia"/>
          <w:noProof/>
          <w:lang w:val="id-ID"/>
        </w:rPr>
        <w:tab/>
        <w:t>Rineka Cipta.</w:t>
      </w:r>
    </w:p>
    <w:p w14:paraId="18045793" w14:textId="168400E4" w:rsidR="000D0E55" w:rsidRPr="00DD1922" w:rsidRDefault="000D0E55" w:rsidP="000D0E55">
      <w:pPr>
        <w:spacing w:after="120" w:line="240" w:lineRule="auto"/>
        <w:ind w:left="720" w:hanging="720"/>
        <w:jc w:val="both"/>
        <w:rPr>
          <w:rFonts w:ascii="Georgia" w:hAnsi="Georgia"/>
          <w:noProof/>
          <w:lang w:val="id-ID"/>
        </w:rPr>
      </w:pPr>
      <w:r w:rsidRPr="000D0E55">
        <w:rPr>
          <w:rFonts w:ascii="Georgia" w:hAnsi="Georgia"/>
          <w:noProof/>
          <w:lang w:val="id-ID"/>
        </w:rPr>
        <w:t>Yuningsi,Heni.2015.“Kebijakan</w:t>
      </w:r>
      <w:r w:rsidRPr="000D0E55">
        <w:rPr>
          <w:rFonts w:ascii="Georgia" w:hAnsi="Georgia"/>
          <w:noProof/>
          <w:lang w:val="id-ID"/>
        </w:rPr>
        <w:tab/>
        <w:t>Pendidikan</w:t>
      </w:r>
      <w:r w:rsidRPr="000D0E55">
        <w:rPr>
          <w:rFonts w:ascii="Georgia" w:hAnsi="Georgia"/>
          <w:noProof/>
          <w:lang w:val="id-ID"/>
        </w:rPr>
        <w:tab/>
        <w:t>Islam</w:t>
      </w:r>
      <w:r w:rsidRPr="000D0E55">
        <w:rPr>
          <w:rFonts w:ascii="Georgia" w:hAnsi="Georgia"/>
          <w:noProof/>
          <w:lang w:val="id-ID"/>
        </w:rPr>
        <w:tab/>
        <w:t>Masa</w:t>
      </w:r>
      <w:r w:rsidRPr="000D0E55">
        <w:rPr>
          <w:rFonts w:ascii="Georgia" w:hAnsi="Georgia"/>
          <w:noProof/>
          <w:lang w:val="id-ID"/>
        </w:rPr>
        <w:tab/>
        <w:t>Orde</w:t>
      </w:r>
      <w:r w:rsidRPr="000D0E55">
        <w:rPr>
          <w:rFonts w:ascii="Georgia" w:hAnsi="Georgia"/>
          <w:noProof/>
          <w:lang w:val="id-ID"/>
        </w:rPr>
        <w:tab/>
        <w:t>Baru”.</w:t>
      </w:r>
      <w:r>
        <w:rPr>
          <w:rFonts w:ascii="Georgia" w:hAnsi="Georgia"/>
          <w:noProof/>
          <w:lang w:val="id-ID"/>
        </w:rPr>
        <w:t xml:space="preserve"> </w:t>
      </w:r>
      <w:r w:rsidRPr="000D0E55">
        <w:rPr>
          <w:rFonts w:ascii="Georgia" w:hAnsi="Georgia"/>
          <w:noProof/>
          <w:lang w:val="id-ID"/>
        </w:rPr>
        <w:t>Journal Tarbiya. 1 (1),175-194.1.</w:t>
      </w:r>
    </w:p>
    <w:p w14:paraId="1265BBBE" w14:textId="424501E4" w:rsidR="002D1FA8" w:rsidRPr="00DD1922" w:rsidRDefault="002D1FA8" w:rsidP="00743B94">
      <w:pPr>
        <w:spacing w:after="120" w:line="240" w:lineRule="auto"/>
        <w:ind w:left="567" w:hanging="567"/>
        <w:jc w:val="both"/>
        <w:rPr>
          <w:rFonts w:ascii="Georgia" w:hAnsi="Georgia"/>
          <w:noProof/>
          <w:lang w:val="id-ID"/>
        </w:rPr>
      </w:pPr>
    </w:p>
    <w:sectPr w:rsidR="002D1FA8" w:rsidRPr="00DD1922" w:rsidSect="00743B94">
      <w:headerReference w:type="default" r:id="rId10"/>
      <w:footerReference w:type="default" r:id="rId11"/>
      <w:pgSz w:w="9978" w:h="14173" w:code="34"/>
      <w:pgMar w:top="1440" w:right="1134" w:bottom="1440"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DD4F6" w14:textId="77777777" w:rsidR="008E7909" w:rsidRDefault="008E7909" w:rsidP="005E4668">
      <w:pPr>
        <w:spacing w:after="0" w:line="240" w:lineRule="auto"/>
      </w:pPr>
      <w:r>
        <w:separator/>
      </w:r>
    </w:p>
  </w:endnote>
  <w:endnote w:type="continuationSeparator" w:id="0">
    <w:p w14:paraId="3055632F" w14:textId="77777777" w:rsidR="008E7909" w:rsidRDefault="008E7909" w:rsidP="005E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orgia" w:hAnsi="Georgia"/>
        <w:noProof/>
        <w:sz w:val="20"/>
        <w:szCs w:val="20"/>
        <w:lang w:val="id-ID"/>
      </w:rPr>
      <w:id w:val="718560867"/>
      <w:docPartObj>
        <w:docPartGallery w:val="Page Numbers (Bottom of Page)"/>
        <w:docPartUnique/>
      </w:docPartObj>
    </w:sdtPr>
    <w:sdtContent>
      <w:p w14:paraId="15F470BC" w14:textId="79854200" w:rsidR="00602EA2" w:rsidRPr="00602EA2" w:rsidRDefault="00602EA2">
        <w:pPr>
          <w:pStyle w:val="Footer"/>
          <w:jc w:val="right"/>
          <w:rPr>
            <w:rFonts w:ascii="Georgia" w:hAnsi="Georgia"/>
            <w:noProof/>
            <w:sz w:val="20"/>
            <w:szCs w:val="20"/>
            <w:lang w:val="id-ID"/>
          </w:rPr>
        </w:pPr>
        <w:r w:rsidRPr="00602EA2">
          <w:rPr>
            <w:rFonts w:ascii="Georgia" w:hAnsi="Georgia"/>
            <w:i/>
            <w:noProof/>
            <w:sz w:val="20"/>
            <w:szCs w:val="20"/>
            <w:lang w:val="id-ID"/>
          </w:rPr>
          <w:t>Alur Sejarah: Jurnal Pendidikan Sejarah</w:t>
        </w:r>
        <w:r w:rsidRPr="00602EA2">
          <w:rPr>
            <w:rFonts w:ascii="Georgia" w:hAnsi="Georgia"/>
            <w:noProof/>
            <w:sz w:val="20"/>
            <w:szCs w:val="20"/>
            <w:lang w:val="id-ID"/>
          </w:rPr>
          <w:t xml:space="preserve"> | </w:t>
        </w:r>
        <w:r w:rsidRPr="00602EA2">
          <w:rPr>
            <w:rFonts w:ascii="Georgia" w:hAnsi="Georgia"/>
            <w:noProof/>
            <w:sz w:val="20"/>
            <w:szCs w:val="20"/>
            <w:lang w:val="id-ID"/>
          </w:rPr>
          <w:fldChar w:fldCharType="begin"/>
        </w:r>
        <w:r w:rsidRPr="00602EA2">
          <w:rPr>
            <w:rFonts w:ascii="Georgia" w:hAnsi="Georgia"/>
            <w:noProof/>
            <w:sz w:val="20"/>
            <w:szCs w:val="20"/>
            <w:lang w:val="id-ID"/>
          </w:rPr>
          <w:instrText xml:space="preserve"> PAGE   \* MERGEFORMAT </w:instrText>
        </w:r>
        <w:r w:rsidRPr="00602EA2">
          <w:rPr>
            <w:rFonts w:ascii="Georgia" w:hAnsi="Georgia"/>
            <w:noProof/>
            <w:sz w:val="20"/>
            <w:szCs w:val="20"/>
            <w:lang w:val="id-ID"/>
          </w:rPr>
          <w:fldChar w:fldCharType="separate"/>
        </w:r>
        <w:r>
          <w:rPr>
            <w:rFonts w:ascii="Georgia" w:hAnsi="Georgia"/>
            <w:noProof/>
            <w:sz w:val="20"/>
            <w:szCs w:val="20"/>
            <w:lang w:val="id-ID"/>
          </w:rPr>
          <w:t>1</w:t>
        </w:r>
        <w:r w:rsidRPr="00602EA2">
          <w:rPr>
            <w:rFonts w:ascii="Georgia" w:hAnsi="Georgia"/>
            <w:noProof/>
            <w:sz w:val="20"/>
            <w:szCs w:val="20"/>
            <w:lang w:val="id-ID"/>
          </w:rPr>
          <w:fldChar w:fldCharType="end"/>
        </w:r>
        <w:r w:rsidRPr="00602EA2">
          <w:rPr>
            <w:rFonts w:ascii="Georgia" w:hAnsi="Georgia"/>
            <w:noProof/>
            <w:sz w:val="20"/>
            <w:szCs w:val="20"/>
            <w:lang w:val="id-ID"/>
          </w:rPr>
          <w:t xml:space="preserve"> </w:t>
        </w:r>
      </w:p>
    </w:sdtContent>
  </w:sdt>
  <w:p w14:paraId="2224BB95" w14:textId="53B340E8" w:rsidR="004F0C5C" w:rsidRPr="00602EA2" w:rsidRDefault="009D75C1" w:rsidP="009D75C1">
    <w:pPr>
      <w:pStyle w:val="Footer"/>
      <w:tabs>
        <w:tab w:val="clear" w:pos="4680"/>
      </w:tabs>
      <w:ind w:left="3742"/>
      <w:rPr>
        <w:rFonts w:ascii="Georgia" w:hAnsi="Georgia"/>
        <w:i/>
        <w:noProof/>
        <w:sz w:val="20"/>
        <w:szCs w:val="20"/>
        <w:lang w:val="id-ID"/>
      </w:rPr>
    </w:pPr>
    <w:r w:rsidRPr="009D75C1">
      <w:rPr>
        <w:rFonts w:ascii="Georgia" w:hAnsi="Georgia"/>
        <w:i/>
        <w:noProof/>
        <w:sz w:val="20"/>
        <w:szCs w:val="20"/>
        <w:lang w:val="id-ID"/>
      </w:rPr>
      <w:t>Kontribusi Mohammad Natsir Terhadap Dunia Pendidikan Islam Di Indonesia (1967-1989)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73AD1" w14:textId="77777777" w:rsidR="008E7909" w:rsidRDefault="008E7909" w:rsidP="005E4668">
      <w:pPr>
        <w:spacing w:after="0" w:line="240" w:lineRule="auto"/>
      </w:pPr>
      <w:r>
        <w:separator/>
      </w:r>
    </w:p>
  </w:footnote>
  <w:footnote w:type="continuationSeparator" w:id="0">
    <w:p w14:paraId="17BEFFA4" w14:textId="77777777" w:rsidR="008E7909" w:rsidRDefault="008E7909" w:rsidP="005E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A637F" w14:textId="534032A9" w:rsidR="005E4668" w:rsidRPr="00602EA2" w:rsidRDefault="00602EA2" w:rsidP="00DD1922">
    <w:pPr>
      <w:pStyle w:val="Header"/>
      <w:ind w:left="1134"/>
      <w:jc w:val="center"/>
      <w:rPr>
        <w:rFonts w:ascii="Georgia" w:hAnsi="Georgia"/>
        <w:b/>
        <w:sz w:val="20"/>
        <w:szCs w:val="20"/>
      </w:rPr>
    </w:pPr>
    <w:r w:rsidRPr="00602EA2">
      <w:rPr>
        <w:rFonts w:ascii="Georgia" w:hAnsi="Georgia"/>
        <w:noProof/>
      </w:rPr>
      <w:drawing>
        <wp:anchor distT="0" distB="0" distL="114300" distR="114300" simplePos="0" relativeHeight="251661312" behindDoc="0" locked="0" layoutInCell="1" allowOverlap="1" wp14:anchorId="26646520" wp14:editId="3F0C3B00">
          <wp:simplePos x="0" y="0"/>
          <wp:positionH relativeFrom="column">
            <wp:posOffset>146685</wp:posOffset>
          </wp:positionH>
          <wp:positionV relativeFrom="paragraph">
            <wp:posOffset>-234950</wp:posOffset>
          </wp:positionV>
          <wp:extent cx="751840" cy="751840"/>
          <wp:effectExtent l="0" t="0" r="0" b="0"/>
          <wp:wrapSquare wrapText="bothSides"/>
          <wp:docPr id="6" name="Picture 4" descr="C:\Users\hendi\AppData\Local\Microsoft\Windows\INetCache\Content.Word\Logo Al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ndi\AppData\Local\Microsoft\Windows\INetCache\Content.Word\Logo Al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922" w:rsidRPr="00602EA2">
      <w:rPr>
        <w:rFonts w:ascii="Georgia" w:hAnsi="Georgia"/>
        <w:b/>
        <w:sz w:val="20"/>
        <w:szCs w:val="20"/>
      </w:rPr>
      <w:t>ALUR SEJARAH: JURNAL PENDIDIKAN SEJARAH</w:t>
    </w:r>
    <w:r w:rsidR="005E4668" w:rsidRPr="00602EA2">
      <w:rPr>
        <w:rFonts w:ascii="Georgia" w:hAnsi="Georgia"/>
        <w:b/>
        <w:sz w:val="20"/>
        <w:szCs w:val="20"/>
      </w:rPr>
      <w:t xml:space="preserve"> </w:t>
    </w:r>
  </w:p>
  <w:p w14:paraId="12A7EBDC" w14:textId="77ECE89C" w:rsidR="005E4668" w:rsidRPr="00602EA2" w:rsidRDefault="005E4668" w:rsidP="00DD1922">
    <w:pPr>
      <w:pStyle w:val="Header"/>
      <w:ind w:left="1134"/>
      <w:jc w:val="center"/>
      <w:rPr>
        <w:rFonts w:ascii="Georgia" w:hAnsi="Georgia"/>
        <w:b/>
        <w:sz w:val="20"/>
        <w:szCs w:val="20"/>
      </w:rPr>
    </w:pPr>
    <w:r w:rsidRPr="00602EA2">
      <w:rPr>
        <w:rFonts w:ascii="Georgia" w:hAnsi="Georgia"/>
        <w:b/>
        <w:sz w:val="20"/>
        <w:szCs w:val="20"/>
      </w:rPr>
      <w:t>UNIVERSITAS INDRAPRASTA PGRI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11181"/>
    <w:multiLevelType w:val="multilevel"/>
    <w:tmpl w:val="7B026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0684A30"/>
    <w:multiLevelType w:val="hybridMultilevel"/>
    <w:tmpl w:val="CFAC92F2"/>
    <w:lvl w:ilvl="0" w:tplc="9238186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91670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2604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B9"/>
    <w:rsid w:val="00033BEA"/>
    <w:rsid w:val="000545AA"/>
    <w:rsid w:val="00055359"/>
    <w:rsid w:val="00067374"/>
    <w:rsid w:val="000B405B"/>
    <w:rsid w:val="000D0E55"/>
    <w:rsid w:val="0017381F"/>
    <w:rsid w:val="001E1A91"/>
    <w:rsid w:val="002D1FA8"/>
    <w:rsid w:val="003011E8"/>
    <w:rsid w:val="00351A4F"/>
    <w:rsid w:val="00366536"/>
    <w:rsid w:val="00376301"/>
    <w:rsid w:val="0040390F"/>
    <w:rsid w:val="004A4F17"/>
    <w:rsid w:val="004A500B"/>
    <w:rsid w:val="004F0C5C"/>
    <w:rsid w:val="0051550C"/>
    <w:rsid w:val="005A5935"/>
    <w:rsid w:val="005C6933"/>
    <w:rsid w:val="005E4668"/>
    <w:rsid w:val="005F26C5"/>
    <w:rsid w:val="005F3614"/>
    <w:rsid w:val="00602EA2"/>
    <w:rsid w:val="00743B94"/>
    <w:rsid w:val="007E7FDC"/>
    <w:rsid w:val="008E7909"/>
    <w:rsid w:val="00903B4D"/>
    <w:rsid w:val="00915718"/>
    <w:rsid w:val="009956A5"/>
    <w:rsid w:val="009D75C1"/>
    <w:rsid w:val="00A76A65"/>
    <w:rsid w:val="00B52D85"/>
    <w:rsid w:val="00BE0252"/>
    <w:rsid w:val="00C06139"/>
    <w:rsid w:val="00C6081E"/>
    <w:rsid w:val="00CC4079"/>
    <w:rsid w:val="00D13093"/>
    <w:rsid w:val="00D25063"/>
    <w:rsid w:val="00DA66D9"/>
    <w:rsid w:val="00DD1922"/>
    <w:rsid w:val="00E00EA0"/>
    <w:rsid w:val="00E30EF3"/>
    <w:rsid w:val="00F5368A"/>
    <w:rsid w:val="00F97950"/>
    <w:rsid w:val="00FB03F5"/>
    <w:rsid w:val="00FD1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A2F17"/>
  <w15:docId w15:val="{E1D556A4-CF9D-4FF1-BFC9-4C225496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F17"/>
    <w:rPr>
      <w:color w:val="0563C1" w:themeColor="hyperlink"/>
      <w:u w:val="single"/>
    </w:rPr>
  </w:style>
  <w:style w:type="paragraph" w:customStyle="1" w:styleId="JPTMHEADING1">
    <w:name w:val="JPTM_HEADING 1"/>
    <w:basedOn w:val="Normal"/>
    <w:qFormat/>
    <w:rsid w:val="005F3614"/>
    <w:pPr>
      <w:spacing w:before="360" w:after="120" w:line="240" w:lineRule="auto"/>
    </w:pPr>
    <w:rPr>
      <w:rFonts w:ascii="Times New Roman" w:eastAsia="Calibri" w:hAnsi="Times New Roman" w:cs="Times New Roman"/>
      <w:b/>
      <w:sz w:val="24"/>
      <w:lang w:val="id-ID"/>
    </w:rPr>
  </w:style>
  <w:style w:type="paragraph" w:styleId="ListParagraph">
    <w:name w:val="List Paragraph"/>
    <w:basedOn w:val="Normal"/>
    <w:uiPriority w:val="34"/>
    <w:qFormat/>
    <w:rsid w:val="005A5935"/>
    <w:pPr>
      <w:ind w:left="720"/>
      <w:contextualSpacing/>
    </w:pPr>
  </w:style>
  <w:style w:type="paragraph" w:styleId="BalloonText">
    <w:name w:val="Balloon Text"/>
    <w:basedOn w:val="Normal"/>
    <w:link w:val="BalloonTextChar"/>
    <w:uiPriority w:val="99"/>
    <w:semiHidden/>
    <w:unhideWhenUsed/>
    <w:rsid w:val="005A5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935"/>
    <w:rPr>
      <w:rFonts w:ascii="Tahoma" w:hAnsi="Tahoma" w:cs="Tahoma"/>
      <w:sz w:val="16"/>
      <w:szCs w:val="16"/>
    </w:rPr>
  </w:style>
  <w:style w:type="character" w:styleId="Strong">
    <w:name w:val="Strong"/>
    <w:basedOn w:val="DefaultParagraphFont"/>
    <w:uiPriority w:val="22"/>
    <w:qFormat/>
    <w:rsid w:val="002D1FA8"/>
    <w:rPr>
      <w:b/>
      <w:bCs/>
    </w:rPr>
  </w:style>
  <w:style w:type="paragraph" w:styleId="Header">
    <w:name w:val="header"/>
    <w:basedOn w:val="Normal"/>
    <w:link w:val="HeaderChar"/>
    <w:uiPriority w:val="99"/>
    <w:unhideWhenUsed/>
    <w:rsid w:val="005E4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668"/>
  </w:style>
  <w:style w:type="paragraph" w:styleId="Footer">
    <w:name w:val="footer"/>
    <w:basedOn w:val="Normal"/>
    <w:link w:val="FooterChar"/>
    <w:uiPriority w:val="99"/>
    <w:unhideWhenUsed/>
    <w:rsid w:val="005E4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668"/>
  </w:style>
  <w:style w:type="character" w:styleId="UnresolvedMention">
    <w:name w:val="Unresolved Mention"/>
    <w:basedOn w:val="DefaultParagraphFont"/>
    <w:uiPriority w:val="99"/>
    <w:semiHidden/>
    <w:unhideWhenUsed/>
    <w:rsid w:val="009D7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420555">
      <w:bodyDiv w:val="1"/>
      <w:marLeft w:val="0"/>
      <w:marRight w:val="0"/>
      <w:marTop w:val="0"/>
      <w:marBottom w:val="0"/>
      <w:divBdr>
        <w:top w:val="none" w:sz="0" w:space="0" w:color="auto"/>
        <w:left w:val="none" w:sz="0" w:space="0" w:color="auto"/>
        <w:bottom w:val="none" w:sz="0" w:space="0" w:color="auto"/>
        <w:right w:val="none" w:sz="0" w:space="0" w:color="auto"/>
      </w:divBdr>
    </w:div>
    <w:div w:id="17027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taraAd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indyningrum@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971E6-D609-4216-9733-F0441435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3136</Words>
  <Characters>17879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poncosetiyoo@outlook.com</cp:lastModifiedBy>
  <cp:revision>2</cp:revision>
  <cp:lastPrinted>2020-08-24T03:59:00Z</cp:lastPrinted>
  <dcterms:created xsi:type="dcterms:W3CDTF">2024-12-10T08:03:00Z</dcterms:created>
  <dcterms:modified xsi:type="dcterms:W3CDTF">2024-12-10T08:03:00Z</dcterms:modified>
</cp:coreProperties>
</file>