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AC" w:rsidRPr="00A56FF4" w:rsidRDefault="00A860AC" w:rsidP="00A860AC">
      <w:pPr>
        <w:spacing w:after="0" w:line="240" w:lineRule="auto"/>
        <w:jc w:val="center"/>
        <w:rPr>
          <w:rFonts w:ascii="Times New Roman" w:hAnsi="Times New Roman" w:cs="Times New Roman"/>
          <w:b/>
          <w:sz w:val="28"/>
          <w:szCs w:val="28"/>
        </w:rPr>
      </w:pPr>
      <w:r w:rsidRPr="00A56FF4">
        <w:rPr>
          <w:rFonts w:ascii="Times New Roman" w:hAnsi="Times New Roman" w:cs="Times New Roman"/>
          <w:b/>
          <w:sz w:val="28"/>
          <w:szCs w:val="28"/>
        </w:rPr>
        <w:t>MEDIA PEMBELAJARAN CABRI II D DAN MEDIA KONVENSIONAL PADA HASIL BELAJAR MATEMATIKA MATERI BIDANG DATAR</w:t>
      </w:r>
    </w:p>
    <w:p w:rsidR="00740CDA" w:rsidRPr="00A56FF4" w:rsidRDefault="00740CDA" w:rsidP="00740CDA">
      <w:pPr>
        <w:pStyle w:val="NoSpacing"/>
        <w:jc w:val="center"/>
        <w:rPr>
          <w:rFonts w:ascii="Times New Roman" w:hAnsi="Times New Roman" w:cs="Times New Roman"/>
          <w:b/>
          <w:bCs/>
        </w:rPr>
      </w:pPr>
    </w:p>
    <w:p w:rsidR="00740CDA" w:rsidRPr="00A56FF4" w:rsidRDefault="00740CDA" w:rsidP="00740CDA">
      <w:pPr>
        <w:pStyle w:val="NoSpacing"/>
        <w:jc w:val="center"/>
        <w:rPr>
          <w:rFonts w:ascii="Times New Roman" w:hAnsi="Times New Roman" w:cs="Times New Roman"/>
          <w:b/>
          <w:bCs/>
        </w:rPr>
      </w:pPr>
      <w:r w:rsidRPr="00A56FF4">
        <w:rPr>
          <w:rFonts w:ascii="Times New Roman" w:hAnsi="Times New Roman" w:cs="Times New Roman"/>
          <w:b/>
          <w:bCs/>
        </w:rPr>
        <w:t>Purni Munah Hartuti</w:t>
      </w:r>
      <w:r w:rsidR="00A56FF4" w:rsidRPr="00A56FF4">
        <w:rPr>
          <w:rFonts w:ascii="Times New Roman" w:hAnsi="Times New Roman" w:cs="Times New Roman"/>
          <w:b/>
          <w:bCs/>
          <w:vertAlign w:val="superscript"/>
        </w:rPr>
        <w:t>1</w:t>
      </w:r>
      <w:r w:rsidR="00E61A35" w:rsidRPr="00A56FF4">
        <w:rPr>
          <w:rFonts w:ascii="Times New Roman" w:hAnsi="Times New Roman" w:cs="Times New Roman"/>
          <w:b/>
          <w:bCs/>
        </w:rPr>
        <w:t>, Rini Widia Putri Z</w:t>
      </w:r>
      <w:r w:rsidR="00A56FF4" w:rsidRPr="00A56FF4">
        <w:rPr>
          <w:rFonts w:ascii="Times New Roman" w:hAnsi="Times New Roman" w:cs="Times New Roman"/>
          <w:b/>
          <w:bCs/>
          <w:vertAlign w:val="superscript"/>
        </w:rPr>
        <w:t>2</w:t>
      </w:r>
    </w:p>
    <w:p w:rsidR="00740CDA" w:rsidRPr="00A56FF4" w:rsidRDefault="00740CDA" w:rsidP="00740CDA">
      <w:pPr>
        <w:pStyle w:val="NoSpacing"/>
        <w:jc w:val="center"/>
        <w:rPr>
          <w:rFonts w:ascii="Times New Roman" w:hAnsi="Times New Roman" w:cs="Times New Roman"/>
        </w:rPr>
      </w:pPr>
      <w:r w:rsidRPr="00A56FF4">
        <w:rPr>
          <w:rFonts w:ascii="Times New Roman" w:hAnsi="Times New Roman" w:cs="Times New Roman"/>
        </w:rPr>
        <w:t>Program Studi Informatika, Universitas Indraprasta PGRI</w:t>
      </w:r>
    </w:p>
    <w:p w:rsidR="00740CDA" w:rsidRPr="00A56FF4" w:rsidRDefault="00740CDA" w:rsidP="00740CDA">
      <w:pPr>
        <w:pStyle w:val="NoSpacing"/>
        <w:jc w:val="center"/>
        <w:rPr>
          <w:rFonts w:ascii="Times New Roman" w:hAnsi="Times New Roman" w:cs="Times New Roman"/>
        </w:rPr>
      </w:pPr>
      <w:r w:rsidRPr="00A56FF4">
        <w:rPr>
          <w:rFonts w:ascii="Times New Roman" w:hAnsi="Times New Roman" w:cs="Times New Roman"/>
        </w:rPr>
        <w:t>Email :</w:t>
      </w:r>
      <w:r w:rsidR="00E61A35" w:rsidRPr="00A56FF4">
        <w:rPr>
          <w:rFonts w:ascii="Times New Roman" w:hAnsi="Times New Roman" w:cs="Times New Roman"/>
        </w:rPr>
        <w:t xml:space="preserve">purniibunyahanum@yahoo.co.id </w:t>
      </w:r>
    </w:p>
    <w:p w:rsidR="00740CDA" w:rsidRPr="00A56FF4" w:rsidRDefault="00740CDA" w:rsidP="00740CDA">
      <w:pPr>
        <w:pStyle w:val="NoSpacing"/>
        <w:jc w:val="center"/>
        <w:rPr>
          <w:rFonts w:ascii="Times New Roman" w:hAnsi="Times New Roman" w:cs="Times New Roman"/>
        </w:rPr>
      </w:pPr>
    </w:p>
    <w:p w:rsidR="00740CDA" w:rsidRPr="00A56FF4" w:rsidRDefault="00740CDA" w:rsidP="00740CDA">
      <w:pPr>
        <w:pStyle w:val="NoSpacing"/>
        <w:jc w:val="center"/>
        <w:rPr>
          <w:rFonts w:ascii="Times New Roman" w:hAnsi="Times New Roman" w:cs="Times New Roman"/>
          <w:b/>
          <w:bCs/>
          <w:color w:val="000000" w:themeColor="text1"/>
        </w:rPr>
      </w:pPr>
      <w:r w:rsidRPr="00A56FF4">
        <w:rPr>
          <w:rFonts w:ascii="Times New Roman" w:hAnsi="Times New Roman" w:cs="Times New Roman"/>
          <w:b/>
          <w:bCs/>
          <w:color w:val="000000" w:themeColor="text1"/>
        </w:rPr>
        <w:t>Abstrak</w:t>
      </w:r>
    </w:p>
    <w:p w:rsidR="00A26C0A" w:rsidRPr="00213ED3" w:rsidRDefault="00A6360C" w:rsidP="00A6360C">
      <w:pPr>
        <w:spacing w:line="240" w:lineRule="auto"/>
        <w:jc w:val="both"/>
        <w:rPr>
          <w:rFonts w:ascii="Times New Roman" w:hAnsi="Times New Roman"/>
          <w:bCs/>
          <w:color w:val="000000" w:themeColor="text1"/>
        </w:rPr>
      </w:pPr>
      <w:r w:rsidRPr="00C66705">
        <w:rPr>
          <w:rFonts w:asciiTheme="majorBidi" w:hAnsiTheme="majorBidi" w:cstheme="majorBidi"/>
        </w:rPr>
        <w:t xml:space="preserve">Pentingnya inovasi dalam pembelajaran menjadi salah satu kunci untuk meningkatkan hasil belajar matematika siswa. Sejalan dengan </w:t>
      </w:r>
      <w:r>
        <w:rPr>
          <w:rFonts w:asciiTheme="majorBidi" w:hAnsiTheme="majorBidi" w:cstheme="majorBidi"/>
        </w:rPr>
        <w:t xml:space="preserve">perkembangan teknologi, inovasi </w:t>
      </w:r>
      <w:r w:rsidRPr="00C66705">
        <w:rPr>
          <w:rFonts w:asciiTheme="majorBidi" w:hAnsiTheme="majorBidi" w:cstheme="majorBidi"/>
        </w:rPr>
        <w:t xml:space="preserve">dapat diterapkan melalui media pembelajaran berbasis komputer seperti Cabri II D untuk materi bidang datar. </w:t>
      </w:r>
      <w:r w:rsidRPr="00213ED3">
        <w:rPr>
          <w:rFonts w:ascii="Times New Roman" w:hAnsi="Times New Roman" w:cs="Times New Roman"/>
        </w:rPr>
        <w:t xml:space="preserve">Cabri II D </w:t>
      </w:r>
      <w:r w:rsidR="00EE311B" w:rsidRPr="00213ED3">
        <w:rPr>
          <w:rFonts w:ascii="Times New Roman" w:hAnsi="Times New Roman" w:cs="Times New Roman"/>
        </w:rPr>
        <w:t xml:space="preserve">adalah sebuah </w:t>
      </w:r>
      <w:r w:rsidR="00EE311B" w:rsidRPr="00213ED3">
        <w:rPr>
          <w:rFonts w:ascii="Times New Roman" w:hAnsi="Times New Roman" w:cs="Times New Roman"/>
          <w:i/>
          <w:iCs/>
        </w:rPr>
        <w:t>software</w:t>
      </w:r>
      <w:r w:rsidR="00EE311B" w:rsidRPr="00213ED3">
        <w:rPr>
          <w:rFonts w:ascii="Times New Roman" w:hAnsi="Times New Roman" w:cs="Times New Roman"/>
        </w:rPr>
        <w:t xml:space="preserve"> interaktif untuk pembelajaran geometri guna mengkonstruksi gambar sama seperti apa yang bisa dilakukan oleh penggaris, pensil dan jangka sehingga hasilnya bisa lebih akurat. Tujuan </w:t>
      </w:r>
      <w:r w:rsidR="00A26C0A" w:rsidRPr="00213ED3">
        <w:rPr>
          <w:rFonts w:ascii="Times New Roman" w:hAnsi="Times New Roman" w:cs="Times New Roman"/>
          <w:color w:val="000000" w:themeColor="text1"/>
          <w:lang w:val="id-ID"/>
        </w:rPr>
        <w:t xml:space="preserve">penelitian ini adalah untuk </w:t>
      </w:r>
      <w:r w:rsidR="00A860AC" w:rsidRPr="00213ED3">
        <w:rPr>
          <w:rFonts w:ascii="Times New Roman" w:hAnsi="Times New Roman" w:cs="Times New Roman"/>
          <w:color w:val="000000" w:themeColor="text1"/>
        </w:rPr>
        <w:t xml:space="preserve">mengetahui perbedaan hasil belajar matematika materi bidang datar </w:t>
      </w:r>
      <w:r w:rsidR="00562B1F" w:rsidRPr="00213ED3">
        <w:rPr>
          <w:rFonts w:ascii="Times New Roman" w:hAnsi="Times New Roman" w:cs="Times New Roman"/>
          <w:color w:val="000000" w:themeColor="text1"/>
        </w:rPr>
        <w:t xml:space="preserve">yang diajarkan dengan media pembelajaran Cabri II D dan media pembelajaran konvensional. </w:t>
      </w:r>
      <w:r w:rsidR="00562B1F" w:rsidRPr="00213ED3">
        <w:rPr>
          <w:rFonts w:ascii="Times New Roman" w:hAnsi="Times New Roman" w:cs="Times New Roman"/>
          <w:bCs/>
          <w:color w:val="000000" w:themeColor="text1"/>
        </w:rPr>
        <w:t>Metode penelitian menggunakan metode eksperimen. Penelitian ini dilakukan di SMP PGRI 1 Cibinong dengan sampel kelas 7.2 sebanyak 40 siswa sebagai kelompok eksperimen dan kelas 7.1 sebanyak 40 siswa sebagai kelompok kontrol</w:t>
      </w:r>
      <w:r w:rsidR="00562B1F" w:rsidRPr="00213ED3">
        <w:rPr>
          <w:rFonts w:ascii="Times New Roman" w:hAnsi="Times New Roman" w:cs="Times New Roman"/>
          <w:color w:val="000000" w:themeColor="text1"/>
        </w:rPr>
        <w:t xml:space="preserve">. </w:t>
      </w:r>
      <w:r w:rsidR="001073F9" w:rsidRPr="00213ED3">
        <w:rPr>
          <w:rFonts w:ascii="Times New Roman" w:hAnsi="Times New Roman" w:cs="Times New Roman"/>
          <w:color w:val="000000" w:themeColor="text1"/>
        </w:rPr>
        <w:t xml:space="preserve">Kelas 7.2 diajar menggunakan media pembelajaran Cabri II D dan kelas 7.1 diajar mengunakan media pembelajaran konvensional. </w:t>
      </w:r>
      <w:r w:rsidR="00562B1F" w:rsidRPr="00213ED3">
        <w:rPr>
          <w:rFonts w:ascii="Times New Roman" w:hAnsi="Times New Roman" w:cs="Times New Roman"/>
          <w:color w:val="000000" w:themeColor="text1"/>
        </w:rPr>
        <w:t xml:space="preserve">Pada akhir </w:t>
      </w:r>
      <w:r w:rsidR="001073F9" w:rsidRPr="00213ED3">
        <w:rPr>
          <w:rFonts w:ascii="Times New Roman" w:hAnsi="Times New Roman" w:cs="Times New Roman"/>
          <w:color w:val="000000" w:themeColor="text1"/>
        </w:rPr>
        <w:t>pemberian materi</w:t>
      </w:r>
      <w:r w:rsidR="00562B1F" w:rsidRPr="00213ED3">
        <w:rPr>
          <w:rFonts w:ascii="Times New Roman" w:hAnsi="Times New Roman" w:cs="Times New Roman"/>
          <w:color w:val="000000" w:themeColor="text1"/>
        </w:rPr>
        <w:t xml:space="preserve"> diberikan tes akhir matematika materi bidang datar</w:t>
      </w:r>
      <w:r w:rsidR="001073F9" w:rsidRPr="00213ED3">
        <w:rPr>
          <w:rFonts w:ascii="Times New Roman" w:hAnsi="Times New Roman" w:cs="Times New Roman"/>
          <w:color w:val="000000" w:themeColor="text1"/>
        </w:rPr>
        <w:t xml:space="preserve"> pada kelompok eksperimen dan kelompok kontrol</w:t>
      </w:r>
      <w:r w:rsidR="00562B1F" w:rsidRPr="00213ED3">
        <w:rPr>
          <w:rFonts w:ascii="Times New Roman" w:hAnsi="Times New Roman" w:cs="Times New Roman"/>
          <w:color w:val="000000" w:themeColor="text1"/>
        </w:rPr>
        <w:t xml:space="preserve">. </w:t>
      </w:r>
      <w:r w:rsidR="00562B1F" w:rsidRPr="00213ED3">
        <w:rPr>
          <w:rFonts w:ascii="Times New Roman" w:hAnsi="Times New Roman" w:cs="Times New Roman"/>
          <w:bCs/>
          <w:color w:val="000000" w:themeColor="text1"/>
        </w:rPr>
        <w:t xml:space="preserve">Hasil dari penelitian menunjukkan </w:t>
      </w:r>
      <w:r w:rsidR="00213ED3" w:rsidRPr="00213ED3">
        <w:rPr>
          <w:rFonts w:ascii="Times New Roman" w:hAnsi="Times New Roman"/>
          <w:bCs/>
          <w:color w:val="000000" w:themeColor="text1"/>
        </w:rPr>
        <w:t xml:space="preserve">terdapat perbedaan rata-rata hasil belajar siswa antara kelompok </w:t>
      </w:r>
      <w:r>
        <w:rPr>
          <w:rFonts w:ascii="Times New Roman" w:hAnsi="Times New Roman"/>
          <w:bCs/>
          <w:color w:val="000000" w:themeColor="text1"/>
        </w:rPr>
        <w:t>e</w:t>
      </w:r>
      <w:r w:rsidR="00213ED3" w:rsidRPr="00213ED3">
        <w:rPr>
          <w:rFonts w:ascii="Times New Roman" w:hAnsi="Times New Roman"/>
          <w:bCs/>
          <w:color w:val="000000" w:themeColor="text1"/>
        </w:rPr>
        <w:t xml:space="preserve">ksperimen dan kelompok kontrol. Nilai akhir siswa yang diajarkan mengunakan media pembelajaran Cabri  II D lebih tinggi secara signifikan daripada siswa yang diajarkan menggunakan media </w:t>
      </w:r>
      <w:r w:rsidR="00E35D8B">
        <w:rPr>
          <w:rFonts w:ascii="Times New Roman" w:hAnsi="Times New Roman"/>
          <w:bCs/>
          <w:color w:val="000000" w:themeColor="text1"/>
        </w:rPr>
        <w:t xml:space="preserve">pembelajaran </w:t>
      </w:r>
      <w:r w:rsidR="00213ED3" w:rsidRPr="00213ED3">
        <w:rPr>
          <w:rFonts w:ascii="Times New Roman" w:hAnsi="Times New Roman"/>
          <w:bCs/>
          <w:color w:val="000000" w:themeColor="text1"/>
        </w:rPr>
        <w:t xml:space="preserve">konvensional. </w:t>
      </w:r>
    </w:p>
    <w:p w:rsidR="00A26C0A" w:rsidRPr="00A6360C" w:rsidRDefault="00182B69" w:rsidP="00A6360C">
      <w:pPr>
        <w:pStyle w:val="NoSpacing"/>
        <w:ind w:left="1260" w:hanging="1260"/>
        <w:jc w:val="both"/>
        <w:rPr>
          <w:rFonts w:ascii="Times New Roman" w:hAnsi="Times New Roman" w:cs="Times New Roman"/>
        </w:rPr>
      </w:pPr>
      <w:r w:rsidRPr="00213ED3">
        <w:rPr>
          <w:rFonts w:ascii="Times New Roman" w:hAnsi="Times New Roman" w:cs="Times New Roman"/>
          <w:b/>
          <w:bCs/>
          <w:color w:val="000000" w:themeColor="text1"/>
        </w:rPr>
        <w:t>Kata Kunci</w:t>
      </w:r>
      <w:r w:rsidR="00A26C0A" w:rsidRPr="00A6360C">
        <w:rPr>
          <w:rFonts w:ascii="Times New Roman" w:hAnsi="Times New Roman" w:cs="Times New Roman"/>
        </w:rPr>
        <w:t xml:space="preserve"> : </w:t>
      </w:r>
      <w:r w:rsidR="001073F9" w:rsidRPr="00213ED3">
        <w:rPr>
          <w:rFonts w:ascii="Times New Roman" w:hAnsi="Times New Roman" w:cs="Times New Roman"/>
        </w:rPr>
        <w:t>Hasil Belajar Matematika Materi Bidang Datar Da</w:t>
      </w:r>
      <w:r w:rsidR="009439AA">
        <w:rPr>
          <w:rFonts w:ascii="Times New Roman" w:hAnsi="Times New Roman" w:cs="Times New Roman"/>
        </w:rPr>
        <w:t>t</w:t>
      </w:r>
      <w:r w:rsidR="001073F9" w:rsidRPr="00213ED3">
        <w:rPr>
          <w:rFonts w:ascii="Times New Roman" w:hAnsi="Times New Roman" w:cs="Times New Roman"/>
        </w:rPr>
        <w:t xml:space="preserve">ar, Media Pembelajaran  Cabri II D, </w:t>
      </w:r>
      <w:r w:rsidR="00A6360C">
        <w:rPr>
          <w:rFonts w:ascii="Times New Roman" w:hAnsi="Times New Roman" w:cs="Times New Roman"/>
        </w:rPr>
        <w:t>M</w:t>
      </w:r>
      <w:r w:rsidR="001073F9" w:rsidRPr="00213ED3">
        <w:rPr>
          <w:rFonts w:ascii="Times New Roman" w:hAnsi="Times New Roman" w:cs="Times New Roman"/>
        </w:rPr>
        <w:t xml:space="preserve">edia Pembelajaran Konvensional </w:t>
      </w:r>
    </w:p>
    <w:p w:rsidR="00740CDA" w:rsidRPr="00A56FF4" w:rsidRDefault="00740CDA" w:rsidP="00740CDA">
      <w:pPr>
        <w:pStyle w:val="NoSpacing"/>
        <w:jc w:val="center"/>
        <w:rPr>
          <w:rFonts w:ascii="Times New Roman" w:hAnsi="Times New Roman" w:cs="Times New Roman"/>
          <w:b/>
          <w:bCs/>
          <w:color w:val="FF0000"/>
        </w:rPr>
      </w:pPr>
    </w:p>
    <w:p w:rsidR="00182B69" w:rsidRPr="003B7983" w:rsidRDefault="00182B69" w:rsidP="00740CDA">
      <w:pPr>
        <w:pStyle w:val="NoSpacing"/>
        <w:jc w:val="center"/>
        <w:rPr>
          <w:rFonts w:ascii="Times New Roman" w:hAnsi="Times New Roman" w:cs="Times New Roman"/>
          <w:b/>
          <w:bCs/>
          <w:i/>
          <w:iCs/>
        </w:rPr>
      </w:pPr>
      <w:r w:rsidRPr="003B7983">
        <w:rPr>
          <w:rFonts w:ascii="Times New Roman" w:hAnsi="Times New Roman" w:cs="Times New Roman"/>
          <w:b/>
          <w:bCs/>
          <w:i/>
          <w:iCs/>
        </w:rPr>
        <w:t>Abstract</w:t>
      </w:r>
    </w:p>
    <w:p w:rsidR="003B7983" w:rsidRPr="003B7983" w:rsidRDefault="003B7983" w:rsidP="003B7983">
      <w:pPr>
        <w:pStyle w:val="NoSpacing"/>
        <w:jc w:val="both"/>
        <w:rPr>
          <w:rFonts w:ascii="Times New Roman" w:hAnsi="Times New Roman" w:cs="Times New Roman"/>
          <w:bCs/>
          <w:i/>
        </w:rPr>
      </w:pPr>
      <w:r w:rsidRPr="003B7983">
        <w:rPr>
          <w:rFonts w:ascii="Times New Roman" w:hAnsi="Times New Roman" w:cs="Times New Roman"/>
          <w:bCs/>
          <w:i/>
        </w:rPr>
        <w:t>The importance of innovation in learning is one of the keys to improving student mathematic</w:t>
      </w:r>
      <w:r>
        <w:rPr>
          <w:rFonts w:ascii="Times New Roman" w:hAnsi="Times New Roman" w:cs="Times New Roman"/>
          <w:bCs/>
          <w:i/>
        </w:rPr>
        <w:t>’</w:t>
      </w:r>
      <w:r w:rsidRPr="003B7983">
        <w:rPr>
          <w:rFonts w:ascii="Times New Roman" w:hAnsi="Times New Roman" w:cs="Times New Roman"/>
          <w:bCs/>
          <w:i/>
        </w:rPr>
        <w:t xml:space="preserve">s learning </w:t>
      </w:r>
      <w:r>
        <w:rPr>
          <w:rFonts w:ascii="Times New Roman" w:hAnsi="Times New Roman" w:cs="Times New Roman"/>
          <w:bCs/>
          <w:i/>
        </w:rPr>
        <w:t>result</w:t>
      </w:r>
      <w:r w:rsidRPr="003B7983">
        <w:rPr>
          <w:rFonts w:ascii="Times New Roman" w:hAnsi="Times New Roman" w:cs="Times New Roman"/>
          <w:bCs/>
          <w:i/>
        </w:rPr>
        <w:t xml:space="preserve">s. In line with technological developments, innovation can be applied through computer-based learning media such as Cabri II D for </w:t>
      </w:r>
      <w:r>
        <w:rPr>
          <w:rFonts w:ascii="Times New Roman" w:hAnsi="Times New Roman" w:cs="Times New Roman"/>
          <w:bCs/>
          <w:i/>
        </w:rPr>
        <w:t>plane geometry</w:t>
      </w:r>
      <w:r w:rsidRPr="003B7983">
        <w:rPr>
          <w:rFonts w:ascii="Times New Roman" w:hAnsi="Times New Roman" w:cs="Times New Roman"/>
          <w:bCs/>
          <w:i/>
        </w:rPr>
        <w:t xml:space="preserve">. Cabri II D is an interactive software for learning geometry to construct a drawing like what a ruler, pencil and compass can do so that the results can be more accurate. The research objective was to determine the differences in learning </w:t>
      </w:r>
      <w:r>
        <w:rPr>
          <w:rFonts w:ascii="Times New Roman" w:hAnsi="Times New Roman" w:cs="Times New Roman"/>
          <w:bCs/>
          <w:i/>
        </w:rPr>
        <w:t>result</w:t>
      </w:r>
      <w:r w:rsidRPr="003B7983">
        <w:rPr>
          <w:rFonts w:ascii="Times New Roman" w:hAnsi="Times New Roman" w:cs="Times New Roman"/>
          <w:bCs/>
          <w:i/>
        </w:rPr>
        <w:t xml:space="preserve"> of mathematic</w:t>
      </w:r>
      <w:r>
        <w:rPr>
          <w:rFonts w:ascii="Times New Roman" w:hAnsi="Times New Roman" w:cs="Times New Roman"/>
          <w:bCs/>
          <w:i/>
        </w:rPr>
        <w:t>’</w:t>
      </w:r>
      <w:r w:rsidRPr="003B7983">
        <w:rPr>
          <w:rFonts w:ascii="Times New Roman" w:hAnsi="Times New Roman" w:cs="Times New Roman"/>
          <w:bCs/>
          <w:i/>
        </w:rPr>
        <w:t>s</w:t>
      </w:r>
      <w:r>
        <w:rPr>
          <w:rFonts w:ascii="Times New Roman" w:hAnsi="Times New Roman" w:cs="Times New Roman"/>
          <w:bCs/>
          <w:i/>
        </w:rPr>
        <w:t>plane geometry</w:t>
      </w:r>
      <w:r w:rsidRPr="003B7983">
        <w:rPr>
          <w:rFonts w:ascii="Times New Roman" w:hAnsi="Times New Roman" w:cs="Times New Roman"/>
          <w:bCs/>
          <w:i/>
        </w:rPr>
        <w:t xml:space="preserve"> taught with Cabri II D learning media and conventional learning media. The research method uses experimental methods. This research was conducted at SMP PGRI 1 Cibinong with a sample of class 7.2 as many as 40 students as the experimental group and class 7.1 as many as 40 students as the control group. Class 7.2 is taught using Cabri II D learning media and class 7.1 is taught using conventional learning media. At the end of the presentation of the </w:t>
      </w:r>
      <w:r>
        <w:rPr>
          <w:rFonts w:ascii="Times New Roman" w:hAnsi="Times New Roman" w:cs="Times New Roman"/>
          <w:bCs/>
          <w:i/>
        </w:rPr>
        <w:t>topic</w:t>
      </w:r>
      <w:r w:rsidRPr="003B7983">
        <w:rPr>
          <w:rFonts w:ascii="Times New Roman" w:hAnsi="Times New Roman" w:cs="Times New Roman"/>
          <w:bCs/>
          <w:i/>
        </w:rPr>
        <w:t xml:space="preserve"> given the mathematic</w:t>
      </w:r>
      <w:r>
        <w:rPr>
          <w:rFonts w:ascii="Times New Roman" w:hAnsi="Times New Roman" w:cs="Times New Roman"/>
          <w:bCs/>
          <w:i/>
        </w:rPr>
        <w:t>’</w:t>
      </w:r>
      <w:r w:rsidRPr="003B7983">
        <w:rPr>
          <w:rFonts w:ascii="Times New Roman" w:hAnsi="Times New Roman" w:cs="Times New Roman"/>
          <w:bCs/>
          <w:i/>
        </w:rPr>
        <w:t>s</w:t>
      </w:r>
      <w:r>
        <w:rPr>
          <w:rFonts w:ascii="Times New Roman" w:hAnsi="Times New Roman" w:cs="Times New Roman"/>
          <w:bCs/>
          <w:i/>
        </w:rPr>
        <w:t xml:space="preserve"> plane geometry</w:t>
      </w:r>
      <w:r w:rsidRPr="003B7983">
        <w:rPr>
          <w:rFonts w:ascii="Times New Roman" w:hAnsi="Times New Roman" w:cs="Times New Roman"/>
          <w:bCs/>
          <w:i/>
        </w:rPr>
        <w:t xml:space="preserve"> test to the experimental group and the control group. The results of the study showed that there were differences in the average student learning outcomes between the experimental group and the control group. The final score of students who teach using Cabri II learning media is higher than students who use conventional learning media.</w:t>
      </w:r>
    </w:p>
    <w:p w:rsidR="003B7983" w:rsidRDefault="003B7983" w:rsidP="00B11AE7">
      <w:pPr>
        <w:pStyle w:val="NoSpacing"/>
        <w:jc w:val="both"/>
        <w:rPr>
          <w:rFonts w:ascii="Times New Roman" w:hAnsi="Times New Roman" w:cs="Times New Roman"/>
          <w:b/>
          <w:i/>
        </w:rPr>
      </w:pPr>
    </w:p>
    <w:p w:rsidR="00182B69" w:rsidRPr="003B7983" w:rsidRDefault="001073F9" w:rsidP="003B7983">
      <w:pPr>
        <w:pStyle w:val="NoSpacing"/>
        <w:ind w:left="1080" w:hanging="1080"/>
        <w:jc w:val="both"/>
        <w:rPr>
          <w:rFonts w:ascii="Times New Roman" w:hAnsi="Times New Roman" w:cs="Times New Roman"/>
        </w:rPr>
      </w:pPr>
      <w:r w:rsidRPr="003B7983">
        <w:rPr>
          <w:rFonts w:ascii="Times New Roman" w:hAnsi="Times New Roman" w:cs="Times New Roman"/>
          <w:b/>
          <w:i/>
        </w:rPr>
        <w:t>Key Word:</w:t>
      </w:r>
      <w:r w:rsidR="003B7983" w:rsidRPr="00257121">
        <w:rPr>
          <w:rFonts w:ascii="Times New Roman" w:hAnsi="Times New Roman"/>
          <w:i/>
          <w:sz w:val="24"/>
          <w:szCs w:val="24"/>
        </w:rPr>
        <w:t>Mathematic</w:t>
      </w:r>
      <w:r w:rsidR="003B7983">
        <w:rPr>
          <w:rFonts w:ascii="Times New Roman" w:hAnsi="Times New Roman"/>
          <w:i/>
          <w:sz w:val="24"/>
          <w:szCs w:val="24"/>
        </w:rPr>
        <w:t>’</w:t>
      </w:r>
      <w:r w:rsidR="003B7983" w:rsidRPr="00257121">
        <w:rPr>
          <w:rFonts w:ascii="Times New Roman" w:hAnsi="Times New Roman"/>
          <w:i/>
          <w:sz w:val="24"/>
          <w:szCs w:val="24"/>
        </w:rPr>
        <w:t>s</w:t>
      </w:r>
      <w:r w:rsidR="003B7983">
        <w:rPr>
          <w:rFonts w:ascii="Times New Roman" w:hAnsi="Times New Roman"/>
          <w:i/>
          <w:sz w:val="24"/>
          <w:szCs w:val="24"/>
        </w:rPr>
        <w:t xml:space="preserve"> Learning Result with topicabout geometry’s plane</w:t>
      </w:r>
      <w:r w:rsidR="003B7983" w:rsidRPr="00257121">
        <w:rPr>
          <w:rFonts w:ascii="Times New Roman" w:hAnsi="Times New Roman"/>
          <w:i/>
          <w:sz w:val="24"/>
          <w:szCs w:val="24"/>
        </w:rPr>
        <w:t>, Learning Media Cabri 2 D, Conventio</w:t>
      </w:r>
      <w:r w:rsidR="003B7983">
        <w:rPr>
          <w:rFonts w:ascii="Times New Roman" w:hAnsi="Times New Roman"/>
          <w:i/>
          <w:sz w:val="24"/>
          <w:szCs w:val="24"/>
        </w:rPr>
        <w:t>nal Learning Media</w:t>
      </w:r>
    </w:p>
    <w:p w:rsidR="00182B69" w:rsidRPr="00E61A35" w:rsidRDefault="00182B69" w:rsidP="00182B69">
      <w:pPr>
        <w:pStyle w:val="NoSpacing"/>
        <w:jc w:val="both"/>
        <w:rPr>
          <w:rFonts w:asciiTheme="majorBidi" w:hAnsiTheme="majorBidi" w:cstheme="majorBidi"/>
          <w:b/>
          <w:bCs/>
          <w:i/>
          <w:iCs/>
          <w:color w:val="FF0000"/>
        </w:rPr>
      </w:pPr>
    </w:p>
    <w:p w:rsidR="0072037E" w:rsidRPr="000D78E5" w:rsidRDefault="0072037E" w:rsidP="00182B69">
      <w:pPr>
        <w:pStyle w:val="NoSpacing"/>
        <w:jc w:val="both"/>
        <w:rPr>
          <w:rFonts w:asciiTheme="majorBidi" w:hAnsiTheme="majorBidi" w:cstheme="majorBidi"/>
          <w:b/>
          <w:bCs/>
          <w:sz w:val="24"/>
          <w:szCs w:val="24"/>
        </w:rPr>
        <w:sectPr w:rsidR="0072037E" w:rsidRPr="000D78E5" w:rsidSect="002A4F6D">
          <w:pgSz w:w="12240" w:h="15840"/>
          <w:pgMar w:top="1701" w:right="1134" w:bottom="1701" w:left="1701" w:header="720" w:footer="720" w:gutter="0"/>
          <w:pgNumType w:start="25"/>
          <w:cols w:space="720"/>
          <w:docGrid w:linePitch="360"/>
        </w:sectPr>
      </w:pPr>
    </w:p>
    <w:p w:rsidR="0072037E" w:rsidRPr="000D78E5" w:rsidRDefault="0072037E" w:rsidP="0072037E">
      <w:pPr>
        <w:pStyle w:val="NoSpacing"/>
        <w:jc w:val="both"/>
        <w:rPr>
          <w:rFonts w:asciiTheme="majorBidi" w:hAnsiTheme="majorBidi" w:cstheme="majorBidi"/>
          <w:sz w:val="24"/>
          <w:szCs w:val="24"/>
        </w:rPr>
        <w:sectPr w:rsidR="0072037E" w:rsidRPr="000D78E5" w:rsidSect="0072037E">
          <w:type w:val="continuous"/>
          <w:pgSz w:w="12240" w:h="15840"/>
          <w:pgMar w:top="1701" w:right="1134" w:bottom="1701" w:left="1701" w:header="720" w:footer="720" w:gutter="0"/>
          <w:cols w:num="2" w:space="720"/>
          <w:docGrid w:linePitch="360"/>
        </w:sectPr>
      </w:pPr>
    </w:p>
    <w:p w:rsidR="003B7983" w:rsidRDefault="003B7983" w:rsidP="00844058">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3B7983" w:rsidRDefault="003B7983" w:rsidP="00844058">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844058" w:rsidRDefault="0072037E" w:rsidP="00844058">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3A6E22">
        <w:rPr>
          <w:rFonts w:asciiTheme="majorBidi" w:hAnsiTheme="majorBidi" w:cstheme="majorBidi"/>
          <w:b/>
          <w:bCs/>
          <w:color w:val="000000" w:themeColor="text1"/>
          <w:sz w:val="24"/>
          <w:szCs w:val="24"/>
        </w:rPr>
        <w:t>PENDAHULUAN</w:t>
      </w:r>
    </w:p>
    <w:p w:rsidR="00314E59" w:rsidRPr="00844058" w:rsidRDefault="0072037E" w:rsidP="00314E59">
      <w:pPr>
        <w:autoSpaceDE w:val="0"/>
        <w:autoSpaceDN w:val="0"/>
        <w:adjustRightInd w:val="0"/>
        <w:spacing w:after="0" w:line="240" w:lineRule="auto"/>
        <w:jc w:val="both"/>
        <w:rPr>
          <w:rFonts w:asciiTheme="majorBidi" w:hAnsiTheme="majorBidi" w:cstheme="majorBidi"/>
          <w:sz w:val="24"/>
          <w:szCs w:val="24"/>
        </w:rPr>
      </w:pPr>
      <w:r w:rsidRPr="003A6E22">
        <w:rPr>
          <w:rFonts w:asciiTheme="majorBidi" w:hAnsiTheme="majorBidi" w:cstheme="majorBidi"/>
          <w:color w:val="000000" w:themeColor="text1"/>
          <w:sz w:val="24"/>
          <w:szCs w:val="24"/>
        </w:rPr>
        <w:br/>
      </w:r>
      <w:r w:rsidR="00844058" w:rsidRPr="00844058">
        <w:rPr>
          <w:rFonts w:asciiTheme="majorBidi" w:hAnsiTheme="majorBidi" w:cstheme="majorBidi"/>
          <w:sz w:val="24"/>
          <w:szCs w:val="24"/>
        </w:rPr>
        <w:t xml:space="preserve">Matematika merupakan mata pelajaran  wajib yang diberikan dari tingkat pendidikan  dasar hingga pendidikan tinggi. Pentingnya mempelajari matematika karena menjadi dasar ilmu-ilmu yang lain serta penerapannya ada dalam  kehidupan sehari-hari. Hal ini sesuai dengan pendapat yang dikemukakan </w:t>
      </w:r>
      <w:r w:rsidR="00432064">
        <w:rPr>
          <w:rFonts w:asciiTheme="majorBidi" w:hAnsiTheme="majorBidi" w:cstheme="majorBidi"/>
          <w:sz w:val="24"/>
          <w:szCs w:val="24"/>
        </w:rPr>
        <w:fldChar w:fldCharType="begin" w:fldLock="1"/>
      </w:r>
      <w:r w:rsidR="00314E59">
        <w:rPr>
          <w:rFonts w:asciiTheme="majorBidi" w:hAnsiTheme="majorBidi" w:cstheme="majorBidi"/>
          <w:sz w:val="24"/>
          <w:szCs w:val="24"/>
        </w:rPr>
        <w:instrText>ADDIN CSL_CITATION {"citationItems":[{"id":"ITEM-1","itemData":{"DOI":"10.21125/inted.2016.0172","ISBN":"9788460856177","ISSN":"2340-1079","abstract":"Contemporary life demands the requirement to have good mathematical knowledge. Mathematics is important for life and supports all-round personal development. Mathematics significantly influences pupils’ and students’ education both in a special branch (mathematical knowledge) and in terms of moral education. We can find mathematical application in the nature, technology, architecture, machinery, building industry, in the banking sector, in research, cartography etc. There are very interesting applications in genetics and in using mathematics in the nature. Statistical methods are used in hypothesis testing in genetics. By using mathematics, we can create statistical descriptions of quantitative relations. When we process research data, we need arithmetical diameter, scattering, standard deviation etc. In our paper we focus on the use of mathematics in human life. Our aim is to demonstrate that mathematics is not only the basis in technical fields but is also applied in the nature (some mathematical theories). Mathematics is the basis for research methods. We can develop pupils’ interest in mathematics with the help of quality education, because mathematics is a part of our daily routine and influences the quality of our life and the quality of our professional orientation. We carried out a research with the aid of a questionnaire to find out the interest in mathematics in pupils. We sent the questionnaires to selected schools. The questionnaire consists of 11 questions. Four questions were closed and seven were open. Our goal was to increase the pupils’ interest in mathematics. We wanted to influence the professional orientation of pupils and students and make them interested in technical fields, which are more useful in the labour market.","author":[{"dropping-particle":"","family":"Hodaňová","given":"Jitka","non-dropping-particle":"","parse-names":false,"suffix":""},{"dropping-particle":"","family":"Nocar","given":"David","non-dropping-particle":"","parse-names":false,"suffix":""}],"container-title":"INTED2016 Proceedings","id":"ITEM-1","issue":"March","issued":{"date-parts":[["2016"]]},"page":"3086-3092","title":"Mathematics Importance in Our Life","type":"article-journal","volume":"1"},"uris":["http://www.mendeley.com/documents/?uuid=25ebd5fc-cd2b-4c2c-b610-0e1e0bdb5711"]}],"mendeley":{"formattedCitation":"[1]","plainTextFormattedCitation":"[1]","previouslyFormattedCitation":"[1]"},"properties":{"noteIndex":0},"schema":"https://github.com/citation-style-language/schema/raw/master/csl-citation.json"}</w:instrText>
      </w:r>
      <w:r w:rsidR="00432064">
        <w:rPr>
          <w:rFonts w:asciiTheme="majorBidi" w:hAnsiTheme="majorBidi" w:cstheme="majorBidi"/>
          <w:sz w:val="24"/>
          <w:szCs w:val="24"/>
        </w:rPr>
        <w:fldChar w:fldCharType="separate"/>
      </w:r>
      <w:r w:rsidR="00314E59" w:rsidRPr="00314E59">
        <w:rPr>
          <w:rFonts w:asciiTheme="majorBidi" w:hAnsiTheme="majorBidi" w:cstheme="majorBidi"/>
          <w:noProof/>
          <w:sz w:val="24"/>
          <w:szCs w:val="24"/>
        </w:rPr>
        <w:t>[1]</w:t>
      </w:r>
      <w:r w:rsidR="00432064">
        <w:rPr>
          <w:rFonts w:asciiTheme="majorBidi" w:hAnsiTheme="majorBidi" w:cstheme="majorBidi"/>
          <w:sz w:val="24"/>
          <w:szCs w:val="24"/>
        </w:rPr>
        <w:fldChar w:fldCharType="end"/>
      </w:r>
      <w:r w:rsidR="00844058" w:rsidRPr="00844058">
        <w:rPr>
          <w:rFonts w:asciiTheme="majorBidi" w:hAnsiTheme="majorBidi" w:cstheme="majorBidi"/>
          <w:sz w:val="24"/>
          <w:szCs w:val="24"/>
        </w:rPr>
        <w:t xml:space="preserve"> bahwa “</w:t>
      </w:r>
      <w:r w:rsidR="00844058" w:rsidRPr="00844058">
        <w:rPr>
          <w:rFonts w:asciiTheme="majorBidi" w:hAnsiTheme="majorBidi" w:cstheme="majorBidi"/>
          <w:i/>
          <w:iCs/>
          <w:sz w:val="24"/>
          <w:szCs w:val="24"/>
        </w:rPr>
        <w:t>We can find mathematical application in the nature, technology, architecture, machinery, building industry, in the banking sector, in research, cartography etc</w:t>
      </w:r>
      <w:r w:rsidR="00844058" w:rsidRPr="00844058">
        <w:rPr>
          <w:rFonts w:asciiTheme="majorBidi" w:hAnsiTheme="majorBidi" w:cstheme="majorBidi"/>
          <w:sz w:val="24"/>
          <w:szCs w:val="24"/>
        </w:rPr>
        <w:t xml:space="preserve">.” Manfaat lainnya belajar matematika menurut </w:t>
      </w:r>
      <w:r w:rsidR="00432064">
        <w:rPr>
          <w:rFonts w:asciiTheme="majorBidi" w:hAnsiTheme="majorBidi" w:cstheme="majorBidi"/>
          <w:sz w:val="24"/>
          <w:szCs w:val="24"/>
        </w:rPr>
        <w:fldChar w:fldCharType="begin" w:fldLock="1"/>
      </w:r>
      <w:r w:rsidR="00314E59">
        <w:rPr>
          <w:rFonts w:asciiTheme="majorBidi" w:hAnsiTheme="majorBidi" w:cstheme="majorBidi"/>
          <w:sz w:val="24"/>
          <w:szCs w:val="24"/>
        </w:rPr>
        <w:instrText>ADDIN CSL_CITATION {"citationItems":[{"id":"ITEM-1","itemData":{"ISSN":"2477-1503","abstract":"Penelitian ini bertujuan untuk mendeskripsikan keefektifan setting TPS dalam pendekatan discovery learning dan problem based learning terhadap prestasi belajar, kemampuan komunikasi matematis, dan kemampuan interpersonal siswa. Jenis penelitian ini adalah quasi eksperiment dengan pretest-posttest nonequivalent group design . Sampel penelitian dipilih secara acak dari delapan kelas yang ada, terpilih dua kelas. Instrumen yang digunakan adalah tes prestasi belajar, tes kemampuan komunikasi matematis, dan angket kemampuan interpersonal. Untuk menguji keefektifan setting TPS dalam pendekatan discovery learning dan problem-based learning data dianalisis menggunakan uji one sample t-test . Untuk menguji perbedaan keefektifan, data dianalisis menggunakan MANOVA. Hasil penelitian menunjukkan bahwa setting TPS dalam pendekatan discovery learning dan problem-based learning efektif terhadap prestasi belajar, kemampuan komunikasi matematis, dan kemampuan interpersonal siswa. Tidak terdapat perbedaan keefektifan setting TPS dalam pendekatan discovery learning dengan problem based learning ditinjau dari aspek prestasi belajar, kemampuan komunikasi matematis, dan kemampuan interpersonal siswa. Kata Kunci : setting TPS, pendekatan discovery learning , pendekatan problem-based learning, prestasi belajar, kemampuan komunikasi matematis, kemampuan interpersonal The Effectiveness of Setting Think Pair Share in Discovery Learning Approach and Problem-Based Learning in Circle of Junior High School Students Abstract The purpose of this study was to describe the effectiveness of setting Think Pair Share (TPS) in the approach to discovery learning and problem-based learning in terms of student achievement, mathematical communication skills, and interpersonal skills of the student. This study was a quasi-experimental study using the pretest-posttest nonequivalent group design. The research population comprised all Year VIII students of SMP Negeri 1 Yogyakarta. The research sample was randomly selected from eight classes, two classes were elected. The instrument used in this study is the learning achievement test, a test of mathematical communication skills, and interpersonal skills student questionnaires. To test the effectiveness of setting Think Pair Share (TPS) in the approach to discovery learning and problem-based learning, the one sample t-test was carried out. Then, to investigate the difference in effectiveness between the setting Think Pair Share (TPS) in the approach t…","author":[{"dropping-particle":"","family":"Robert Edy Sudarwan","given":"Heri Retnawati","non-dropping-particle":"","parse-names":false,"suffix":""}],"container-title":"Jurnal Riset Pendidikan Matematika","id":"ITEM-1","issue":"1","issued":{"date-parts":[["2017"]]},"page":"78-86","title":"Jurnal riset pendidikan matematika.","type":"article-journal","volume":"4"},"uris":["http://www.mendeley.com/documents/?uuid=5eb3ced6-ac1b-443d-82f7-86ac59d5fbc3"]}],"mendeley":{"formattedCitation":"[2]","plainTextFormattedCitation":"[2]","previouslyFormattedCitation":"[2]"},"properties":{"noteIndex":0},"schema":"https://github.com/citation-style-language/schema/raw/master/csl-citation.json"}</w:instrText>
      </w:r>
      <w:r w:rsidR="00432064">
        <w:rPr>
          <w:rFonts w:asciiTheme="majorBidi" w:hAnsiTheme="majorBidi" w:cstheme="majorBidi"/>
          <w:sz w:val="24"/>
          <w:szCs w:val="24"/>
        </w:rPr>
        <w:fldChar w:fldCharType="separate"/>
      </w:r>
      <w:r w:rsidR="00314E59" w:rsidRPr="00314E59">
        <w:rPr>
          <w:rFonts w:asciiTheme="majorBidi" w:hAnsiTheme="majorBidi" w:cstheme="majorBidi"/>
          <w:noProof/>
          <w:sz w:val="24"/>
          <w:szCs w:val="24"/>
        </w:rPr>
        <w:t>[2]</w:t>
      </w:r>
      <w:r w:rsidR="00432064">
        <w:rPr>
          <w:rFonts w:asciiTheme="majorBidi" w:hAnsiTheme="majorBidi" w:cstheme="majorBidi"/>
          <w:sz w:val="24"/>
          <w:szCs w:val="24"/>
        </w:rPr>
        <w:fldChar w:fldCharType="end"/>
      </w:r>
    </w:p>
    <w:p w:rsidR="00844058" w:rsidRPr="00844058" w:rsidRDefault="00844058" w:rsidP="00844058">
      <w:pPr>
        <w:autoSpaceDE w:val="0"/>
        <w:autoSpaceDN w:val="0"/>
        <w:adjustRightInd w:val="0"/>
        <w:spacing w:after="0" w:line="240" w:lineRule="auto"/>
        <w:jc w:val="both"/>
        <w:rPr>
          <w:rFonts w:asciiTheme="majorBidi" w:hAnsiTheme="majorBidi" w:cstheme="majorBidi"/>
          <w:sz w:val="24"/>
          <w:szCs w:val="24"/>
        </w:rPr>
      </w:pPr>
      <w:r w:rsidRPr="00844058">
        <w:rPr>
          <w:rFonts w:asciiTheme="majorBidi" w:hAnsiTheme="majorBidi" w:cstheme="majorBidi"/>
          <w:sz w:val="24"/>
          <w:szCs w:val="24"/>
        </w:rPr>
        <w:t xml:space="preserve">adalah “dengan mempelajari matematika dapat membentuk pola berfikir yang logis, analitis, sistematis, kritis, kretif, sereta kemampuan bekerja sama”.Sedangkan pola pikir siswa itu dapat dilatih dengan memfasilitasi siswa mengembangkan daya pikirnya. </w:t>
      </w:r>
    </w:p>
    <w:p w:rsidR="00844058" w:rsidRPr="00844058" w:rsidRDefault="00844058" w:rsidP="00844058">
      <w:pPr>
        <w:autoSpaceDE w:val="0"/>
        <w:autoSpaceDN w:val="0"/>
        <w:adjustRightInd w:val="0"/>
        <w:spacing w:after="0" w:line="240" w:lineRule="auto"/>
        <w:jc w:val="both"/>
        <w:rPr>
          <w:rFonts w:asciiTheme="majorBidi" w:hAnsiTheme="majorBidi" w:cstheme="majorBidi"/>
          <w:sz w:val="24"/>
          <w:szCs w:val="24"/>
        </w:rPr>
      </w:pPr>
    </w:p>
    <w:p w:rsidR="00844058" w:rsidRPr="00844058" w:rsidRDefault="00844058" w:rsidP="00314E59">
      <w:pPr>
        <w:autoSpaceDE w:val="0"/>
        <w:autoSpaceDN w:val="0"/>
        <w:adjustRightInd w:val="0"/>
        <w:spacing w:after="0" w:line="240" w:lineRule="auto"/>
        <w:jc w:val="both"/>
        <w:rPr>
          <w:rFonts w:asciiTheme="majorBidi" w:hAnsiTheme="majorBidi" w:cstheme="majorBidi"/>
          <w:sz w:val="24"/>
          <w:szCs w:val="24"/>
        </w:rPr>
      </w:pPr>
      <w:r w:rsidRPr="00844058">
        <w:rPr>
          <w:rFonts w:asciiTheme="majorBidi" w:hAnsiTheme="majorBidi" w:cstheme="majorBidi"/>
          <w:sz w:val="24"/>
          <w:szCs w:val="24"/>
        </w:rPr>
        <w:t xml:space="preserve">Di sinilah letak peran guru dalam memfasilitasi siswa agar mampu mengasah pola pikir siswa agar memahami matematika secara baik. Menurut </w:t>
      </w:r>
      <w:r w:rsidR="00432064">
        <w:rPr>
          <w:rFonts w:asciiTheme="majorBidi" w:hAnsiTheme="majorBidi" w:cstheme="majorBidi"/>
          <w:sz w:val="24"/>
          <w:szCs w:val="24"/>
        </w:rPr>
        <w:fldChar w:fldCharType="begin" w:fldLock="1"/>
      </w:r>
      <w:r w:rsidR="00314E59">
        <w:rPr>
          <w:rFonts w:asciiTheme="majorBidi" w:hAnsiTheme="majorBidi" w:cstheme="majorBidi"/>
          <w:sz w:val="24"/>
          <w:szCs w:val="24"/>
        </w:rPr>
        <w:instrText>ADDIN CSL_CITATION {"citationItems":[{"id":"ITEM-1","itemData":{"DOI":"10.30998/sap.v1i2.1017","ISSN":"2527-967X","abstract":"Abstrak Berdasar hasil Pra Survey yang dilaksanakan di SMK Tuma'ninah Yasin Metro diperoleh informasi bahwa siswa kurang aktif selama pembelajaran serta hasil belajar siswa masih relatif rendah. Sehingga dalam penelitian ini digunakan model pembelajaran kooperatif tipe Group Investigation (GI) dengan tujuan untuk mengetahui apakah dengan model pembelajaran kooperatif tipe Group Investigation (GI) dapat meningkatkan aktivitas dan hasil belajar siswa kelas X di SMK Tuma'ninah Yasin Metro semester genap tahun pelajaran 2015/2016. Jenis penelitian ini adalah Penelitian Tindakan Kelas (PTK). Jumlah siswa kelas X adalah 11 siswa. Teknik pengumpulan data melalui observasi dan tes. Instrumen dalam penelitian ini adalah tes tertulis berupa soal tes dalam bentuk uraian untuk mengukur hasil belajar siswa dan lembar observasi untuk mengukur aktivitas belajar siswa. Penelitian ini terdiri dari 3 siklus, setiap siklus meliputi perencanaan, pelaksanaan, observasi, dan refleksi. Aktivitas belajar siswa diamati dengan menggunakan lembar observasi. Hasil penelitian menunjukkan bahwa: 1) Pembelajaran menggunakan model pembelajaran kooperatif tipe Group Investigation (GI) dapat meningkatkan aktivitas belajar matematika siswa kelas X SMK Tuma'ninah Yasin Metro. 2) Pembelajaran menggunakan model pembelajaran kooperatif tipe Group Investigation (GI) dapat meningkatkan hasil belajar siswa dengan rata-rata dari 27,5% siklus I menjadi 54,54% pada siklus II dan menjadi 81,81% pada siklus III. Kata Kunci: Aktivitas Belajar, Hasil Belajar, Group Investigation. Pendahuluan Pendidikan merupakan kegiatan terencana yang berlangsung sepanjang hidup dan menjadi kebutuhan bagi manusia. Pendidikan tidak hanya berlangsung di sekolah, akan tetapi dapat juga berlangsung di dalam keluarga dan masyarakat. Oleh karena itu, pendidikan menjadi tanggung jawab bersama antara keluarga, masyarakat, dan juga pemerintah. Pendidikan memegang peranan penting bagi kehidupan manusia. Tanpa pendidikan manusia akan sulit berkembang atau bahkan tidak berkembang. Dengan demikian, pendidikan harus benar-benar diarahkan agar menghasilkan manusia yang berkembang dan berkualitas serta mampu bersaing, di samping memiliki akhlak dan moral yang baik. Keberhasilan belajar peserta didik dipengaruhi oleh beberapa faktor, dapat berasal dari diri peserta didik sendiri maupun dari guru sebagai pendidik. Faktor yang berasal dari guru di antaranya kemampuan dalam merancang pembelajaran yang mampu menumbuhkan motivasi belajar …","author":[{"dropping-particle":"","family":"Ayuwanti","given":"Irma","non-dropping-particle":"","parse-names":false,"suffix":""}],"container-title":"SAP (Susunan Artikel Pendidikan)","id":"ITEM-1","issue":"2","issued":{"date-parts":[["2017"]]},"page":"105-114","title":"Meningkatkan Aktivitas dan Hasil Belajar Matematika Menggunakan Model Pembelajaran Kooperatif Tipe Group Investigation di SMK Tuma'ninah Yasin Metro","type":"article-journal","volume":"1"},"uris":["http://www.mendeley.com/documents/?uuid=4f2c2a26-4b94-4a3c-834b-377ad9c4b7ad"]}],"mendeley":{"formattedCitation":"[3]","plainTextFormattedCitation":"[3]","previouslyFormattedCitation":"[3]"},"properties":{"noteIndex":0},"schema":"https://github.com/citation-style-language/schema/raw/master/csl-citation.json"}</w:instrText>
      </w:r>
      <w:r w:rsidR="00432064">
        <w:rPr>
          <w:rFonts w:asciiTheme="majorBidi" w:hAnsiTheme="majorBidi" w:cstheme="majorBidi"/>
          <w:sz w:val="24"/>
          <w:szCs w:val="24"/>
        </w:rPr>
        <w:fldChar w:fldCharType="separate"/>
      </w:r>
      <w:r w:rsidR="00314E59" w:rsidRPr="00314E59">
        <w:rPr>
          <w:rFonts w:asciiTheme="majorBidi" w:hAnsiTheme="majorBidi" w:cstheme="majorBidi"/>
          <w:noProof/>
          <w:sz w:val="24"/>
          <w:szCs w:val="24"/>
        </w:rPr>
        <w:t>[3]</w:t>
      </w:r>
      <w:r w:rsidR="00432064">
        <w:rPr>
          <w:rFonts w:asciiTheme="majorBidi" w:hAnsiTheme="majorBidi" w:cstheme="majorBidi"/>
          <w:sz w:val="24"/>
          <w:szCs w:val="24"/>
        </w:rPr>
        <w:fldChar w:fldCharType="end"/>
      </w:r>
      <w:r w:rsidRPr="00844058">
        <w:rPr>
          <w:rFonts w:asciiTheme="majorBidi" w:hAnsiTheme="majorBidi" w:cstheme="majorBidi"/>
          <w:sz w:val="24"/>
          <w:szCs w:val="24"/>
        </w:rPr>
        <w:t xml:space="preserve"> salah satu faktor keberhasilan peserta didik adalah guru yang mampu merancang pembelajaran, menumbuhkan motivasi, serta menciptakan pembelajaran yang menarik. Banyak cara yang dapat ditempuh guru untuk meningkatakan kemampuan pemahaman siswanya terhadap materi matematika, salah satunya dengan menggunakan media pembelajaran.Menurut </w:t>
      </w:r>
      <w:r w:rsidR="00432064">
        <w:rPr>
          <w:rFonts w:asciiTheme="majorBidi" w:hAnsiTheme="majorBidi" w:cstheme="majorBidi"/>
          <w:sz w:val="24"/>
          <w:szCs w:val="24"/>
        </w:rPr>
        <w:fldChar w:fldCharType="begin" w:fldLock="1"/>
      </w:r>
      <w:r w:rsidR="00314E59">
        <w:rPr>
          <w:rFonts w:asciiTheme="majorBidi" w:hAnsiTheme="majorBidi" w:cstheme="majorBidi"/>
          <w:sz w:val="24"/>
          <w:szCs w:val="24"/>
        </w:rPr>
        <w:instrText>ADDIN CSL_CITATION {"citationItems":[{"id":"ITEM-1","itemData":{"ISSN":"2146-7242","abstract":"One of the factors that determine the success of mathematics learning is the learning media used. Learning media can help students to create mathematical abstract mathematics that is abstract. In addition to media, meaningful learning is a learning that is adapted to the students' cognitive development. According to Piaget, junior high school students are at the formal stage of thinking, but the reality in the field has not been entirely capable of formal thinking so that a learning media is needed that is able to serve students with different cognitive development. By using the principles of ASSURE and VISUALS, it is necessary to develop a medium tailored to the cognitive development of junior high school students. Semi-concrete media development can be used as an alternative to mathematics learning. Some concrete semi that can be used in learning such as number cards, number lines, and comics.","author":[{"dropping-particle":"","family":"Widodo","given":"S","non-dropping-particle":"","parse-names":false,"suffix":""},{"dropping-particle":"","family":"Wahyudin","given":"","non-dropping-particle":"","parse-names":false,"suffix":""}],"container-title":"Turkish Online Journal of Educational Technology - TOJET","id":"ITEM-1","issue":"1","issued":{"date-parts":[["2018"]]},"page":"154-160","title":"Selection of Learning Media Mathematics for Junior School Students","type":"article-journal","volume":"17"},"uris":["http://www.mendeley.com/documents/?uuid=bc5a6e1b-9b13-4b51-b949-d9520991d41e"]}],"mendeley":{"formattedCitation":"[4]","plainTextFormattedCitation":"[4]","previouslyFormattedCitation":"[4]"},"properties":{"noteIndex":0},"schema":"https://github.com/citation-style-language/schema/raw/master/csl-citation.json"}</w:instrText>
      </w:r>
      <w:r w:rsidR="00432064">
        <w:rPr>
          <w:rFonts w:asciiTheme="majorBidi" w:hAnsiTheme="majorBidi" w:cstheme="majorBidi"/>
          <w:sz w:val="24"/>
          <w:szCs w:val="24"/>
        </w:rPr>
        <w:fldChar w:fldCharType="separate"/>
      </w:r>
      <w:r w:rsidR="00314E59" w:rsidRPr="00314E59">
        <w:rPr>
          <w:rFonts w:asciiTheme="majorBidi" w:hAnsiTheme="majorBidi" w:cstheme="majorBidi"/>
          <w:noProof/>
          <w:sz w:val="24"/>
          <w:szCs w:val="24"/>
        </w:rPr>
        <w:t>[4]</w:t>
      </w:r>
      <w:r w:rsidR="00432064">
        <w:rPr>
          <w:rFonts w:asciiTheme="majorBidi" w:hAnsiTheme="majorBidi" w:cstheme="majorBidi"/>
          <w:sz w:val="24"/>
          <w:szCs w:val="24"/>
        </w:rPr>
        <w:fldChar w:fldCharType="end"/>
      </w:r>
      <w:r w:rsidRPr="00844058">
        <w:rPr>
          <w:rFonts w:asciiTheme="majorBidi" w:hAnsiTheme="majorBidi" w:cstheme="majorBidi"/>
          <w:sz w:val="24"/>
          <w:szCs w:val="24"/>
        </w:rPr>
        <w:t xml:space="preserve"> “</w:t>
      </w:r>
      <w:r w:rsidRPr="00844058">
        <w:rPr>
          <w:rFonts w:asciiTheme="majorBidi" w:hAnsiTheme="majorBidi" w:cstheme="majorBidi"/>
          <w:i/>
          <w:iCs/>
          <w:sz w:val="24"/>
          <w:szCs w:val="24"/>
        </w:rPr>
        <w:t>One of the factors that determine the success of mathematics learning is the learning media used. Learning media can help students to create mathematical abstract mathematics that is abstract</w:t>
      </w:r>
      <w:r w:rsidRPr="00844058">
        <w:rPr>
          <w:rFonts w:asciiTheme="majorBidi" w:hAnsiTheme="majorBidi" w:cstheme="majorBidi"/>
          <w:sz w:val="24"/>
          <w:szCs w:val="24"/>
        </w:rPr>
        <w:t xml:space="preserve">”. Pentingnya media pembelajaran dalam matematika menurut </w:t>
      </w:r>
      <w:r w:rsidR="00432064">
        <w:rPr>
          <w:rFonts w:asciiTheme="majorBidi" w:hAnsiTheme="majorBidi" w:cstheme="majorBidi"/>
          <w:sz w:val="24"/>
          <w:szCs w:val="24"/>
        </w:rPr>
        <w:fldChar w:fldCharType="begin" w:fldLock="1"/>
      </w:r>
      <w:r w:rsidR="00314E59">
        <w:rPr>
          <w:rFonts w:asciiTheme="majorBidi" w:hAnsiTheme="majorBidi" w:cstheme="majorBidi"/>
          <w:sz w:val="24"/>
          <w:szCs w:val="24"/>
        </w:rPr>
        <w:instrText>ADDIN CSL_CITATION {"citationItems":[{"id":"ITEM-1","itemData":{"DOI":"10.21831/pg.v7i1.2838","abstract":"Pengaruh pembelajaran matematika dengan aplikasi moodle terhadap hasil belajar siswa dibahas disini. Dalam penelitian ini quasi eksperimen digunakan dengan dua kelompok. Kelompok eksperimen diberikan pembelajaran dengan apliksi moodle dan kelompok control diberikan pembelajaran dengan aplikasi power point. Hasil pengujian hipotesis cukup signifikan pada taraf nyata 5%. Hasil ini menunjukkan bahwa hasil belajar siswa yang pembelajarannya menggunakan aplikasi moodle lebih besar daripada hasil belajar siswa yang pembelajarannya mnggunakan aplikasi powerpoint. Hal ini dapat diinterpretasikan bahwa penerapan aplikasi moodle dalam pembelajaran matematika dapat mempengaruhi hasil belajar mereka. Penerapan aplikasi moodle dapat meningkatkan hasil belajar matematika siswa","author":[{"dropping-particle":"","family":"Matematika","given":"Jurusan Pendidikan","non-dropping-particle":"","parse-names":false,"suffix":""},{"dropping-particle":"","family":"Islam","given":"Universitas","non-dropping-particle":"","parse-names":false,"suffix":""},{"dropping-particle":"","family":"Syarif","given":"Negeri","non-dropping-particle":"","parse-names":false,"suffix":""},{"dropping-particle":"","family":"Jakarta","given":"Hidayatullah","non-dropping-particle":"","parse-names":false,"suffix":""}],"id":"ITEM-1","issue":"1","issued":{"date-parts":[["2012"]]},"title":"Meningkatkan Hasil Belajar Matematika Siswadengan Pembelajaran Menggunakan Aplikasimoodle","type":"article-journal","volume":"7"},"uris":["http://www.mendeley.com/documents/?uuid=85ccdd12-21bd-4353-a254-176ce77bb9b6"]}],"mendeley":{"formattedCitation":"[5]","plainTextFormattedCitation":"[5]","previouslyFormattedCitation":"[5]"},"properties":{"noteIndex":0},"schema":"https://github.com/citation-style-language/schema/raw/master/csl-citation.json"}</w:instrText>
      </w:r>
      <w:r w:rsidR="00432064">
        <w:rPr>
          <w:rFonts w:asciiTheme="majorBidi" w:hAnsiTheme="majorBidi" w:cstheme="majorBidi"/>
          <w:sz w:val="24"/>
          <w:szCs w:val="24"/>
        </w:rPr>
        <w:fldChar w:fldCharType="separate"/>
      </w:r>
      <w:r w:rsidR="00314E59" w:rsidRPr="00314E59">
        <w:rPr>
          <w:rFonts w:asciiTheme="majorBidi" w:hAnsiTheme="majorBidi" w:cstheme="majorBidi"/>
          <w:noProof/>
          <w:sz w:val="24"/>
          <w:szCs w:val="24"/>
        </w:rPr>
        <w:t>[5]</w:t>
      </w:r>
      <w:r w:rsidR="00432064">
        <w:rPr>
          <w:rFonts w:asciiTheme="majorBidi" w:hAnsiTheme="majorBidi" w:cstheme="majorBidi"/>
          <w:sz w:val="24"/>
          <w:szCs w:val="24"/>
        </w:rPr>
        <w:fldChar w:fldCharType="end"/>
      </w:r>
      <w:r w:rsidRPr="00844058">
        <w:rPr>
          <w:rFonts w:asciiTheme="majorBidi" w:hAnsiTheme="majorBidi" w:cstheme="majorBidi"/>
          <w:sz w:val="24"/>
          <w:szCs w:val="24"/>
        </w:rPr>
        <w:t xml:space="preserve">karena tidak semua materi dapat dicerna siswa hanya melalui </w:t>
      </w:r>
      <w:r w:rsidRPr="00844058">
        <w:rPr>
          <w:rFonts w:asciiTheme="majorBidi" w:hAnsiTheme="majorBidi" w:cstheme="majorBidi"/>
          <w:sz w:val="24"/>
          <w:szCs w:val="24"/>
        </w:rPr>
        <w:lastRenderedPageBreak/>
        <w:t>penjelasan verbal oleh guru. Siswa perlu melihat objek nyata dalam membangun ide-ide dan konsep-konsep matematikanya.</w:t>
      </w:r>
    </w:p>
    <w:p w:rsidR="00844058" w:rsidRPr="00844058" w:rsidRDefault="00844058" w:rsidP="00844058">
      <w:pPr>
        <w:autoSpaceDE w:val="0"/>
        <w:autoSpaceDN w:val="0"/>
        <w:adjustRightInd w:val="0"/>
        <w:spacing w:after="0" w:line="240" w:lineRule="auto"/>
        <w:jc w:val="both"/>
        <w:rPr>
          <w:rFonts w:asciiTheme="majorBidi" w:hAnsiTheme="majorBidi" w:cstheme="majorBidi"/>
          <w:sz w:val="24"/>
          <w:szCs w:val="24"/>
        </w:rPr>
      </w:pPr>
    </w:p>
    <w:p w:rsidR="00844058" w:rsidRPr="00844058" w:rsidRDefault="00844058" w:rsidP="00314E59">
      <w:pPr>
        <w:pStyle w:val="Default"/>
        <w:jc w:val="both"/>
        <w:rPr>
          <w:rFonts w:asciiTheme="majorBidi" w:hAnsiTheme="majorBidi" w:cstheme="majorBidi"/>
        </w:rPr>
      </w:pPr>
      <w:r w:rsidRPr="00844058">
        <w:rPr>
          <w:rFonts w:asciiTheme="majorBidi" w:hAnsiTheme="majorBidi" w:cstheme="majorBidi"/>
        </w:rPr>
        <w:t xml:space="preserve">Seiring berkembangnya teknologi, media pembelajaran juga telah banyak mengalami kemajuan. Salah satunya dengan adanya media pembelajaran berbasis komputer. </w:t>
      </w:r>
      <w:r w:rsidR="00432064">
        <w:rPr>
          <w:rFonts w:asciiTheme="majorBidi" w:hAnsiTheme="majorBidi" w:cstheme="majorBidi"/>
        </w:rPr>
        <w:fldChar w:fldCharType="begin" w:fldLock="1"/>
      </w:r>
      <w:r w:rsidR="00314E59">
        <w:rPr>
          <w:rFonts w:asciiTheme="majorBidi" w:hAnsiTheme="majorBidi" w:cstheme="majorBidi"/>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approach.","author":[{"dropping-particle":"","family":"Darmawan","given":"Dani","non-dropping-particle":"","parse-names":false,"suffix":""}],"container-title":"Journal of Chemical Information and Modeling","id":"ITEM-1","issue":"9","issued":{"date-parts":[["2019"]]},"page":"1689-1699","title":"</w:instrText>
      </w:r>
      <w:r w:rsidR="00314E59">
        <w:rPr>
          <w:rFonts w:ascii="MS Gothic" w:hAnsi="MS Gothic" w:cs="MS Gothic"/>
        </w:rPr>
        <w:instrText>済無</w:instrText>
      </w:r>
      <w:r w:rsidR="00314E59">
        <w:rPr>
          <w:rFonts w:asciiTheme="majorBidi" w:hAnsiTheme="majorBidi" w:cstheme="majorBidi"/>
        </w:rPr>
        <w:instrText>No Title No Title","type":"article-journal","volume":"53"},"uris":["http://www.mendeley.com/documents/?uuid=37eb927e-c1d1-477f-b457-fc360efab20f"]}],"mendeley":{"formattedCitation":"[6]","plainTextFormattedCitation":"[6]","previouslyFormattedCitation":"[6]"},"properties":{"noteIndex":0},"schema":"https://github.com/citation-style-language/schema/raw/master/csl-citation.json"}</w:instrText>
      </w:r>
      <w:r w:rsidR="00432064">
        <w:rPr>
          <w:rFonts w:asciiTheme="majorBidi" w:hAnsiTheme="majorBidi" w:cstheme="majorBidi"/>
        </w:rPr>
        <w:fldChar w:fldCharType="separate"/>
      </w:r>
      <w:r w:rsidR="00314E59" w:rsidRPr="00314E59">
        <w:rPr>
          <w:rFonts w:asciiTheme="majorBidi" w:hAnsiTheme="majorBidi" w:cstheme="majorBidi"/>
          <w:noProof/>
        </w:rPr>
        <w:t>[6]</w:t>
      </w:r>
      <w:r w:rsidR="00432064">
        <w:rPr>
          <w:rFonts w:asciiTheme="majorBidi" w:hAnsiTheme="majorBidi" w:cstheme="majorBidi"/>
        </w:rPr>
        <w:fldChar w:fldCharType="end"/>
      </w:r>
      <w:r w:rsidR="004047CC">
        <w:rPr>
          <w:rFonts w:asciiTheme="majorBidi" w:hAnsiTheme="majorBidi" w:cstheme="majorBidi"/>
        </w:rPr>
        <w:t xml:space="preserve"> mengatakan</w:t>
      </w:r>
      <w:r w:rsidRPr="00844058">
        <w:rPr>
          <w:rFonts w:asciiTheme="majorBidi" w:hAnsiTheme="majorBidi" w:cstheme="majorBidi"/>
        </w:rPr>
        <w:t xml:space="preserve"> “Penggunaan media pembelajaran berbantu komputer mempunyai pengaruh yang signifikan terhadap daya tarik siswa untuk mempelajari kompetensi yang diajarkan.” Menurut</w:t>
      </w:r>
      <w:r w:rsidR="00432064" w:rsidRPr="00844058">
        <w:rPr>
          <w:rFonts w:asciiTheme="majorBidi" w:hAnsiTheme="majorBidi" w:cstheme="majorBidi"/>
        </w:rPr>
        <w:fldChar w:fldCharType="begin" w:fldLock="1"/>
      </w:r>
      <w:r w:rsidR="00314E59">
        <w:rPr>
          <w:rFonts w:asciiTheme="majorBidi" w:hAnsiTheme="majorBidi" w:cstheme="majorBidi"/>
        </w:rPr>
        <w:instrText>ADDIN CSL_CITATION {"citationItems":[{"id":"ITEM-1","itemData":{"DOI":"10.21831/jrpm.v3i1.9681","ISSN":"2356-2684","abstract":"Penelitian ini bertujuan untuk menghasilkan multimedia pembelajaran trigonometri menggunakan ADOBE FLASH CS3 untuk pembelajaran matematika siswa SMA kelas X semester II dan mengetahui kelayakan produk multimedia dari aspek kevalidan, kepraktisan, dan keefektifan untuk pembelajaran matematika di SMA Kelas X Semester II. Penelitian ini merupakan penelitian pengembangan multimedia pembelajaran matematika menggunakan model pengembangan Borg dan Gall yang dilaksanakan melalui tiga tahapan yaitu: pertama, pendahuluan yaitu studi pustaka dan studi lapangan; kedua, pengembangan yaitu perencanaan dan pengembangan produk awal; dan ketiga, uji lapangan yaitu uji pengembangan terbatas, uji coba kelompok kecil, dan uji coba lapangan. Hasil penelitian menunjukkan bahwa multimedia yang dihasilkan dalam pengembangan multimedia pembelajaran matematika trigonometri adalah baik dilihat dari aspek kevalidan, kepraktisan, dan keefektifan suatu multimedia pembelajaran.Kata Kunci: pengembangan multimedia pembelajaran matematika, adobe flas CS3, trigonometri DEVELOPING AN TRIGONOMETRY MULTIMEDIA INSTRUCTION USING ADOBE FLASH CS3 FOR SMA STUDENT AbstractThis research aims to develop trigonometry multimedia intruction using ADOBE FLASH CS3 for the teaching of mathematics on the semester II class X of SMA and reveal the feasibility of the product in the aspects of validity, practicality and effectiveness aspec. This research is development research use Borg and Gall development models, conducted through three phases: first, introduction that included the study of literature and field studies; second, development that included the planning and development of the initial product; trird, field testing which included a limited development testing, a small group testing, and field trials. The result of research indicating that resulted in the development of multimedia learning multimedia math Trigonometry is good seen from the aspect of validity, practicality, and effectiveness of a multimedia learning.Keywords: development mathematics multimedia instruction, adobe flash CS3, trigonometry","author":[{"dropping-particle":"","family":"Khuzaini","given":"Nanang","non-dropping-particle":"","parse-names":false,"suffix":""},{"dropping-particle":"","family":"Santosa","given":"Rusgianto Heri","non-dropping-particle":"","parse-names":false,"suffix":""}],"container-title":"Jurnal Riset Pendidikan Matematika","id":"ITEM-1","issue":"1","issued":{"date-parts":[["2016"]]},"page":"88","title":"Pengembangan Multimedia Pembelajaran Trigonometri Menggunakan Adobe Flash Cs3 Untuk Siswa Sma","type":"article-journal","volume":"3"},"uris":["http://www.mendeley.com/documents/?uuid=e6168b7d-d178-4957-b297-b4e18314a445"]}],"mendeley":{"formattedCitation":"[7]","plainTextFormattedCitation":"[7]","previouslyFormattedCitation":"[7]"},"properties":{"noteIndex":0},"schema":"https://github.com/citation-style-language/schema/raw/master/csl-citation.json"}</w:instrText>
      </w:r>
      <w:r w:rsidR="00432064" w:rsidRPr="00844058">
        <w:rPr>
          <w:rFonts w:asciiTheme="majorBidi" w:hAnsiTheme="majorBidi" w:cstheme="majorBidi"/>
        </w:rPr>
        <w:fldChar w:fldCharType="separate"/>
      </w:r>
      <w:r w:rsidR="00314E59" w:rsidRPr="00314E59">
        <w:rPr>
          <w:rFonts w:asciiTheme="majorBidi" w:hAnsiTheme="majorBidi" w:cstheme="majorBidi"/>
          <w:noProof/>
        </w:rPr>
        <w:t>[7]</w:t>
      </w:r>
      <w:r w:rsidR="00432064" w:rsidRPr="00844058">
        <w:rPr>
          <w:rFonts w:asciiTheme="majorBidi" w:hAnsiTheme="majorBidi" w:cstheme="majorBidi"/>
        </w:rPr>
        <w:fldChar w:fldCharType="end"/>
      </w:r>
      <w:r w:rsidRPr="00844058">
        <w:rPr>
          <w:rFonts w:asciiTheme="majorBidi" w:hAnsiTheme="majorBidi" w:cstheme="majorBidi"/>
        </w:rPr>
        <w:t xml:space="preserve"> “Dalam pembelajaran, guru yang menggunakan teknologi dapat mempercepat, mempermudah, dan memperlancar proses perencanaan, pelaksanaan, dan evaluasi dalam pembelajaran“.Dengan memanfaatkan teknologi inilah guru dapat berinovasi dalam pembelajaran. Sesuai pendapat </w:t>
      </w:r>
      <w:r w:rsidR="00432064">
        <w:rPr>
          <w:rFonts w:asciiTheme="majorBidi" w:hAnsiTheme="majorBidi" w:cstheme="majorBidi"/>
        </w:rPr>
        <w:fldChar w:fldCharType="begin" w:fldLock="1"/>
      </w:r>
      <w:r w:rsidR="00314E59">
        <w:rPr>
          <w:rFonts w:asciiTheme="majorBidi" w:hAnsiTheme="majorBidi" w:cstheme="majorBidi"/>
        </w:rPr>
        <w:instrText>ADDIN CSL_CITATION {"citationItems":[{"id":"ITEM-1","itemData":{"DOI":"10.1016/j.sbspro.2012.05.348","ISSN":"18770428","abstract":"Teacher's Activities Can Be Divided Into Two Major Tasks in Technology-Based Education: 1- Planning And Providing Electronic Content For Learners, And 2- Creating Good Relations Between Teacher And Learners. He/she Will Participate In The Knowledge Created By Others And His/her Role As One Of Various Knowledge Sources Will Change. By Facilitating Learning Process And Timely Feedback, The Teacher Provides Good Education Results and Strengthens the Learners’ Internal Motivation By Creating A Positive Attitude Towards Lessons And Providing Emotional Mode In The Class. Educating Cultured, Social And Moral Citizens Requires Face To Face Communication In Every Kind Of Education Systems So, Teacher's Role Can Not Be Ignored Simply In Technology-Based Education.","author":[{"dropping-particle":"","family":"Mahini","given":"Fakhteh","non-dropping-particle":"","parse-names":false,"suffix":""},{"dropping-particle":"","family":"Forushan","given":"Zahra Jabal-Ameli","non-dropping-particle":"","parse-names":false,"suffix":""},{"dropping-particle":"","family":"Haghani","given":"Fariba","non-dropping-particle":"","parse-names":false,"suffix":""}],"container-title":"Procedia - Social and Behavioral Sciences","id":"ITEM-1","issued":{"date-parts":[["2012"]]},"page":"1614-1618","title":"The Importance of Teacher's Role in Technology-Based Education","type":"article-journal","volume":"46"},"uris":["http://www.mendeley.com/documents/?uuid=3600807c-db84-47a5-9ab1-d98471264efb"]}],"mendeley":{"formattedCitation":"[8]","plainTextFormattedCitation":"[8]","previouslyFormattedCitation":"[8]"},"properties":{"noteIndex":0},"schema":"https://github.com/citation-style-language/schema/raw/master/csl-citation.json"}</w:instrText>
      </w:r>
      <w:r w:rsidR="00432064">
        <w:rPr>
          <w:rFonts w:asciiTheme="majorBidi" w:hAnsiTheme="majorBidi" w:cstheme="majorBidi"/>
        </w:rPr>
        <w:fldChar w:fldCharType="separate"/>
      </w:r>
      <w:r w:rsidR="00314E59" w:rsidRPr="00314E59">
        <w:rPr>
          <w:rFonts w:asciiTheme="majorBidi" w:hAnsiTheme="majorBidi" w:cstheme="majorBidi"/>
          <w:noProof/>
        </w:rPr>
        <w:t>[8]</w:t>
      </w:r>
      <w:r w:rsidR="00432064">
        <w:rPr>
          <w:rFonts w:asciiTheme="majorBidi" w:hAnsiTheme="majorBidi" w:cstheme="majorBidi"/>
        </w:rPr>
        <w:fldChar w:fldCharType="end"/>
      </w:r>
      <w:r w:rsidRPr="00844058">
        <w:rPr>
          <w:rFonts w:asciiTheme="majorBidi" w:hAnsiTheme="majorBidi" w:cstheme="majorBidi"/>
        </w:rPr>
        <w:t xml:space="preserve"> “</w:t>
      </w:r>
      <w:r w:rsidRPr="00844058">
        <w:rPr>
          <w:rFonts w:asciiTheme="majorBidi" w:hAnsiTheme="majorBidi" w:cstheme="majorBidi"/>
          <w:i/>
        </w:rPr>
        <w:t>Teacher Is The Main Person In Helping Learners To Have Access To Technology Capabilities. The Teacher Should Have Necessary Expertise, Content And Learning Activities Management and Try To Change His/her Class From A Static To A Dynamic Status</w:t>
      </w:r>
      <w:r w:rsidRPr="00844058">
        <w:rPr>
          <w:rFonts w:asciiTheme="majorBidi" w:hAnsiTheme="majorBidi" w:cstheme="majorBidi"/>
        </w:rPr>
        <w:t>“.</w:t>
      </w:r>
    </w:p>
    <w:p w:rsidR="00844058" w:rsidRPr="00844058" w:rsidRDefault="00844058" w:rsidP="00844058">
      <w:pPr>
        <w:autoSpaceDE w:val="0"/>
        <w:autoSpaceDN w:val="0"/>
        <w:adjustRightInd w:val="0"/>
        <w:spacing w:after="0" w:line="240" w:lineRule="auto"/>
        <w:jc w:val="both"/>
        <w:rPr>
          <w:rFonts w:asciiTheme="majorBidi" w:hAnsiTheme="majorBidi" w:cstheme="majorBidi"/>
          <w:sz w:val="24"/>
          <w:szCs w:val="24"/>
        </w:rPr>
      </w:pPr>
    </w:p>
    <w:p w:rsidR="00844058" w:rsidRPr="00844058" w:rsidRDefault="00844058" w:rsidP="00844058">
      <w:pPr>
        <w:autoSpaceDE w:val="0"/>
        <w:autoSpaceDN w:val="0"/>
        <w:adjustRightInd w:val="0"/>
        <w:spacing w:after="0" w:line="240" w:lineRule="auto"/>
        <w:jc w:val="both"/>
        <w:rPr>
          <w:rFonts w:asciiTheme="majorBidi" w:hAnsiTheme="majorBidi" w:cstheme="majorBidi"/>
          <w:sz w:val="24"/>
          <w:szCs w:val="24"/>
        </w:rPr>
      </w:pPr>
    </w:p>
    <w:p w:rsidR="00844058" w:rsidRPr="00844058" w:rsidRDefault="00844058" w:rsidP="00314E59">
      <w:pPr>
        <w:spacing w:after="0" w:line="240" w:lineRule="auto"/>
        <w:jc w:val="both"/>
        <w:rPr>
          <w:rFonts w:asciiTheme="majorBidi" w:hAnsiTheme="majorBidi" w:cstheme="majorBidi"/>
          <w:sz w:val="24"/>
          <w:szCs w:val="24"/>
        </w:rPr>
      </w:pPr>
      <w:r w:rsidRPr="00844058">
        <w:rPr>
          <w:rFonts w:asciiTheme="majorBidi" w:hAnsiTheme="majorBidi" w:cstheme="majorBidi"/>
          <w:sz w:val="24"/>
          <w:szCs w:val="24"/>
        </w:rPr>
        <w:t xml:space="preserve">Penggunaan komputer sebagai media pembelajaran matematika diantaranya </w:t>
      </w:r>
      <w:r w:rsidR="004047CC">
        <w:rPr>
          <w:rFonts w:asciiTheme="majorBidi" w:hAnsiTheme="majorBidi" w:cstheme="majorBidi"/>
          <w:sz w:val="24"/>
          <w:szCs w:val="24"/>
        </w:rPr>
        <w:t xml:space="preserve">dengan </w:t>
      </w:r>
      <w:r w:rsidRPr="00844058">
        <w:rPr>
          <w:rFonts w:asciiTheme="majorBidi" w:hAnsiTheme="majorBidi" w:cstheme="majorBidi"/>
          <w:sz w:val="24"/>
          <w:szCs w:val="24"/>
        </w:rPr>
        <w:t xml:space="preserve">mengoperasikan berbagai </w:t>
      </w:r>
      <w:r w:rsidRPr="00844058">
        <w:rPr>
          <w:rFonts w:asciiTheme="majorBidi" w:hAnsiTheme="majorBidi" w:cstheme="majorBidi"/>
          <w:i/>
          <w:iCs/>
          <w:sz w:val="24"/>
          <w:szCs w:val="24"/>
        </w:rPr>
        <w:t>software</w:t>
      </w:r>
      <w:r w:rsidRPr="00844058">
        <w:rPr>
          <w:rFonts w:asciiTheme="majorBidi" w:hAnsiTheme="majorBidi" w:cstheme="majorBidi"/>
          <w:sz w:val="24"/>
          <w:szCs w:val="24"/>
        </w:rPr>
        <w:t xml:space="preserve"> pendukung pembelajaran matematika. Salah satu </w:t>
      </w:r>
      <w:r w:rsidRPr="004047CC">
        <w:rPr>
          <w:rFonts w:asciiTheme="majorBidi" w:hAnsiTheme="majorBidi" w:cstheme="majorBidi"/>
          <w:i/>
          <w:iCs/>
          <w:sz w:val="24"/>
          <w:szCs w:val="24"/>
        </w:rPr>
        <w:t>software</w:t>
      </w:r>
      <w:r w:rsidRPr="00844058">
        <w:rPr>
          <w:rFonts w:asciiTheme="majorBidi" w:hAnsiTheme="majorBidi" w:cstheme="majorBidi"/>
          <w:sz w:val="24"/>
          <w:szCs w:val="24"/>
        </w:rPr>
        <w:t xml:space="preserve"> yang dapat digunakan adalah Cabri II D. </w:t>
      </w:r>
      <w:r w:rsidRPr="004047CC">
        <w:rPr>
          <w:rFonts w:asciiTheme="majorBidi" w:hAnsiTheme="majorBidi" w:cstheme="majorBidi"/>
          <w:i/>
          <w:iCs/>
          <w:sz w:val="24"/>
          <w:szCs w:val="24"/>
        </w:rPr>
        <w:t>Software</w:t>
      </w:r>
      <w:r w:rsidRPr="00844058">
        <w:rPr>
          <w:rFonts w:asciiTheme="majorBidi" w:hAnsiTheme="majorBidi" w:cstheme="majorBidi"/>
          <w:sz w:val="24"/>
          <w:szCs w:val="24"/>
        </w:rPr>
        <w:t xml:space="preserve"> ini secara khusus untuk mempelajari geometri bidang datar. Pentingnya menggunakan </w:t>
      </w:r>
      <w:r w:rsidRPr="00844058">
        <w:rPr>
          <w:rFonts w:asciiTheme="majorBidi" w:hAnsiTheme="majorBidi" w:cstheme="majorBidi"/>
          <w:i/>
          <w:iCs/>
          <w:sz w:val="24"/>
          <w:szCs w:val="24"/>
        </w:rPr>
        <w:t>software</w:t>
      </w:r>
      <w:r w:rsidRPr="00844058">
        <w:rPr>
          <w:rFonts w:asciiTheme="majorBidi" w:hAnsiTheme="majorBidi" w:cstheme="majorBidi"/>
          <w:sz w:val="24"/>
          <w:szCs w:val="24"/>
        </w:rPr>
        <w:t xml:space="preserve"> dalam pembelajaran geometri menurut </w:t>
      </w:r>
      <w:r w:rsidR="00432064">
        <w:rPr>
          <w:rFonts w:asciiTheme="majorBidi" w:hAnsiTheme="majorBidi" w:cstheme="majorBidi"/>
          <w:sz w:val="24"/>
          <w:szCs w:val="24"/>
        </w:rPr>
        <w:fldChar w:fldCharType="begin" w:fldLock="1"/>
      </w:r>
      <w:r w:rsidR="00314E59">
        <w:rPr>
          <w:rFonts w:asciiTheme="majorBidi" w:hAnsiTheme="majorBidi" w:cstheme="majorBidi"/>
          <w:sz w:val="24"/>
          <w:szCs w:val="24"/>
        </w:rPr>
        <w:instrText>ADDIN CSL_CITATION {"citationItems":[{"id":"ITEM-1","itemData":{"DOI":"10.1016/j.sbspro.2010.03.204","ISSN":"18770428","abstract":"In this study, we investigated that whether Cabri 3D can be a useful tool for teaching analytic geometry of space or not. For this purpose, we focused on solving some traditional spatial analytic problems by using Cabri 3D. Experiments were conducted with 24 prospective high school teachers who had a mathematics degree and were attending the postgraduate teacher training course. Results of the study show that Cabri 3D is potentially very useful software for learning and teaching spatial analytic geometry. Another important result of the study is that Cabri 3D facilitates understanding by visualizing. © 2010 Elsevier Ltd. All rights reserved.","author":[{"dropping-particle":"","family":"Kösa","given":"Temel","non-dropping-particle":"","parse-names":false,"suffix":""},{"dropping-particle":"","family":"Karakuş","given":"Fatih","non-dropping-particle":"","parse-names":false,"suffix":""}],"container-title":"Procedia - Social and Behavioral Sciences","id":"ITEM-1","issue":"2","issued":{"date-parts":[["2010"]]},"page":"1385-1389","title":"Using dynamic geometry software Cabri 3D for teaching analytic geometry","type":"article-journal","volume":"2"},"uris":["http://www.mendeley.com/documents/?uuid=e3c248b9-cc79-4eef-ac28-84dfd7bf1fa0"]}],"mendeley":{"formattedCitation":"[9]","plainTextFormattedCitation":"[9]","previouslyFormattedCitation":"[9]"},"properties":{"noteIndex":0},"schema":"https://github.com/citation-style-language/schema/raw/master/csl-citation.json"}</w:instrText>
      </w:r>
      <w:r w:rsidR="00432064">
        <w:rPr>
          <w:rFonts w:asciiTheme="majorBidi" w:hAnsiTheme="majorBidi" w:cstheme="majorBidi"/>
          <w:sz w:val="24"/>
          <w:szCs w:val="24"/>
        </w:rPr>
        <w:fldChar w:fldCharType="separate"/>
      </w:r>
      <w:r w:rsidR="00314E59" w:rsidRPr="00314E59">
        <w:rPr>
          <w:rFonts w:asciiTheme="majorBidi" w:hAnsiTheme="majorBidi" w:cstheme="majorBidi"/>
          <w:noProof/>
          <w:sz w:val="24"/>
          <w:szCs w:val="24"/>
        </w:rPr>
        <w:t>[9]</w:t>
      </w:r>
      <w:r w:rsidR="00432064">
        <w:rPr>
          <w:rFonts w:asciiTheme="majorBidi" w:hAnsiTheme="majorBidi" w:cstheme="majorBidi"/>
          <w:sz w:val="24"/>
          <w:szCs w:val="24"/>
        </w:rPr>
        <w:fldChar w:fldCharType="end"/>
      </w:r>
      <w:r w:rsidRPr="00844058">
        <w:rPr>
          <w:rFonts w:asciiTheme="majorBidi" w:hAnsiTheme="majorBidi" w:cstheme="majorBidi"/>
          <w:sz w:val="24"/>
          <w:szCs w:val="24"/>
        </w:rPr>
        <w:t xml:space="preserve"> adalah “</w:t>
      </w:r>
      <w:r w:rsidRPr="004047CC">
        <w:rPr>
          <w:rFonts w:asciiTheme="majorBidi" w:hAnsiTheme="majorBidi" w:cstheme="majorBidi"/>
          <w:i/>
          <w:iCs/>
          <w:sz w:val="24"/>
          <w:szCs w:val="24"/>
        </w:rPr>
        <w:t>The dynamic nature of dynamic geometry software provides students to learn geometric concepts and to explore and visualize geometric relationships easily.</w:t>
      </w:r>
      <w:r w:rsidRPr="00844058">
        <w:rPr>
          <w:rFonts w:asciiTheme="majorBidi" w:hAnsiTheme="majorBidi" w:cstheme="majorBidi"/>
          <w:sz w:val="24"/>
          <w:szCs w:val="24"/>
        </w:rPr>
        <w:t>” Dedeuglo dalam</w:t>
      </w:r>
      <w:r w:rsidR="00432064">
        <w:rPr>
          <w:rFonts w:asciiTheme="majorBidi" w:hAnsiTheme="majorBidi" w:cstheme="majorBidi"/>
          <w:sz w:val="24"/>
          <w:szCs w:val="24"/>
        </w:rPr>
        <w:fldChar w:fldCharType="begin" w:fldLock="1"/>
      </w:r>
      <w:r w:rsidR="00222A30">
        <w:rPr>
          <w:rFonts w:asciiTheme="majorBidi" w:hAnsiTheme="majorBidi" w:cstheme="majorBidi"/>
          <w:sz w:val="24"/>
          <w:szCs w:val="24"/>
        </w:rPr>
        <w:instrText>ADDIN CSL_CITATION {"citationItems":[{"id":"ITEM-1","itemData":{"DOI":"10.1016/j.sbspro.2010.03.278","ISSN":"18770428","abstract":"In this study, the effect of Cabri 2d software on drawings of height, perpendicular bisector in triangles and diagonal in polygons was explored. Case study method was used in the study. Diagnostic questions and computer assisted worksheets related to height, perpendicular bisector and diagonal concepts were developed as data collecting tools. Diagnostic questions were posed as pre- and post-implementations to total 25 students studying at 8th grade of an elementary school in Trabzon. Students' answers to questions were analyzed and presented in tables. As a result of the study, Cabri 2d software was found to positively contribute to students' better understanding of height, perpendicular bisector and diagonal concepts. Therefore, it's recommended to develop and use in the classes Cabri 2d assisted worksheets also for other subjects of geometry. © 2010 Elsevier Ltd. All rights reserved.","author":[{"dropping-particle":"","family":"Yildiz","given":"Cemalettin","non-dropping-particle":"","parse-names":false,"suffix":""},{"dropping-particle":"","family":"Güven","given":"Bülent","non-dropping-particle":"","parse-names":false,"suffix":""},{"dropping-particle":"","family":"Koparan","given":"Timur","non-dropping-particle":"","parse-names":false,"suffix":""}],"container-title":"Procedia - Social and Behavioral Sciences","id":"ITEM-1","issue":"2","issued":{"date-parts":[["2010"]]},"page":"2040-2045","title":"Use of Cabri 2D software in drawing height, perpendicular bisector and diagonal","type":"article-journal","volume":"2"},"uris":["http://www.mendeley.com/documents/?uuid=6fa7ee60-6e82-4a5a-bff7-df0fb2d93c70"]}],"mendeley":{"formattedCitation":"[10]","plainTextFormattedCitation":"[10]","previouslyFormattedCitation":"[10]"},"properties":{"noteIndex":0},"schema":"https://github.com/citation-style-language/schema/raw/master/csl-citation.json"}</w:instrText>
      </w:r>
      <w:r w:rsidR="00432064">
        <w:rPr>
          <w:rFonts w:asciiTheme="majorBidi" w:hAnsiTheme="majorBidi" w:cstheme="majorBidi"/>
          <w:sz w:val="24"/>
          <w:szCs w:val="24"/>
        </w:rPr>
        <w:fldChar w:fldCharType="separate"/>
      </w:r>
      <w:r w:rsidR="00314E59" w:rsidRPr="00314E59">
        <w:rPr>
          <w:rFonts w:asciiTheme="majorBidi" w:hAnsiTheme="majorBidi" w:cstheme="majorBidi"/>
          <w:noProof/>
          <w:sz w:val="24"/>
          <w:szCs w:val="24"/>
        </w:rPr>
        <w:t>[10]</w:t>
      </w:r>
      <w:r w:rsidR="00432064">
        <w:rPr>
          <w:rFonts w:asciiTheme="majorBidi" w:hAnsiTheme="majorBidi" w:cstheme="majorBidi"/>
          <w:sz w:val="24"/>
          <w:szCs w:val="24"/>
        </w:rPr>
        <w:fldChar w:fldCharType="end"/>
      </w:r>
      <w:r w:rsidRPr="00844058">
        <w:rPr>
          <w:rFonts w:asciiTheme="majorBidi" w:hAnsiTheme="majorBidi" w:cstheme="majorBidi"/>
          <w:sz w:val="24"/>
          <w:szCs w:val="24"/>
        </w:rPr>
        <w:t xml:space="preserve"> mengatakan </w:t>
      </w:r>
    </w:p>
    <w:p w:rsidR="00844058" w:rsidRPr="00844058" w:rsidRDefault="00844058" w:rsidP="00844058">
      <w:pPr>
        <w:tabs>
          <w:tab w:val="left" w:pos="8730"/>
        </w:tabs>
        <w:spacing w:line="240" w:lineRule="auto"/>
        <w:ind w:left="540" w:right="720"/>
        <w:jc w:val="both"/>
        <w:rPr>
          <w:rFonts w:asciiTheme="majorBidi" w:hAnsiTheme="majorBidi" w:cstheme="majorBidi"/>
          <w:sz w:val="24"/>
          <w:szCs w:val="24"/>
        </w:rPr>
      </w:pPr>
      <w:r w:rsidRPr="00844058">
        <w:rPr>
          <w:rFonts w:asciiTheme="majorBidi" w:hAnsiTheme="majorBidi" w:cstheme="majorBidi"/>
          <w:i/>
          <w:sz w:val="24"/>
          <w:szCs w:val="24"/>
        </w:rPr>
        <w:t xml:space="preserve">One  of  the  most important softwares providing such opportunities is the dynamic geometry software, Cabri 2d. </w:t>
      </w:r>
      <w:r w:rsidRPr="00844058">
        <w:rPr>
          <w:rFonts w:asciiTheme="majorBidi" w:hAnsiTheme="majorBidi" w:cstheme="majorBidi"/>
          <w:i/>
          <w:sz w:val="24"/>
          <w:szCs w:val="24"/>
        </w:rPr>
        <w:lastRenderedPageBreak/>
        <w:t>This software is among the dynamic geometry softwares used worldwide. Cabri 2d software is built on Euclidean geometry. In Cabri 2d, objects can be intuitively constructed by the user after being selected using the mouse</w:t>
      </w:r>
      <w:r w:rsidRPr="00844058">
        <w:rPr>
          <w:rFonts w:asciiTheme="majorBidi" w:hAnsiTheme="majorBidi" w:cstheme="majorBidi"/>
          <w:sz w:val="24"/>
          <w:szCs w:val="24"/>
        </w:rPr>
        <w:t>.</w:t>
      </w:r>
    </w:p>
    <w:p w:rsidR="004047CC" w:rsidRDefault="004047CC" w:rsidP="004047CC">
      <w:pPr>
        <w:spacing w:after="0" w:line="240" w:lineRule="auto"/>
        <w:jc w:val="both"/>
        <w:rPr>
          <w:rFonts w:asciiTheme="majorBidi" w:hAnsiTheme="majorBidi" w:cstheme="majorBidi"/>
          <w:sz w:val="24"/>
          <w:szCs w:val="24"/>
        </w:rPr>
      </w:pPr>
    </w:p>
    <w:p w:rsidR="00844058" w:rsidRPr="00844058" w:rsidRDefault="00844058" w:rsidP="00314E59">
      <w:pPr>
        <w:spacing w:after="0" w:line="240" w:lineRule="auto"/>
        <w:jc w:val="both"/>
        <w:rPr>
          <w:rFonts w:asciiTheme="majorBidi" w:hAnsiTheme="majorBidi" w:cstheme="majorBidi"/>
          <w:sz w:val="24"/>
          <w:szCs w:val="24"/>
        </w:rPr>
      </w:pPr>
      <w:r w:rsidRPr="00844058">
        <w:rPr>
          <w:rFonts w:asciiTheme="majorBidi" w:hAnsiTheme="majorBidi" w:cstheme="majorBidi"/>
          <w:sz w:val="24"/>
          <w:szCs w:val="24"/>
        </w:rPr>
        <w:t xml:space="preserve">Penyajian materi bangun datar akan lebih menarik bagi siswa karena dapat membantu siswa mengenali, menganalisis, dan mengkonstruksi bangun datar secara mandiri. Sejalan dengan pendapat </w:t>
      </w:r>
      <w:r w:rsidR="00432064">
        <w:rPr>
          <w:rFonts w:asciiTheme="majorBidi" w:hAnsiTheme="majorBidi" w:cstheme="majorBidi"/>
          <w:sz w:val="24"/>
          <w:szCs w:val="24"/>
        </w:rPr>
        <w:fldChar w:fldCharType="begin" w:fldLock="1"/>
      </w:r>
      <w:r w:rsidR="00222A30">
        <w:rPr>
          <w:rFonts w:asciiTheme="majorBidi" w:hAnsiTheme="majorBidi" w:cstheme="majorBidi"/>
          <w:sz w:val="24"/>
          <w:szCs w:val="24"/>
        </w:rPr>
        <w:instrText>ADDIN CSL_CITATION {"citationItems":[{"id":"ITEM-1","itemData":{"author":[{"dropping-particle":"","family":"Özerem","given":"Ayşen","non-dropping-particle":"","parse-names":false,"suffix":""}],"container-title":"International Journal of New Trends in Arts, Sports &amp; Science Education -","id":"ITEM-1","issue":"4","issued":{"date-parts":[["2012"]]},"page":"23-35","title":"Misconceptions in Geometry and Suggested Solutions","type":"article-journal","volume":"1"},"uris":["http://www.mendeley.com/documents/?uuid=f1a15d64-d51f-4dc7-9fb9-36d94ee40a69"]}],"mendeley":{"formattedCitation":"[11]","plainTextFormattedCitation":"[11]","previouslyFormattedCitation":"[11]"},"properties":{"noteIndex":0},"schema":"https://github.com/citation-style-language/schema/raw/master/csl-citation.json"}</w:instrText>
      </w:r>
      <w:r w:rsidR="00432064">
        <w:rPr>
          <w:rFonts w:asciiTheme="majorBidi" w:hAnsiTheme="majorBidi" w:cstheme="majorBidi"/>
          <w:sz w:val="24"/>
          <w:szCs w:val="24"/>
        </w:rPr>
        <w:fldChar w:fldCharType="separate"/>
      </w:r>
      <w:r w:rsidR="00222A30" w:rsidRPr="00222A30">
        <w:rPr>
          <w:rFonts w:asciiTheme="majorBidi" w:hAnsiTheme="majorBidi" w:cstheme="majorBidi"/>
          <w:noProof/>
          <w:sz w:val="24"/>
          <w:szCs w:val="24"/>
        </w:rPr>
        <w:t>[11]</w:t>
      </w:r>
      <w:r w:rsidR="00432064">
        <w:rPr>
          <w:rFonts w:asciiTheme="majorBidi" w:hAnsiTheme="majorBidi" w:cstheme="majorBidi"/>
          <w:sz w:val="24"/>
          <w:szCs w:val="24"/>
        </w:rPr>
        <w:fldChar w:fldCharType="end"/>
      </w:r>
      <w:r w:rsidRPr="00844058">
        <w:rPr>
          <w:rFonts w:asciiTheme="majorBidi" w:hAnsiTheme="majorBidi" w:cstheme="majorBidi"/>
          <w:sz w:val="24"/>
          <w:szCs w:val="24"/>
        </w:rPr>
        <w:t xml:space="preserve"> menyatakan </w:t>
      </w:r>
    </w:p>
    <w:p w:rsidR="00844058" w:rsidRPr="00844058" w:rsidRDefault="00844058" w:rsidP="004047CC">
      <w:pPr>
        <w:spacing w:after="0" w:line="240" w:lineRule="auto"/>
        <w:ind w:left="540"/>
        <w:jc w:val="both"/>
        <w:rPr>
          <w:rFonts w:asciiTheme="majorBidi" w:hAnsiTheme="majorBidi" w:cstheme="majorBidi"/>
          <w:i/>
          <w:sz w:val="24"/>
          <w:szCs w:val="24"/>
        </w:rPr>
      </w:pPr>
      <w:r w:rsidRPr="00844058">
        <w:rPr>
          <w:rFonts w:asciiTheme="majorBidi" w:hAnsiTheme="majorBidi" w:cstheme="majorBidi"/>
          <w:i/>
          <w:sz w:val="24"/>
          <w:szCs w:val="24"/>
        </w:rPr>
        <w:t>Studying geometry is an important component of learning mathematics because it allows students to analyse and interpret the world they live in as well as equip them with tools they can apply in other areas of mathematics. Therefore , students need to develop an understanding of geometric concepts as well as gaining adequate geometry related skills.In this project, analyses the development of geometric skills and the use of tools ,reproduction of constructions, properties verification ,conjecture and research.</w:t>
      </w:r>
    </w:p>
    <w:p w:rsidR="00844058" w:rsidRPr="00844058" w:rsidRDefault="00844058" w:rsidP="00222A30">
      <w:pPr>
        <w:pStyle w:val="Default"/>
        <w:jc w:val="both"/>
        <w:rPr>
          <w:rFonts w:asciiTheme="majorBidi" w:hAnsiTheme="majorBidi" w:cstheme="majorBidi"/>
        </w:rPr>
      </w:pPr>
      <w:r w:rsidRPr="00844058">
        <w:rPr>
          <w:rFonts w:asciiTheme="majorBidi" w:hAnsiTheme="majorBidi" w:cstheme="majorBidi"/>
        </w:rPr>
        <w:t xml:space="preserve">Selain itu </w:t>
      </w:r>
      <w:r w:rsidR="00432064">
        <w:rPr>
          <w:rFonts w:asciiTheme="majorBidi" w:hAnsiTheme="majorBidi" w:cstheme="majorBidi"/>
        </w:rPr>
        <w:fldChar w:fldCharType="begin" w:fldLock="1"/>
      </w:r>
      <w:r w:rsidR="00222A30">
        <w:rPr>
          <w:rFonts w:asciiTheme="majorBidi" w:hAnsiTheme="majorBidi" w:cstheme="majorBidi"/>
        </w:rPr>
        <w:instrText>ADDIN CSL_CITATION {"citationItems":[{"id":"ITEM-1","itemData":{"DOI":"10.3389/fpsyg.2014.00459","ISSN":"16641078","author":[{"dropping-particle":"","family":"Flevares","given":"Lucia M.","non-dropping-particle":"","parse-names":false,"suffix":""},{"dropping-particle":"","family":"Schiff","given":"Jamie R.","non-dropping-particle":"","parse-names":false,"suffix":""}],"container-title":"Frontiers in Psychology","id":"ITEM-1","issue":"MAY","issued":{"date-parts":[["2014"]]},"page":"1-12","title":"Learning mathematics in two dimensions: A review and look ahead at teaching and learning early childhood mathematics with children's literature","type":"article-journal","volume":"5"},"uris":["http://www.mendeley.com/documents/?uuid=96c29262-d893-4693-901a-2eed6f616d5a"]}],"mendeley":{"formattedCitation":"[12]","plainTextFormattedCitation":"[12]","previouslyFormattedCitation":"[12]"},"properties":{"noteIndex":0},"schema":"https://github.com/citation-style-language/schema/raw/master/csl-citation.json"}</w:instrText>
      </w:r>
      <w:r w:rsidR="00432064">
        <w:rPr>
          <w:rFonts w:asciiTheme="majorBidi" w:hAnsiTheme="majorBidi" w:cstheme="majorBidi"/>
        </w:rPr>
        <w:fldChar w:fldCharType="separate"/>
      </w:r>
      <w:r w:rsidR="00222A30" w:rsidRPr="00222A30">
        <w:rPr>
          <w:rFonts w:asciiTheme="majorBidi" w:hAnsiTheme="majorBidi" w:cstheme="majorBidi"/>
          <w:noProof/>
        </w:rPr>
        <w:t>[12]</w:t>
      </w:r>
      <w:r w:rsidR="00432064">
        <w:rPr>
          <w:rFonts w:asciiTheme="majorBidi" w:hAnsiTheme="majorBidi" w:cstheme="majorBidi"/>
        </w:rPr>
        <w:fldChar w:fldCharType="end"/>
      </w:r>
      <w:r w:rsidRPr="00844058">
        <w:rPr>
          <w:rFonts w:asciiTheme="majorBidi" w:hAnsiTheme="majorBidi" w:cstheme="majorBidi"/>
        </w:rPr>
        <w:t xml:space="preserve"> menyatakan “</w:t>
      </w:r>
      <w:r w:rsidRPr="004047CC">
        <w:rPr>
          <w:rFonts w:asciiTheme="majorBidi" w:hAnsiTheme="majorBidi" w:cstheme="majorBidi"/>
          <w:i/>
          <w:iCs/>
          <w:color w:val="221E1F"/>
        </w:rPr>
        <w:t>We concur and argue that supporting learning of geometric concepts and spatial reasoning should be a priority moving forward for the study of children’s literature in mathematics learning.</w:t>
      </w:r>
      <w:r w:rsidRPr="00844058">
        <w:rPr>
          <w:rFonts w:asciiTheme="majorBidi" w:hAnsiTheme="majorBidi" w:cstheme="majorBidi"/>
          <w:color w:val="221E1F"/>
        </w:rPr>
        <w:t>”</w:t>
      </w:r>
    </w:p>
    <w:p w:rsidR="00844058" w:rsidRPr="00844058" w:rsidRDefault="00844058" w:rsidP="00844058">
      <w:pPr>
        <w:pStyle w:val="Default"/>
        <w:jc w:val="both"/>
        <w:rPr>
          <w:rFonts w:asciiTheme="majorBidi" w:hAnsiTheme="majorBidi" w:cstheme="majorBidi"/>
        </w:rPr>
      </w:pPr>
    </w:p>
    <w:p w:rsidR="00844058" w:rsidRDefault="00844058" w:rsidP="00222A30">
      <w:pPr>
        <w:pStyle w:val="Default"/>
        <w:jc w:val="both"/>
        <w:rPr>
          <w:rFonts w:asciiTheme="majorBidi" w:hAnsiTheme="majorBidi" w:cstheme="majorBidi"/>
        </w:rPr>
      </w:pPr>
      <w:r w:rsidRPr="00844058">
        <w:rPr>
          <w:rFonts w:asciiTheme="majorBidi" w:hAnsiTheme="majorBidi" w:cstheme="majorBidi"/>
        </w:rPr>
        <w:t>Berdasarkan hasil survei dan wawancara dengan guru mata pelajaran matematika di SMP  PGRI 1 Cibinong, pembelajaran untuk materi b</w:t>
      </w:r>
      <w:r w:rsidR="004047CC">
        <w:rPr>
          <w:rFonts w:asciiTheme="majorBidi" w:hAnsiTheme="majorBidi" w:cstheme="majorBidi"/>
        </w:rPr>
        <w:t>idang</w:t>
      </w:r>
      <w:r w:rsidRPr="00844058">
        <w:rPr>
          <w:rFonts w:asciiTheme="majorBidi" w:hAnsiTheme="majorBidi" w:cstheme="majorBidi"/>
        </w:rPr>
        <w:t xml:space="preserve"> datar belum memanfaatkan teknologi sebagai media pembelajaran. Biasanya, guru hanya menggunakan penggaris, jangka, atau busur untuk melukis bangun datar. Salah satu kekurangan media manual ini adalah tidak hemat waktu. Jam pelajaran akan </w:t>
      </w:r>
      <w:r w:rsidRPr="00844058">
        <w:rPr>
          <w:rFonts w:asciiTheme="majorBidi" w:hAnsiTheme="majorBidi" w:cstheme="majorBidi"/>
        </w:rPr>
        <w:lastRenderedPageBreak/>
        <w:t xml:space="preserve">habis hanya untuk mempraktikan cara melukis bangun datar, sehingga kekurangan waktu untuk membahas dan mengerjakan soal latihan. Pentingnya penggunaan Cabri II D di SMP  PGRI 1 Cibinong dalam pembelajaran </w:t>
      </w:r>
      <w:r w:rsidR="004047CC">
        <w:rPr>
          <w:rFonts w:asciiTheme="majorBidi" w:hAnsiTheme="majorBidi" w:cstheme="majorBidi"/>
        </w:rPr>
        <w:t xml:space="preserve">adalah </w:t>
      </w:r>
      <w:r w:rsidRPr="00844058">
        <w:rPr>
          <w:rFonts w:asciiTheme="majorBidi" w:hAnsiTheme="majorBidi" w:cstheme="majorBidi"/>
        </w:rPr>
        <w:t xml:space="preserve">untuk meningkatkan hasil belajar matematika siswa khususnya materi bidang datar.  Hasil belajar menunjukkan sebuah prestasi, menurut </w:t>
      </w:r>
      <w:r w:rsidR="00432064" w:rsidRPr="00844058">
        <w:rPr>
          <w:rFonts w:asciiTheme="majorBidi" w:hAnsiTheme="majorBidi" w:cstheme="majorBidi"/>
        </w:rPr>
        <w:fldChar w:fldCharType="begin" w:fldLock="1"/>
      </w:r>
      <w:r w:rsidR="00222A30">
        <w:rPr>
          <w:rFonts w:asciiTheme="majorBidi" w:hAnsiTheme="majorBidi" w:cstheme="majorBidi"/>
        </w:rPr>
        <w:instrText>ADDIN CSL_CITATION {"citationItems":[{"id":"ITEM-1","itemData":{"ISBN":"9786027340329","abstract":"Motivasi menjadi salah satu faktor psikologis yang memiliki pengaruh besar terhadap aktivitas belajar siswa. Tingkat motivasi belajar siswa berbanding lurus dengan prestasi yang dicapainya. Selain berpengaruh secara individual, motivasi belajar siswa juga akan berpengaruh pada kesuksesan proses pembelajaran secara klasikal di dalam kelas. Siswa dengan tingkat motivasi tinggi akan membuat suasana belajar menjadi aktif. Mereka akan dengan penuh semangat memperhatikan setiap proses pembelajaran, berinisiatif untuk segera memulai mengerjakan tugas atau aktivitas, aktif bertanya dan menjawab secara sukarela, serta merasa senang dan bergairah dalam mengikuti proses pembelajaran. Oleh sebab itu, motivasi belajar siswa, khususnya dalam belajar matematika sebagai mata pelajaran yang dianggap sulit, harus terus ditingkatkan. Terlebih, tingkat motivasi belajar berpengaruh positif terhadap prestasi belajar matematika siswa. Dalam upaya untuk meningkatkan motivasi belajar siswa ini, ada beberapa komponen yang harus diperhatikan yaitu siswa, guru, konten pelajaran, metode pembelajaran, dan suasana atau lingkungan belajar. Kelima komponen tersebut saling berkaitan. Selain itu ada beberapa faktor yang dapat meningkatkan motivasi belajar siswa, yaitu adanya kebutuhan atau keinginan untuk berprestasi, pengakuan terhadap prestasinya, eksistensi atau keterlibatan dalam proses belajar, memecahkan tantangan dalam pembelajaran, serta kesempatan untuk berkompetisi dan berkembang. Berkaitan dengan hal ini, guru memiliki peran penting untuk dapat membantu siswa mencapai tingkat motivasi optimalnya dengan memperhatikan komponen dan faktor yang mempengaruhinya. Oleh sebab itu, guru harus mampu menentukan strategi yang tepat untuk dapat membuat suasana belajar yang baik sehingga siswa dapat merasa nyaman, senang, dan bergairah dalam mengikuti proses belajar.","author":[{"dropping-particle":"","family":"Kamaluddin","given":"Muhammad","non-dropping-particle":"","parse-names":false,"suffix":""}],"container-title":"Seminar Matematika dan Pendidikan Matematika","id":"ITEM-1","issued":{"date-parts":[["2017"]]},"page":"455-460","title":"Pengaruh Motivasi Belajar Terhadap Prestasi Belajar Matematika dan Strategi untuk Meningkatkannya","type":"article-journal"},"uris":["http://www.mendeley.com/documents/?uuid=8dbb6ba4-2a93-4e26-a5f6-82085856e5f4"]}],"mendeley":{"formattedCitation":"[13]","plainTextFormattedCitation":"[13]","previouslyFormattedCitation":"[13]"},"properties":{"noteIndex":0},"schema":"https://github.com/citation-style-language/schema/raw/master/csl-citation.json"}</w:instrText>
      </w:r>
      <w:r w:rsidR="00432064" w:rsidRPr="00844058">
        <w:rPr>
          <w:rFonts w:asciiTheme="majorBidi" w:hAnsiTheme="majorBidi" w:cstheme="majorBidi"/>
        </w:rPr>
        <w:fldChar w:fldCharType="separate"/>
      </w:r>
      <w:r w:rsidR="00222A30" w:rsidRPr="00222A30">
        <w:rPr>
          <w:rFonts w:asciiTheme="majorBidi" w:hAnsiTheme="majorBidi" w:cstheme="majorBidi"/>
          <w:noProof/>
        </w:rPr>
        <w:t>[13]</w:t>
      </w:r>
      <w:r w:rsidR="00432064" w:rsidRPr="00844058">
        <w:rPr>
          <w:rFonts w:asciiTheme="majorBidi" w:hAnsiTheme="majorBidi" w:cstheme="majorBidi"/>
        </w:rPr>
        <w:fldChar w:fldCharType="end"/>
      </w:r>
      <w:r w:rsidRPr="00844058">
        <w:rPr>
          <w:rFonts w:asciiTheme="majorBidi" w:hAnsiTheme="majorBidi" w:cstheme="majorBidi"/>
        </w:rPr>
        <w:t xml:space="preserve"> dapat terjadi jika adanya perubahan pemahaman, dari yang belum bisa melakukan sesuatu dan menjadi bisa dan kecenderungan sebuah perubahan  ke arah positif. Sedangkan menurut </w:t>
      </w:r>
      <w:r w:rsidR="00432064">
        <w:rPr>
          <w:rFonts w:asciiTheme="majorBidi" w:hAnsiTheme="majorBidi" w:cstheme="majorBidi"/>
        </w:rPr>
        <w:fldChar w:fldCharType="begin" w:fldLock="1"/>
      </w:r>
      <w:r w:rsidR="00222A30">
        <w:rPr>
          <w:rFonts w:asciiTheme="majorBidi" w:hAnsiTheme="majorBidi" w:cstheme="majorBidi"/>
        </w:rPr>
        <w:instrText>ADDIN CSL_CITATION {"citationItems":[{"id":"ITEM-1","itemData":{"DOI":"10.21831/pg.v7i1.2838","abstract":"Pengaruh pembelajaran matematika dengan aplikasi moodle terhadap hasil belajar siswa dibahas disini. Dalam penelitian ini quasi eksperimen digunakan dengan dua kelompok. Kelompok eksperimen diberikan pembelajaran dengan apliksi moodle dan kelompok control diberikan pembelajaran dengan aplikasi power point. Hasil pengujian hipotesis cukup signifikan pada taraf nyata 5%. Hasil ini menunjukkan bahwa hasil belajar siswa yang pembelajarannya menggunakan aplikasi moodle lebih besar daripada hasil belajar siswa yang pembelajarannya mnggunakan aplikasi powerpoint. Hal ini dapat diinterpretasikan bahwa penerapan aplikasi moodle dalam pembelajaran matematika dapat mempengaruhi hasil belajar mereka. Penerapan aplikasi moodle dapat meningkatkan hasil belajar matematika siswa","author":[{"dropping-particle":"","family":"Matematika","given":"Jurusan Pendidikan","non-dropping-particle":"","parse-names":false,"suffix":""},{"dropping-particle":"","family":"Islam","given":"Universitas","non-dropping-particle":"","parse-names":false,"suffix":""},{"dropping-particle":"","family":"Syarif","given":"Negeri","non-dropping-particle":"","parse-names":false,"suffix":""},{"dropping-particle":"","family":"Jakarta","given":"Hidayatullah","non-dropping-particle":"","parse-names":false,"suffix":""}],"id":"ITEM-1","issue":"1","issued":{"date-parts":[["2012"]]},"title":"Meningkatkan Hasil Belajar Matematika Siswadengan Pembelajaran Menggunakan Aplikasimoodle","type":"article-journal","volume":"7"},"uris":["http://www.mendeley.com/documents/?uuid=85ccdd12-21bd-4353-a254-176ce77bb9b6"]}],"mendeley":{"formattedCitation":"[5]","plainTextFormattedCitation":"[5]","previouslyFormattedCitation":"[5]"},"properties":{"noteIndex":0},"schema":"https://github.com/citation-style-language/schema/raw/master/csl-citation.json"}</w:instrText>
      </w:r>
      <w:r w:rsidR="00432064">
        <w:rPr>
          <w:rFonts w:asciiTheme="majorBidi" w:hAnsiTheme="majorBidi" w:cstheme="majorBidi"/>
        </w:rPr>
        <w:fldChar w:fldCharType="separate"/>
      </w:r>
      <w:r w:rsidR="00222A30" w:rsidRPr="00222A30">
        <w:rPr>
          <w:rFonts w:asciiTheme="majorBidi" w:hAnsiTheme="majorBidi" w:cstheme="majorBidi"/>
          <w:noProof/>
        </w:rPr>
        <w:t>[5]</w:t>
      </w:r>
      <w:r w:rsidR="00432064">
        <w:rPr>
          <w:rFonts w:asciiTheme="majorBidi" w:hAnsiTheme="majorBidi" w:cstheme="majorBidi"/>
        </w:rPr>
        <w:fldChar w:fldCharType="end"/>
      </w:r>
      <w:r w:rsidR="004047CC">
        <w:rPr>
          <w:rFonts w:asciiTheme="majorBidi" w:hAnsiTheme="majorBidi" w:cstheme="majorBidi"/>
        </w:rPr>
        <w:t xml:space="preserve"> hasil belaj</w:t>
      </w:r>
      <w:r w:rsidRPr="00844058">
        <w:rPr>
          <w:rFonts w:asciiTheme="majorBidi" w:hAnsiTheme="majorBidi" w:cstheme="majorBidi"/>
        </w:rPr>
        <w:t>ar merupakan perubahan yang diperoleh siswa setelah melakukan serangkaian proses belajar.</w:t>
      </w:r>
    </w:p>
    <w:p w:rsidR="004047CC" w:rsidRDefault="004047CC" w:rsidP="004047CC">
      <w:pPr>
        <w:pStyle w:val="Default"/>
        <w:jc w:val="both"/>
        <w:rPr>
          <w:rFonts w:asciiTheme="majorBidi" w:hAnsiTheme="majorBidi" w:cstheme="majorBidi"/>
        </w:rPr>
      </w:pPr>
    </w:p>
    <w:p w:rsidR="002A4B70" w:rsidRPr="004047CC" w:rsidRDefault="004047CC" w:rsidP="00A6360C">
      <w:pPr>
        <w:pStyle w:val="Default"/>
        <w:jc w:val="both"/>
        <w:rPr>
          <w:rFonts w:asciiTheme="majorBidi" w:hAnsiTheme="majorBidi" w:cstheme="majorBidi"/>
        </w:rPr>
      </w:pPr>
      <w:r w:rsidRPr="004047CC">
        <w:rPr>
          <w:rFonts w:asciiTheme="majorBidi" w:hAnsiTheme="majorBidi" w:cstheme="majorBidi"/>
        </w:rPr>
        <w:t xml:space="preserve">Tujuan dari penelitian ini adalah </w:t>
      </w:r>
      <w:r w:rsidRPr="004047CC">
        <w:rPr>
          <w:rFonts w:asciiTheme="majorBidi" w:hAnsiTheme="majorBidi" w:cstheme="majorBidi"/>
          <w:color w:val="000000" w:themeColor="text1"/>
          <w:lang w:val="id-ID"/>
        </w:rPr>
        <w:t xml:space="preserve">untuk </w:t>
      </w:r>
      <w:r w:rsidRPr="004047CC">
        <w:rPr>
          <w:rFonts w:asciiTheme="majorBidi" w:hAnsiTheme="majorBidi" w:cstheme="majorBidi"/>
          <w:color w:val="000000" w:themeColor="text1"/>
        </w:rPr>
        <w:t>mengetahui perbedaan hasil belajar matematika materi bidang datar yang diajarkan dengan media pembelajaran Cabri II D dan media pembelajaran konvensional</w:t>
      </w:r>
      <w:r>
        <w:rPr>
          <w:rFonts w:asciiTheme="majorBidi" w:hAnsiTheme="majorBidi" w:cstheme="majorBidi"/>
          <w:color w:val="000000" w:themeColor="text1"/>
        </w:rPr>
        <w:t xml:space="preserve">. Manfaat dari penelitian ini bagi guru matematika SMP PGRI 1 Cibinong diantaranya dapat </w:t>
      </w:r>
      <w:r w:rsidR="00A6360C">
        <w:rPr>
          <w:rFonts w:asciiTheme="majorBidi" w:hAnsiTheme="majorBidi" w:cstheme="majorBidi"/>
          <w:color w:val="000000" w:themeColor="text1"/>
        </w:rPr>
        <w:t xml:space="preserve">mengenal dan menggunakan </w:t>
      </w:r>
      <w:r w:rsidR="00A6360C" w:rsidRPr="00A6360C">
        <w:rPr>
          <w:rFonts w:asciiTheme="majorBidi" w:hAnsiTheme="majorBidi" w:cstheme="majorBidi"/>
          <w:i/>
          <w:iCs/>
          <w:color w:val="000000" w:themeColor="text1"/>
        </w:rPr>
        <w:t>software</w:t>
      </w:r>
      <w:r w:rsidR="00A6360C">
        <w:rPr>
          <w:rFonts w:asciiTheme="majorBidi" w:hAnsiTheme="majorBidi" w:cstheme="majorBidi"/>
          <w:color w:val="000000" w:themeColor="text1"/>
        </w:rPr>
        <w:t xml:space="preserve"> Cabri II D untuk pembelajaran bidang datar serta menarik minat siswa dalam belajar. Sedangkan untuk para siswa dapat meningkatkan pemahaman dan mengubah aktifitas pembelajaran yang tidak membosankan.</w:t>
      </w:r>
    </w:p>
    <w:p w:rsidR="007E196C" w:rsidRPr="003A6E22" w:rsidRDefault="007E196C" w:rsidP="002A4B70">
      <w:pPr>
        <w:pStyle w:val="NoSpacing"/>
        <w:jc w:val="both"/>
        <w:rPr>
          <w:rFonts w:asciiTheme="majorBidi" w:hAnsiTheme="majorBidi" w:cstheme="majorBidi"/>
          <w:color w:val="000000" w:themeColor="text1"/>
          <w:sz w:val="24"/>
          <w:szCs w:val="24"/>
        </w:rPr>
      </w:pPr>
    </w:p>
    <w:p w:rsidR="006272F2" w:rsidRPr="003A6E22" w:rsidRDefault="006272F2" w:rsidP="007E196C">
      <w:pPr>
        <w:pStyle w:val="NoSpacing"/>
        <w:jc w:val="both"/>
        <w:rPr>
          <w:rFonts w:asciiTheme="majorBidi" w:hAnsiTheme="majorBidi" w:cstheme="majorBidi"/>
          <w:b/>
          <w:bCs/>
          <w:color w:val="000000" w:themeColor="text1"/>
          <w:sz w:val="24"/>
          <w:szCs w:val="24"/>
        </w:rPr>
      </w:pPr>
    </w:p>
    <w:p w:rsidR="006272F2" w:rsidRPr="003A6E22" w:rsidRDefault="006272F2" w:rsidP="007E196C">
      <w:pPr>
        <w:pStyle w:val="NoSpacing"/>
        <w:jc w:val="both"/>
        <w:rPr>
          <w:rFonts w:asciiTheme="majorBidi" w:hAnsiTheme="majorBidi" w:cstheme="majorBidi"/>
          <w:b/>
          <w:bCs/>
          <w:color w:val="000000" w:themeColor="text1"/>
          <w:sz w:val="24"/>
          <w:szCs w:val="24"/>
        </w:rPr>
      </w:pPr>
      <w:r w:rsidRPr="003A6E22">
        <w:rPr>
          <w:rFonts w:asciiTheme="majorBidi" w:hAnsiTheme="majorBidi" w:cstheme="majorBidi"/>
          <w:b/>
          <w:bCs/>
          <w:color w:val="000000" w:themeColor="text1"/>
          <w:sz w:val="24"/>
          <w:szCs w:val="24"/>
        </w:rPr>
        <w:t>METODE</w:t>
      </w:r>
    </w:p>
    <w:p w:rsidR="00727366" w:rsidRPr="00D67A53" w:rsidRDefault="00727366" w:rsidP="00727366">
      <w:pPr>
        <w:pStyle w:val="ListParagraph"/>
        <w:spacing w:line="240" w:lineRule="auto"/>
        <w:ind w:left="0"/>
        <w:jc w:val="both"/>
        <w:rPr>
          <w:rFonts w:ascii="Times New Roman" w:hAnsi="Times New Roman"/>
          <w:sz w:val="24"/>
          <w:szCs w:val="24"/>
        </w:rPr>
      </w:pPr>
      <w:r w:rsidRPr="00D67A53">
        <w:rPr>
          <w:rFonts w:ascii="Times New Roman" w:eastAsia="Times New Roman" w:hAnsi="Times New Roman"/>
          <w:color w:val="000000" w:themeColor="text1"/>
          <w:sz w:val="24"/>
          <w:szCs w:val="24"/>
          <w:lang w:val="id-ID"/>
        </w:rPr>
        <w:t xml:space="preserve">Penelitian ini dilaksanakan di </w:t>
      </w:r>
      <w:r w:rsidRPr="00D67A53">
        <w:rPr>
          <w:rFonts w:ascii="Times New Roman" w:eastAsia="Times New Roman" w:hAnsi="Times New Roman"/>
          <w:color w:val="000000" w:themeColor="text1"/>
          <w:sz w:val="24"/>
          <w:szCs w:val="24"/>
        </w:rPr>
        <w:t xml:space="preserve">SMP PGRI 1 Cibinong. Populasi adalah semua siswa kelas 7 dan sampel penelitian adalah 7.2 sebagai kelompok eksperimen dan kelas 7.1 sebagai kelompok kontrol. </w:t>
      </w:r>
      <w:r w:rsidRPr="00D67A53">
        <w:rPr>
          <w:rFonts w:ascii="Times New Roman" w:hAnsi="Times New Roman"/>
          <w:sz w:val="24"/>
          <w:szCs w:val="24"/>
        </w:rPr>
        <w:t>Ada beberapa pertimbangan yang menjadikan peneliti memilih objek dan lokasi penelitian tersebut adalah: di sekolah tersebut belum memanfaatkan fasilitas sekolah yang sudah ada seperti LCD dan sekolah belum memanfaatkan software aplikasi yang ada.</w:t>
      </w:r>
    </w:p>
    <w:p w:rsidR="00727366" w:rsidRPr="003F5340" w:rsidRDefault="00727366" w:rsidP="003F5340">
      <w:pPr>
        <w:pStyle w:val="ListParagraph"/>
        <w:spacing w:line="240" w:lineRule="auto"/>
        <w:ind w:left="0"/>
        <w:jc w:val="both"/>
        <w:rPr>
          <w:rFonts w:ascii="Times New Roman" w:hAnsi="Times New Roman"/>
          <w:b/>
          <w:color w:val="000000" w:themeColor="text1"/>
          <w:sz w:val="24"/>
          <w:szCs w:val="24"/>
        </w:rPr>
      </w:pPr>
      <w:r w:rsidRPr="00D67A53">
        <w:rPr>
          <w:rFonts w:ascii="Times New Roman" w:hAnsi="Times New Roman"/>
          <w:sz w:val="24"/>
          <w:szCs w:val="24"/>
        </w:rPr>
        <w:lastRenderedPageBreak/>
        <w:t>Variabel penelitian yang diajukan oleh</w:t>
      </w:r>
      <w:r w:rsidRPr="00D67A53">
        <w:rPr>
          <w:rFonts w:ascii="Times New Roman" w:hAnsi="Times New Roman"/>
          <w:color w:val="000000" w:themeColor="text1"/>
          <w:sz w:val="24"/>
          <w:szCs w:val="24"/>
        </w:rPr>
        <w:t xml:space="preserve"> peneliti untuk melakukan studi ilmiah ini diantaranya adalah: Media Pembelajaran Cabri II D</w:t>
      </w:r>
      <w:r w:rsidR="00213ED3">
        <w:rPr>
          <w:rFonts w:ascii="Times New Roman" w:hAnsi="Times New Roman"/>
          <w:color w:val="000000" w:themeColor="text1"/>
          <w:sz w:val="24"/>
          <w:szCs w:val="24"/>
        </w:rPr>
        <w:t xml:space="preserve">, </w:t>
      </w:r>
      <w:r w:rsidRPr="00D67A53">
        <w:rPr>
          <w:rFonts w:ascii="Times New Roman" w:hAnsi="Times New Roman"/>
          <w:color w:val="000000" w:themeColor="text1"/>
          <w:sz w:val="24"/>
          <w:szCs w:val="24"/>
        </w:rPr>
        <w:t>Media Pembelajaran Konvensional</w:t>
      </w:r>
      <w:r w:rsidR="00213ED3">
        <w:rPr>
          <w:rFonts w:ascii="Times New Roman" w:hAnsi="Times New Roman"/>
          <w:color w:val="000000" w:themeColor="text1"/>
          <w:sz w:val="24"/>
          <w:szCs w:val="24"/>
        </w:rPr>
        <w:t xml:space="preserve"> dan Hasil Belajar Matematika Materi Bidang Datar</w:t>
      </w:r>
      <w:r w:rsidR="003A6E22">
        <w:rPr>
          <w:rFonts w:ascii="Times New Roman" w:hAnsi="Times New Roman"/>
          <w:color w:val="000000" w:themeColor="text1"/>
          <w:sz w:val="24"/>
          <w:szCs w:val="24"/>
        </w:rPr>
        <w:t xml:space="preserve">. </w:t>
      </w:r>
      <w:r w:rsidRPr="00D67A53">
        <w:rPr>
          <w:rFonts w:ascii="Times New Roman" w:hAnsi="Times New Roman"/>
          <w:color w:val="000000" w:themeColor="text1"/>
          <w:sz w:val="24"/>
          <w:szCs w:val="24"/>
        </w:rPr>
        <w:t>Teknik penelitian yang digunakan dalam penelitian ini adalah pendekatan kuantitatif dengan media eksperimen</w:t>
      </w:r>
      <w:r w:rsidRPr="00D67A53">
        <w:rPr>
          <w:rFonts w:ascii="Times New Roman" w:hAnsi="Times New Roman"/>
          <w:i/>
          <w:color w:val="000000" w:themeColor="text1"/>
          <w:sz w:val="24"/>
          <w:szCs w:val="24"/>
        </w:rPr>
        <w:t xml:space="preserve">. </w:t>
      </w:r>
      <w:r w:rsidRPr="00D67A53">
        <w:rPr>
          <w:rFonts w:ascii="Times New Roman" w:hAnsi="Times New Roman"/>
          <w:color w:val="000000" w:themeColor="text1"/>
          <w:sz w:val="24"/>
          <w:szCs w:val="24"/>
        </w:rPr>
        <w:t>Jenis perlakuan diberikan pada dua kelas belajar siswa yang berbeda. Kelas yang satu dijadikan sebagai kelompok eksperimen yaitu diberikan perlakuan (</w:t>
      </w:r>
      <w:r w:rsidRPr="00D67A53">
        <w:rPr>
          <w:rFonts w:ascii="Times New Roman" w:hAnsi="Times New Roman"/>
          <w:i/>
          <w:color w:val="000000" w:themeColor="text1"/>
          <w:sz w:val="24"/>
          <w:szCs w:val="24"/>
        </w:rPr>
        <w:t>treatment</w:t>
      </w:r>
      <w:r w:rsidRPr="00D67A53">
        <w:rPr>
          <w:rFonts w:ascii="Times New Roman" w:hAnsi="Times New Roman"/>
          <w:color w:val="000000" w:themeColor="text1"/>
          <w:sz w:val="24"/>
          <w:szCs w:val="24"/>
        </w:rPr>
        <w:t>) Media Pembelajaran Cabri II D. Sedangkan kelas lainnya sebagai kelompok kontrol dengan perlakuan (</w:t>
      </w:r>
      <w:r w:rsidRPr="00D67A53">
        <w:rPr>
          <w:rFonts w:ascii="Times New Roman" w:hAnsi="Times New Roman"/>
          <w:i/>
          <w:color w:val="000000" w:themeColor="text1"/>
          <w:sz w:val="24"/>
          <w:szCs w:val="24"/>
        </w:rPr>
        <w:t>treatment</w:t>
      </w:r>
      <w:r w:rsidRPr="00D67A53">
        <w:rPr>
          <w:rFonts w:ascii="Times New Roman" w:hAnsi="Times New Roman"/>
          <w:color w:val="000000" w:themeColor="text1"/>
          <w:sz w:val="24"/>
          <w:szCs w:val="24"/>
        </w:rPr>
        <w:t xml:space="preserve">) media pembelajaran konvensional. </w:t>
      </w:r>
      <w:r w:rsidRPr="00D67A53">
        <w:rPr>
          <w:rFonts w:ascii="Times New Roman" w:hAnsi="Times New Roman"/>
          <w:color w:val="000000" w:themeColor="text1"/>
          <w:sz w:val="24"/>
          <w:szCs w:val="24"/>
          <w:lang w:val="fi-FI"/>
        </w:rPr>
        <w:t>Perlakuan terhadap variabel-variabel yang diteliti yaitu Media Pembelajaran Cabri II D, MediaPembelajaran Konvensional</w:t>
      </w:r>
      <w:r w:rsidR="003A6E22">
        <w:rPr>
          <w:rFonts w:ascii="Times New Roman" w:hAnsi="Times New Roman"/>
          <w:color w:val="000000" w:themeColor="text1"/>
          <w:sz w:val="24"/>
          <w:szCs w:val="24"/>
          <w:lang w:val="fi-FI"/>
        </w:rPr>
        <w:t xml:space="preserve">. </w:t>
      </w:r>
      <w:r w:rsidRPr="00D67A53">
        <w:rPr>
          <w:rFonts w:ascii="Times New Roman" w:hAnsi="Times New Roman"/>
          <w:color w:val="000000" w:themeColor="text1"/>
          <w:sz w:val="24"/>
          <w:szCs w:val="24"/>
          <w:lang w:val="sv-SE"/>
        </w:rPr>
        <w:t>Dalam penelitian ini teknik pengumpulan data yang digunakan oleh peneliti diantaranya adalah observasi</w:t>
      </w:r>
      <w:r w:rsidR="003A6E22">
        <w:rPr>
          <w:rFonts w:ascii="Times New Roman" w:hAnsi="Times New Roman"/>
          <w:color w:val="000000" w:themeColor="text1"/>
          <w:sz w:val="24"/>
          <w:szCs w:val="24"/>
          <w:lang w:val="sv-SE"/>
        </w:rPr>
        <w:t xml:space="preserve"> langsung</w:t>
      </w:r>
      <w:r w:rsidRPr="00D67A53">
        <w:rPr>
          <w:rFonts w:ascii="Times New Roman" w:hAnsi="Times New Roman"/>
          <w:color w:val="000000" w:themeColor="text1"/>
          <w:sz w:val="24"/>
          <w:szCs w:val="24"/>
          <w:lang w:val="sv-SE"/>
        </w:rPr>
        <w:t xml:space="preserve">. Pengumpulan data observasi dilakukan dengan mengumpulkan data dari kedua </w:t>
      </w:r>
      <w:r w:rsidR="003A6E22">
        <w:rPr>
          <w:rFonts w:ascii="Times New Roman" w:hAnsi="Times New Roman"/>
          <w:color w:val="000000" w:themeColor="text1"/>
          <w:sz w:val="24"/>
          <w:szCs w:val="24"/>
          <w:lang w:val="sv-SE"/>
        </w:rPr>
        <w:t xml:space="preserve">media pembelajaran yaitu </w:t>
      </w:r>
      <w:r w:rsidRPr="00D67A53">
        <w:rPr>
          <w:rFonts w:ascii="Times New Roman" w:hAnsi="Times New Roman"/>
          <w:color w:val="000000" w:themeColor="text1"/>
          <w:sz w:val="24"/>
          <w:szCs w:val="24"/>
          <w:lang w:val="sv-SE"/>
        </w:rPr>
        <w:t>Media Pembelajaran Cabri II D dan konvensional</w:t>
      </w:r>
      <w:r w:rsidR="003A6E22">
        <w:rPr>
          <w:rFonts w:ascii="Times New Roman" w:hAnsi="Times New Roman"/>
          <w:color w:val="000000" w:themeColor="text1"/>
          <w:sz w:val="24"/>
          <w:szCs w:val="24"/>
          <w:lang w:val="sv-SE"/>
        </w:rPr>
        <w:t xml:space="preserve">. </w:t>
      </w:r>
      <w:r w:rsidRPr="00D67A53">
        <w:rPr>
          <w:rFonts w:ascii="Times New Roman" w:hAnsi="Times New Roman"/>
          <w:color w:val="000000" w:themeColor="text1"/>
          <w:sz w:val="24"/>
          <w:szCs w:val="24"/>
          <w:lang w:val="sv-SE"/>
        </w:rPr>
        <w:t xml:space="preserve">Serta memberikan tes akhir setelah selesai materi bidang datar. Sesuai dengan tujuan penelitian ini, teknik analisis data yang digunakan adalah </w:t>
      </w:r>
      <w:r w:rsidR="0075730D">
        <w:rPr>
          <w:rFonts w:ascii="Times New Roman" w:hAnsi="Times New Roman"/>
          <w:color w:val="000000" w:themeColor="text1"/>
          <w:sz w:val="24"/>
          <w:szCs w:val="24"/>
          <w:lang w:val="sv-SE"/>
        </w:rPr>
        <w:t>Uji-t untuk dua kelompok data dari dua kelompok sampel (tidak berpasangan)</w:t>
      </w:r>
    </w:p>
    <w:p w:rsidR="00204A1D" w:rsidRDefault="00B64AA4" w:rsidP="003F5340">
      <w:pPr>
        <w:pStyle w:val="NoSpacing"/>
        <w:jc w:val="both"/>
        <w:rPr>
          <w:rFonts w:asciiTheme="majorBidi" w:hAnsiTheme="majorBidi" w:cstheme="majorBidi"/>
          <w:b/>
          <w:bCs/>
          <w:sz w:val="24"/>
          <w:szCs w:val="24"/>
        </w:rPr>
      </w:pPr>
      <w:r w:rsidRPr="000D78E5">
        <w:rPr>
          <w:rFonts w:asciiTheme="majorBidi" w:hAnsiTheme="majorBidi" w:cstheme="majorBidi"/>
          <w:b/>
          <w:bCs/>
          <w:sz w:val="24"/>
          <w:szCs w:val="24"/>
        </w:rPr>
        <w:t>HASIL DAN PEMBAHASAN</w:t>
      </w:r>
    </w:p>
    <w:p w:rsidR="003F5340" w:rsidRPr="003F5340" w:rsidRDefault="003F5340" w:rsidP="003F5340">
      <w:pPr>
        <w:pStyle w:val="NoSpacing"/>
        <w:jc w:val="both"/>
        <w:rPr>
          <w:rFonts w:asciiTheme="majorBidi" w:hAnsiTheme="majorBidi" w:cstheme="majorBidi"/>
          <w:b/>
          <w:bCs/>
          <w:color w:val="FF0000"/>
          <w:sz w:val="24"/>
          <w:szCs w:val="24"/>
        </w:rPr>
      </w:pPr>
    </w:p>
    <w:p w:rsidR="00325FDB" w:rsidRDefault="00204A1D" w:rsidP="003F5340">
      <w:pPr>
        <w:pStyle w:val="ListParagraph"/>
        <w:spacing w:line="240" w:lineRule="auto"/>
        <w:ind w:left="0"/>
        <w:jc w:val="center"/>
        <w:rPr>
          <w:rFonts w:ascii="Times New Roman" w:hAnsi="Times New Roman"/>
          <w:b/>
          <w:color w:val="000000" w:themeColor="text1"/>
          <w:sz w:val="24"/>
          <w:szCs w:val="24"/>
          <w:lang w:val="fi-FI"/>
        </w:rPr>
      </w:pPr>
      <w:r w:rsidRPr="00204A1D">
        <w:rPr>
          <w:rFonts w:ascii="Times New Roman" w:hAnsi="Times New Roman"/>
          <w:b/>
          <w:color w:val="000000" w:themeColor="text1"/>
          <w:sz w:val="24"/>
          <w:szCs w:val="24"/>
          <w:lang w:val="fi-FI"/>
        </w:rPr>
        <w:t>Tabel 1. Deskripsi Data Penelitian</w:t>
      </w:r>
      <w:r>
        <w:rPr>
          <w:rFonts w:ascii="Times New Roman" w:hAnsi="Times New Roman"/>
          <w:b/>
          <w:color w:val="000000" w:themeColor="text1"/>
          <w:sz w:val="24"/>
          <w:szCs w:val="24"/>
          <w:lang w:val="fi-FI"/>
        </w:rPr>
        <w:t xml:space="preserve"> Media Pembelajaran Cabri II D</w:t>
      </w:r>
    </w:p>
    <w:tbl>
      <w:tblPr>
        <w:tblW w:w="29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6"/>
        <w:gridCol w:w="978"/>
        <w:gridCol w:w="1057"/>
      </w:tblGrid>
      <w:tr w:rsidR="00325FDB" w:rsidRPr="00214A98" w:rsidTr="00204A1D">
        <w:trPr>
          <w:cantSplit/>
          <w:jc w:val="center"/>
        </w:trPr>
        <w:tc>
          <w:tcPr>
            <w:tcW w:w="2950" w:type="dxa"/>
            <w:gridSpan w:val="3"/>
            <w:tcBorders>
              <w:top w:val="nil"/>
              <w:left w:val="nil"/>
              <w:bottom w:val="nil"/>
              <w:right w:val="nil"/>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214A98">
              <w:rPr>
                <w:rFonts w:ascii="Arial" w:hAnsi="Arial" w:cs="Arial"/>
                <w:b/>
                <w:bCs/>
                <w:color w:val="000000"/>
                <w:sz w:val="18"/>
                <w:szCs w:val="18"/>
                <w:lang w:val="id-ID"/>
              </w:rPr>
              <w:t>Statistics</w:t>
            </w:r>
          </w:p>
        </w:tc>
      </w:tr>
      <w:tr w:rsidR="00325FDB" w:rsidRPr="00214A98" w:rsidTr="00204A1D">
        <w:trPr>
          <w:cantSplit/>
          <w:jc w:val="center"/>
        </w:trPr>
        <w:tc>
          <w:tcPr>
            <w:tcW w:w="2950" w:type="dxa"/>
            <w:gridSpan w:val="3"/>
            <w:tcBorders>
              <w:top w:val="nil"/>
              <w:left w:val="nil"/>
              <w:bottom w:val="nil"/>
              <w:right w:val="nil"/>
            </w:tcBorders>
            <w:shd w:val="clear" w:color="auto" w:fill="FFFFFF"/>
            <w:vAlign w:val="bottom"/>
          </w:tcPr>
          <w:p w:rsidR="00325FDB" w:rsidRPr="00214A98" w:rsidRDefault="00325FDB" w:rsidP="001B10A3">
            <w:pPr>
              <w:autoSpaceDE w:val="0"/>
              <w:autoSpaceDN w:val="0"/>
              <w:adjustRightInd w:val="0"/>
              <w:spacing w:after="0" w:line="240" w:lineRule="auto"/>
              <w:rPr>
                <w:rFonts w:ascii="Times New Roman" w:hAnsi="Times New Roman" w:cs="Times New Roman"/>
                <w:sz w:val="24"/>
                <w:szCs w:val="24"/>
                <w:lang w:val="id-ID"/>
              </w:rPr>
            </w:pPr>
            <w:r>
              <w:rPr>
                <w:rFonts w:ascii="Arial" w:hAnsi="Arial" w:cs="Arial"/>
                <w:color w:val="000000"/>
                <w:sz w:val="18"/>
                <w:szCs w:val="18"/>
                <w:shd w:val="clear" w:color="auto" w:fill="FFFFFF"/>
              </w:rPr>
              <w:t>1</w:t>
            </w:r>
          </w:p>
        </w:tc>
      </w:tr>
      <w:tr w:rsidR="00325FDB" w:rsidRPr="00214A98" w:rsidTr="00204A1D">
        <w:trPr>
          <w:cantSplit/>
          <w:jc w:val="center"/>
        </w:trPr>
        <w:tc>
          <w:tcPr>
            <w:tcW w:w="915" w:type="dxa"/>
            <w:vMerge w:val="restart"/>
            <w:tcBorders>
              <w:top w:val="single" w:sz="16" w:space="0" w:color="000000"/>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N</w:t>
            </w:r>
          </w:p>
        </w:tc>
        <w:tc>
          <w:tcPr>
            <w:tcW w:w="978" w:type="dxa"/>
            <w:tcBorders>
              <w:top w:val="single" w:sz="16" w:space="0" w:color="000000"/>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Valid</w:t>
            </w:r>
          </w:p>
        </w:tc>
        <w:tc>
          <w:tcPr>
            <w:tcW w:w="1057" w:type="dxa"/>
            <w:tcBorders>
              <w:top w:val="single" w:sz="16" w:space="0" w:color="000000"/>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40</w:t>
            </w:r>
          </w:p>
        </w:tc>
      </w:tr>
      <w:tr w:rsidR="00325FDB" w:rsidRPr="00214A98" w:rsidTr="00204A1D">
        <w:trPr>
          <w:cantSplit/>
          <w:jc w:val="center"/>
        </w:trPr>
        <w:tc>
          <w:tcPr>
            <w:tcW w:w="915" w:type="dxa"/>
            <w:vMerge/>
            <w:tcBorders>
              <w:top w:val="single" w:sz="16" w:space="0" w:color="000000"/>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rPr>
                <w:rFonts w:ascii="Arial" w:hAnsi="Arial" w:cs="Arial"/>
                <w:color w:val="000000"/>
                <w:sz w:val="18"/>
                <w:szCs w:val="18"/>
                <w:lang w:val="id-ID"/>
              </w:rPr>
            </w:pPr>
          </w:p>
        </w:tc>
        <w:tc>
          <w:tcPr>
            <w:tcW w:w="978" w:type="dxa"/>
            <w:tcBorders>
              <w:top w:val="nil"/>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Missing</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40</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Mean</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8,0788</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Std. Error of Mean</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,11699</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Median</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8,0000</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Mode</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7,25</w:t>
            </w:r>
            <w:r w:rsidRPr="00214A98">
              <w:rPr>
                <w:rFonts w:ascii="Arial" w:hAnsi="Arial" w:cs="Arial"/>
                <w:color w:val="000000"/>
                <w:sz w:val="18"/>
                <w:szCs w:val="18"/>
                <w:vertAlign w:val="superscript"/>
                <w:lang w:val="id-ID"/>
              </w:rPr>
              <w:t>a</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Std. Deviation</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,73988</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Variance</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,547</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Range</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2,80</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Minimum</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7,00</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Maximum</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9,80</w:t>
            </w:r>
          </w:p>
        </w:tc>
      </w:tr>
      <w:tr w:rsidR="00325FDB" w:rsidRPr="00214A98" w:rsidTr="00204A1D">
        <w:trPr>
          <w:cantSplit/>
          <w:jc w:val="center"/>
        </w:trPr>
        <w:tc>
          <w:tcPr>
            <w:tcW w:w="1893" w:type="dxa"/>
            <w:gridSpan w:val="2"/>
            <w:tcBorders>
              <w:top w:val="nil"/>
              <w:left w:val="single" w:sz="16" w:space="0" w:color="000000"/>
              <w:bottom w:val="single" w:sz="16" w:space="0" w:color="000000"/>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lastRenderedPageBreak/>
              <w:t>Sum</w:t>
            </w:r>
          </w:p>
        </w:tc>
        <w:tc>
          <w:tcPr>
            <w:tcW w:w="1057" w:type="dxa"/>
            <w:tcBorders>
              <w:top w:val="nil"/>
              <w:left w:val="single" w:sz="16" w:space="0" w:color="000000"/>
              <w:bottom w:val="single" w:sz="16" w:space="0" w:color="000000"/>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323,15</w:t>
            </w:r>
          </w:p>
        </w:tc>
      </w:tr>
      <w:tr w:rsidR="00325FDB" w:rsidRPr="00214A98" w:rsidTr="00204A1D">
        <w:trPr>
          <w:cantSplit/>
          <w:jc w:val="center"/>
        </w:trPr>
        <w:tc>
          <w:tcPr>
            <w:tcW w:w="2950" w:type="dxa"/>
            <w:gridSpan w:val="3"/>
            <w:tcBorders>
              <w:top w:val="nil"/>
              <w:left w:val="nil"/>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a. Multiple modes exist. The smallest value is shown</w:t>
            </w:r>
          </w:p>
        </w:tc>
      </w:tr>
    </w:tbl>
    <w:p w:rsidR="00325FDB" w:rsidRDefault="00325FDB" w:rsidP="008F3A28">
      <w:pPr>
        <w:pStyle w:val="ListParagraph"/>
        <w:spacing w:line="240" w:lineRule="auto"/>
        <w:ind w:left="0"/>
        <w:jc w:val="both"/>
        <w:rPr>
          <w:rFonts w:ascii="Times New Roman" w:hAnsi="Times New Roman"/>
          <w:b/>
          <w:color w:val="000000" w:themeColor="text1"/>
          <w:sz w:val="24"/>
          <w:szCs w:val="24"/>
          <w:lang w:val="fi-FI"/>
        </w:rPr>
      </w:pPr>
    </w:p>
    <w:p w:rsidR="00204A1D" w:rsidRDefault="00204A1D" w:rsidP="00204A1D">
      <w:pPr>
        <w:pStyle w:val="ListParagraph"/>
        <w:spacing w:line="240" w:lineRule="auto"/>
        <w:ind w:left="0"/>
        <w:jc w:val="center"/>
        <w:rPr>
          <w:rFonts w:ascii="Times New Roman" w:hAnsi="Times New Roman"/>
          <w:b/>
          <w:color w:val="000000" w:themeColor="text1"/>
          <w:sz w:val="24"/>
          <w:szCs w:val="24"/>
          <w:lang w:val="fi-FI"/>
        </w:rPr>
      </w:pPr>
      <w:r w:rsidRPr="00204A1D">
        <w:rPr>
          <w:rFonts w:ascii="Times New Roman" w:hAnsi="Times New Roman"/>
          <w:b/>
          <w:color w:val="000000" w:themeColor="text1"/>
          <w:sz w:val="24"/>
          <w:szCs w:val="24"/>
          <w:lang w:val="fi-FI"/>
        </w:rPr>
        <w:t xml:space="preserve">Tabel </w:t>
      </w:r>
      <w:r>
        <w:rPr>
          <w:rFonts w:ascii="Times New Roman" w:hAnsi="Times New Roman"/>
          <w:b/>
          <w:color w:val="000000" w:themeColor="text1"/>
          <w:sz w:val="24"/>
          <w:szCs w:val="24"/>
          <w:lang w:val="fi-FI"/>
        </w:rPr>
        <w:t>2</w:t>
      </w:r>
      <w:r w:rsidRPr="00204A1D">
        <w:rPr>
          <w:rFonts w:ascii="Times New Roman" w:hAnsi="Times New Roman"/>
          <w:b/>
          <w:color w:val="000000" w:themeColor="text1"/>
          <w:sz w:val="24"/>
          <w:szCs w:val="24"/>
          <w:lang w:val="fi-FI"/>
        </w:rPr>
        <w:t>. Deskripsi Data Penelitian</w:t>
      </w:r>
      <w:r>
        <w:rPr>
          <w:rFonts w:ascii="Times New Roman" w:hAnsi="Times New Roman"/>
          <w:b/>
          <w:color w:val="000000" w:themeColor="text1"/>
          <w:sz w:val="24"/>
          <w:szCs w:val="24"/>
          <w:lang w:val="fi-FI"/>
        </w:rPr>
        <w:t xml:space="preserve"> Media Pembelajaran Konvensioanl</w:t>
      </w:r>
    </w:p>
    <w:tbl>
      <w:tblPr>
        <w:tblW w:w="29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6"/>
        <w:gridCol w:w="978"/>
        <w:gridCol w:w="1057"/>
      </w:tblGrid>
      <w:tr w:rsidR="00325FDB" w:rsidRPr="00214A98" w:rsidTr="00204A1D">
        <w:trPr>
          <w:cantSplit/>
          <w:jc w:val="center"/>
        </w:trPr>
        <w:tc>
          <w:tcPr>
            <w:tcW w:w="2950" w:type="dxa"/>
            <w:gridSpan w:val="3"/>
            <w:tcBorders>
              <w:top w:val="nil"/>
              <w:left w:val="nil"/>
              <w:bottom w:val="nil"/>
              <w:right w:val="nil"/>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214A98">
              <w:rPr>
                <w:rFonts w:ascii="Arial" w:hAnsi="Arial" w:cs="Arial"/>
                <w:b/>
                <w:bCs/>
                <w:color w:val="000000"/>
                <w:sz w:val="18"/>
                <w:szCs w:val="18"/>
                <w:lang w:val="id-ID"/>
              </w:rPr>
              <w:t>Statistics</w:t>
            </w:r>
          </w:p>
        </w:tc>
      </w:tr>
      <w:tr w:rsidR="00325FDB" w:rsidRPr="00214A98" w:rsidTr="00204A1D">
        <w:trPr>
          <w:cantSplit/>
          <w:jc w:val="center"/>
        </w:trPr>
        <w:tc>
          <w:tcPr>
            <w:tcW w:w="2950" w:type="dxa"/>
            <w:gridSpan w:val="3"/>
            <w:tcBorders>
              <w:top w:val="nil"/>
              <w:left w:val="nil"/>
              <w:bottom w:val="nil"/>
              <w:right w:val="nil"/>
            </w:tcBorders>
            <w:shd w:val="clear" w:color="auto" w:fill="FFFFFF"/>
            <w:vAlign w:val="bottom"/>
          </w:tcPr>
          <w:p w:rsidR="00325FDB" w:rsidRPr="00214A98" w:rsidRDefault="00325FDB" w:rsidP="001B10A3">
            <w:pPr>
              <w:autoSpaceDE w:val="0"/>
              <w:autoSpaceDN w:val="0"/>
              <w:adjustRightInd w:val="0"/>
              <w:spacing w:after="0" w:line="240" w:lineRule="auto"/>
              <w:rPr>
                <w:rFonts w:ascii="Times New Roman" w:hAnsi="Times New Roman" w:cs="Times New Roman"/>
                <w:sz w:val="24"/>
                <w:szCs w:val="24"/>
                <w:lang w:val="id-ID"/>
              </w:rPr>
            </w:pPr>
            <w:r>
              <w:rPr>
                <w:rFonts w:ascii="Arial" w:hAnsi="Arial" w:cs="Arial"/>
                <w:color w:val="000000"/>
                <w:sz w:val="18"/>
                <w:szCs w:val="18"/>
                <w:shd w:val="clear" w:color="auto" w:fill="FFFFFF"/>
              </w:rPr>
              <w:t>2</w:t>
            </w:r>
          </w:p>
        </w:tc>
      </w:tr>
      <w:tr w:rsidR="00325FDB" w:rsidRPr="00214A98" w:rsidTr="00204A1D">
        <w:trPr>
          <w:cantSplit/>
          <w:jc w:val="center"/>
        </w:trPr>
        <w:tc>
          <w:tcPr>
            <w:tcW w:w="915" w:type="dxa"/>
            <w:vMerge w:val="restart"/>
            <w:tcBorders>
              <w:top w:val="single" w:sz="16" w:space="0" w:color="000000"/>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N</w:t>
            </w:r>
          </w:p>
        </w:tc>
        <w:tc>
          <w:tcPr>
            <w:tcW w:w="978" w:type="dxa"/>
            <w:tcBorders>
              <w:top w:val="single" w:sz="16" w:space="0" w:color="000000"/>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Valid</w:t>
            </w:r>
          </w:p>
        </w:tc>
        <w:tc>
          <w:tcPr>
            <w:tcW w:w="1057" w:type="dxa"/>
            <w:tcBorders>
              <w:top w:val="single" w:sz="16" w:space="0" w:color="000000"/>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40</w:t>
            </w:r>
          </w:p>
        </w:tc>
      </w:tr>
      <w:tr w:rsidR="00325FDB" w:rsidRPr="00214A98" w:rsidTr="00204A1D">
        <w:trPr>
          <w:cantSplit/>
          <w:jc w:val="center"/>
        </w:trPr>
        <w:tc>
          <w:tcPr>
            <w:tcW w:w="915" w:type="dxa"/>
            <w:vMerge/>
            <w:tcBorders>
              <w:top w:val="single" w:sz="16" w:space="0" w:color="000000"/>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rPr>
                <w:rFonts w:ascii="Arial" w:hAnsi="Arial" w:cs="Arial"/>
                <w:color w:val="000000"/>
                <w:sz w:val="18"/>
                <w:szCs w:val="18"/>
                <w:lang w:val="id-ID"/>
              </w:rPr>
            </w:pPr>
          </w:p>
        </w:tc>
        <w:tc>
          <w:tcPr>
            <w:tcW w:w="978" w:type="dxa"/>
            <w:tcBorders>
              <w:top w:val="nil"/>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Missing</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40</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Mean</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7,5500</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Std. Error of Mean</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,11609</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Median</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7,7500</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Mode</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7,75</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Std. Deviation</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,73424</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Variance</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,539</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Range</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3,25</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Minimum</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6,00</w:t>
            </w:r>
          </w:p>
        </w:tc>
      </w:tr>
      <w:tr w:rsidR="00325FDB" w:rsidRPr="00214A98" w:rsidTr="00204A1D">
        <w:trPr>
          <w:cantSplit/>
          <w:jc w:val="center"/>
        </w:trPr>
        <w:tc>
          <w:tcPr>
            <w:tcW w:w="1893"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Maximum</w:t>
            </w:r>
          </w:p>
        </w:tc>
        <w:tc>
          <w:tcPr>
            <w:tcW w:w="1057"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9,25</w:t>
            </w:r>
          </w:p>
        </w:tc>
      </w:tr>
      <w:tr w:rsidR="00325FDB" w:rsidRPr="00214A98" w:rsidTr="00204A1D">
        <w:trPr>
          <w:cantSplit/>
          <w:jc w:val="center"/>
        </w:trPr>
        <w:tc>
          <w:tcPr>
            <w:tcW w:w="1893" w:type="dxa"/>
            <w:gridSpan w:val="2"/>
            <w:tcBorders>
              <w:top w:val="nil"/>
              <w:left w:val="single" w:sz="16" w:space="0" w:color="000000"/>
              <w:bottom w:val="single" w:sz="16" w:space="0" w:color="000000"/>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Sum</w:t>
            </w:r>
          </w:p>
        </w:tc>
        <w:tc>
          <w:tcPr>
            <w:tcW w:w="1057" w:type="dxa"/>
            <w:tcBorders>
              <w:top w:val="nil"/>
              <w:left w:val="single" w:sz="16" w:space="0" w:color="000000"/>
              <w:bottom w:val="single" w:sz="16" w:space="0" w:color="000000"/>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302,00</w:t>
            </w:r>
          </w:p>
        </w:tc>
      </w:tr>
    </w:tbl>
    <w:p w:rsidR="00325FDB" w:rsidRPr="00D67A53" w:rsidRDefault="00325FDB" w:rsidP="008F3A28">
      <w:pPr>
        <w:pStyle w:val="ListParagraph"/>
        <w:spacing w:line="240" w:lineRule="auto"/>
        <w:ind w:left="0"/>
        <w:jc w:val="both"/>
        <w:rPr>
          <w:rFonts w:ascii="Times New Roman" w:hAnsi="Times New Roman"/>
          <w:b/>
          <w:color w:val="000000" w:themeColor="text1"/>
          <w:sz w:val="24"/>
          <w:szCs w:val="24"/>
          <w:lang w:val="fi-FI"/>
        </w:rPr>
      </w:pPr>
    </w:p>
    <w:p w:rsidR="008F3A28" w:rsidRPr="00D67A53" w:rsidRDefault="008F3A28" w:rsidP="008F3A28">
      <w:pPr>
        <w:spacing w:line="240" w:lineRule="auto"/>
        <w:jc w:val="both"/>
        <w:rPr>
          <w:rFonts w:ascii="Times New Roman" w:hAnsi="Times New Roman"/>
          <w:color w:val="000000" w:themeColor="text1"/>
          <w:sz w:val="24"/>
          <w:szCs w:val="24"/>
        </w:rPr>
      </w:pPr>
      <w:r w:rsidRPr="00D67A53">
        <w:rPr>
          <w:rFonts w:ascii="Times New Roman" w:hAnsi="Times New Roman"/>
          <w:color w:val="000000" w:themeColor="text1"/>
          <w:sz w:val="24"/>
          <w:szCs w:val="24"/>
          <w:lang w:val="id-ID"/>
        </w:rPr>
        <w:t xml:space="preserve">Jumlah responden kelompok </w:t>
      </w:r>
      <w:r>
        <w:rPr>
          <w:rFonts w:ascii="Times New Roman" w:hAnsi="Times New Roman"/>
          <w:color w:val="000000" w:themeColor="text1"/>
          <w:sz w:val="24"/>
          <w:szCs w:val="24"/>
        </w:rPr>
        <w:t>eksperimen</w:t>
      </w:r>
      <w:r w:rsidRPr="00D67A53">
        <w:rPr>
          <w:rFonts w:ascii="Times New Roman" w:hAnsi="Times New Roman"/>
          <w:color w:val="000000" w:themeColor="text1"/>
          <w:sz w:val="24"/>
          <w:szCs w:val="24"/>
          <w:lang w:val="id-ID"/>
        </w:rPr>
        <w:t xml:space="preserve"> sebanyak </w:t>
      </w:r>
      <w:r w:rsidRPr="00D67A53">
        <w:rPr>
          <w:rFonts w:ascii="Times New Roman" w:hAnsi="Times New Roman"/>
          <w:color w:val="000000" w:themeColor="text1"/>
          <w:sz w:val="24"/>
          <w:szCs w:val="24"/>
        </w:rPr>
        <w:t>4</w:t>
      </w:r>
      <w:r w:rsidRPr="00D67A53">
        <w:rPr>
          <w:rFonts w:ascii="Times New Roman" w:hAnsi="Times New Roman"/>
          <w:color w:val="000000" w:themeColor="text1"/>
          <w:sz w:val="24"/>
          <w:szCs w:val="24"/>
          <w:lang w:val="id-ID"/>
        </w:rPr>
        <w:t xml:space="preserve">0 </w:t>
      </w:r>
      <w:r w:rsidRPr="00D67A53">
        <w:rPr>
          <w:rFonts w:ascii="Times New Roman" w:hAnsi="Times New Roman"/>
          <w:color w:val="000000" w:themeColor="text1"/>
          <w:sz w:val="24"/>
          <w:szCs w:val="24"/>
        </w:rPr>
        <w:t>siswa</w:t>
      </w:r>
      <w:r w:rsidRPr="00D67A53">
        <w:rPr>
          <w:rFonts w:ascii="Times New Roman" w:hAnsi="Times New Roman"/>
          <w:color w:val="000000" w:themeColor="text1"/>
          <w:sz w:val="24"/>
          <w:szCs w:val="24"/>
          <w:lang w:val="id-ID"/>
        </w:rPr>
        <w:t xml:space="preserve"> dengan nilai minimum </w:t>
      </w:r>
      <w:r w:rsidRPr="00D67A53">
        <w:rPr>
          <w:rFonts w:ascii="Times New Roman" w:hAnsi="Times New Roman"/>
          <w:color w:val="000000" w:themeColor="text1"/>
          <w:sz w:val="24"/>
          <w:szCs w:val="24"/>
        </w:rPr>
        <w:t>7.0</w:t>
      </w:r>
      <w:r w:rsidRPr="00D67A53">
        <w:rPr>
          <w:rFonts w:ascii="Times New Roman" w:hAnsi="Times New Roman"/>
          <w:color w:val="000000" w:themeColor="text1"/>
          <w:sz w:val="24"/>
          <w:szCs w:val="24"/>
          <w:lang w:val="id-ID"/>
        </w:rPr>
        <w:t xml:space="preserve"> , nilai maksimum 9</w:t>
      </w:r>
      <w:r w:rsidRPr="00D67A53">
        <w:rPr>
          <w:rFonts w:ascii="Times New Roman" w:hAnsi="Times New Roman"/>
          <w:color w:val="000000" w:themeColor="text1"/>
          <w:sz w:val="24"/>
          <w:szCs w:val="24"/>
        </w:rPr>
        <w:t>.80</w:t>
      </w:r>
      <w:r w:rsidRPr="00D67A53">
        <w:rPr>
          <w:rFonts w:ascii="Times New Roman" w:hAnsi="Times New Roman"/>
          <w:color w:val="000000" w:themeColor="text1"/>
          <w:sz w:val="24"/>
          <w:szCs w:val="24"/>
          <w:lang w:val="id-ID"/>
        </w:rPr>
        <w:t xml:space="preserve">,  rata-rata </w:t>
      </w:r>
      <w:r w:rsidRPr="00D67A53">
        <w:rPr>
          <w:rFonts w:ascii="Times New Roman" w:hAnsi="Times New Roman"/>
          <w:color w:val="000000" w:themeColor="text1"/>
          <w:sz w:val="24"/>
          <w:szCs w:val="24"/>
        </w:rPr>
        <w:t>8.0788</w:t>
      </w:r>
      <w:r w:rsidRPr="00D67A53">
        <w:rPr>
          <w:rFonts w:ascii="Times New Roman" w:hAnsi="Times New Roman"/>
          <w:color w:val="000000" w:themeColor="text1"/>
          <w:sz w:val="24"/>
          <w:szCs w:val="24"/>
          <w:lang w:val="id-ID"/>
        </w:rPr>
        <w:t>,</w:t>
      </w:r>
      <w:r w:rsidRPr="00D67A53">
        <w:rPr>
          <w:rFonts w:ascii="Times New Roman" w:hAnsi="Times New Roman"/>
          <w:color w:val="000000" w:themeColor="text1"/>
          <w:sz w:val="24"/>
          <w:szCs w:val="24"/>
        </w:rPr>
        <w:t xml:space="preserve"> Median 8.000, Modus 7.25,</w:t>
      </w:r>
      <w:r w:rsidRPr="00D67A53">
        <w:rPr>
          <w:rFonts w:ascii="Times New Roman" w:hAnsi="Times New Roman"/>
          <w:color w:val="000000" w:themeColor="text1"/>
          <w:sz w:val="24"/>
          <w:szCs w:val="24"/>
          <w:lang w:val="id-ID"/>
        </w:rPr>
        <w:t xml:space="preserve"> simpangan baku </w:t>
      </w:r>
      <w:r w:rsidRPr="00D67A53">
        <w:rPr>
          <w:rFonts w:ascii="Times New Roman" w:hAnsi="Times New Roman"/>
          <w:color w:val="000000" w:themeColor="text1"/>
          <w:sz w:val="24"/>
          <w:szCs w:val="24"/>
        </w:rPr>
        <w:t>0.73988</w:t>
      </w:r>
      <w:r w:rsidRPr="00D67A53">
        <w:rPr>
          <w:rFonts w:ascii="Times New Roman" w:hAnsi="Times New Roman"/>
          <w:color w:val="000000" w:themeColor="text1"/>
          <w:sz w:val="24"/>
          <w:szCs w:val="24"/>
          <w:lang w:val="id-ID"/>
        </w:rPr>
        <w:t xml:space="preserve">, varians </w:t>
      </w:r>
      <w:r w:rsidRPr="00D67A53">
        <w:rPr>
          <w:rFonts w:ascii="Times New Roman" w:hAnsi="Times New Roman"/>
          <w:color w:val="000000" w:themeColor="text1"/>
          <w:sz w:val="24"/>
          <w:szCs w:val="24"/>
        </w:rPr>
        <w:t>0.547</w:t>
      </w:r>
    </w:p>
    <w:p w:rsidR="00881E6D" w:rsidRPr="001E2D8A" w:rsidRDefault="008F3A28" w:rsidP="008F3A28">
      <w:pPr>
        <w:spacing w:line="240" w:lineRule="auto"/>
        <w:jc w:val="both"/>
        <w:rPr>
          <w:rFonts w:ascii="Times New Roman" w:hAnsi="Times New Roman"/>
          <w:color w:val="000000" w:themeColor="text1"/>
          <w:sz w:val="24"/>
          <w:szCs w:val="24"/>
        </w:rPr>
      </w:pPr>
      <w:r w:rsidRPr="00D67A53">
        <w:rPr>
          <w:rFonts w:ascii="Times New Roman" w:hAnsi="Times New Roman"/>
          <w:color w:val="000000" w:themeColor="text1"/>
          <w:sz w:val="24"/>
          <w:szCs w:val="24"/>
          <w:lang w:val="id-ID"/>
        </w:rPr>
        <w:t xml:space="preserve">Jumlah responden kelompok </w:t>
      </w:r>
      <w:r>
        <w:rPr>
          <w:rFonts w:ascii="Times New Roman" w:hAnsi="Times New Roman"/>
          <w:color w:val="000000" w:themeColor="text1"/>
          <w:sz w:val="24"/>
          <w:szCs w:val="24"/>
        </w:rPr>
        <w:t>kontrol</w:t>
      </w:r>
      <w:r w:rsidRPr="00D67A53">
        <w:rPr>
          <w:rFonts w:ascii="Times New Roman" w:hAnsi="Times New Roman"/>
          <w:color w:val="000000" w:themeColor="text1"/>
          <w:sz w:val="24"/>
          <w:szCs w:val="24"/>
          <w:lang w:val="id-ID"/>
        </w:rPr>
        <w:t xml:space="preserve"> sebanyak </w:t>
      </w:r>
      <w:r w:rsidRPr="00D67A53">
        <w:rPr>
          <w:rFonts w:ascii="Times New Roman" w:hAnsi="Times New Roman"/>
          <w:color w:val="000000" w:themeColor="text1"/>
          <w:sz w:val="24"/>
          <w:szCs w:val="24"/>
        </w:rPr>
        <w:t>4</w:t>
      </w:r>
      <w:r w:rsidRPr="00D67A53">
        <w:rPr>
          <w:rFonts w:ascii="Times New Roman" w:hAnsi="Times New Roman"/>
          <w:color w:val="000000" w:themeColor="text1"/>
          <w:sz w:val="24"/>
          <w:szCs w:val="24"/>
          <w:lang w:val="id-ID"/>
        </w:rPr>
        <w:t xml:space="preserve">0 siswa dengan nilai minimum </w:t>
      </w:r>
      <w:r w:rsidRPr="00D67A53">
        <w:rPr>
          <w:rFonts w:ascii="Times New Roman" w:hAnsi="Times New Roman"/>
          <w:color w:val="000000" w:themeColor="text1"/>
          <w:sz w:val="24"/>
          <w:szCs w:val="24"/>
        </w:rPr>
        <w:t>6.</w:t>
      </w:r>
      <w:r w:rsidRPr="00D67A53">
        <w:rPr>
          <w:rFonts w:ascii="Times New Roman" w:hAnsi="Times New Roman"/>
          <w:color w:val="000000" w:themeColor="text1"/>
          <w:sz w:val="24"/>
          <w:szCs w:val="24"/>
          <w:lang w:val="id-ID"/>
        </w:rPr>
        <w:t xml:space="preserve">0 , nilai maksimum </w:t>
      </w:r>
      <w:r w:rsidRPr="00D67A53">
        <w:rPr>
          <w:rFonts w:ascii="Times New Roman" w:hAnsi="Times New Roman"/>
          <w:color w:val="000000" w:themeColor="text1"/>
          <w:sz w:val="24"/>
          <w:szCs w:val="24"/>
        </w:rPr>
        <w:t>9.25</w:t>
      </w:r>
      <w:r w:rsidRPr="00D67A53">
        <w:rPr>
          <w:rFonts w:ascii="Times New Roman" w:hAnsi="Times New Roman"/>
          <w:color w:val="000000" w:themeColor="text1"/>
          <w:sz w:val="24"/>
          <w:szCs w:val="24"/>
          <w:lang w:val="id-ID"/>
        </w:rPr>
        <w:t>,  rata-rata 7</w:t>
      </w:r>
      <w:r w:rsidRPr="00D67A53">
        <w:rPr>
          <w:rFonts w:ascii="Times New Roman" w:hAnsi="Times New Roman"/>
          <w:color w:val="000000" w:themeColor="text1"/>
          <w:sz w:val="24"/>
          <w:szCs w:val="24"/>
        </w:rPr>
        <w:t>.5500</w:t>
      </w:r>
      <w:r w:rsidRPr="00D67A53">
        <w:rPr>
          <w:rFonts w:ascii="Times New Roman" w:hAnsi="Times New Roman"/>
          <w:color w:val="000000" w:themeColor="text1"/>
          <w:sz w:val="24"/>
          <w:szCs w:val="24"/>
          <w:lang w:val="id-ID"/>
        </w:rPr>
        <w:t>,</w:t>
      </w:r>
      <w:r w:rsidRPr="00D67A53">
        <w:rPr>
          <w:rFonts w:ascii="Times New Roman" w:hAnsi="Times New Roman"/>
          <w:color w:val="000000" w:themeColor="text1"/>
          <w:sz w:val="24"/>
          <w:szCs w:val="24"/>
        </w:rPr>
        <w:t xml:space="preserve"> Median </w:t>
      </w:r>
      <w:r w:rsidRPr="00D67A53">
        <w:rPr>
          <w:rFonts w:ascii="Times New Roman" w:hAnsi="Times New Roman"/>
          <w:color w:val="000000" w:themeColor="text1"/>
          <w:sz w:val="24"/>
          <w:szCs w:val="24"/>
          <w:lang w:val="id-ID"/>
        </w:rPr>
        <w:t>7</w:t>
      </w:r>
      <w:r w:rsidRPr="00D67A53">
        <w:rPr>
          <w:rFonts w:ascii="Times New Roman" w:hAnsi="Times New Roman"/>
          <w:color w:val="000000" w:themeColor="text1"/>
          <w:sz w:val="24"/>
          <w:szCs w:val="24"/>
        </w:rPr>
        <w:t>.750, Modus 7.75</w:t>
      </w:r>
      <w:r w:rsidRPr="00D67A53">
        <w:rPr>
          <w:rFonts w:ascii="Times New Roman" w:hAnsi="Times New Roman"/>
          <w:color w:val="000000" w:themeColor="text1"/>
          <w:sz w:val="24"/>
          <w:szCs w:val="24"/>
          <w:lang w:val="id-ID"/>
        </w:rPr>
        <w:t xml:space="preserve"> simpangan baku </w:t>
      </w:r>
      <w:r w:rsidRPr="00D67A53">
        <w:rPr>
          <w:rFonts w:ascii="Times New Roman" w:hAnsi="Times New Roman"/>
          <w:color w:val="000000" w:themeColor="text1"/>
          <w:sz w:val="24"/>
          <w:szCs w:val="24"/>
        </w:rPr>
        <w:t>0.73424</w:t>
      </w:r>
      <w:r w:rsidRPr="00D67A53">
        <w:rPr>
          <w:rFonts w:ascii="Times New Roman" w:hAnsi="Times New Roman"/>
          <w:color w:val="000000" w:themeColor="text1"/>
          <w:sz w:val="24"/>
          <w:szCs w:val="24"/>
          <w:lang w:val="id-ID"/>
        </w:rPr>
        <w:t xml:space="preserve">, varians </w:t>
      </w:r>
      <w:r w:rsidRPr="00D67A53">
        <w:rPr>
          <w:rFonts w:ascii="Times New Roman" w:hAnsi="Times New Roman"/>
          <w:color w:val="000000" w:themeColor="text1"/>
          <w:sz w:val="24"/>
          <w:szCs w:val="24"/>
        </w:rPr>
        <w:t>0.539</w:t>
      </w:r>
      <w:r w:rsidRPr="00D67A53">
        <w:rPr>
          <w:rFonts w:ascii="Times New Roman" w:hAnsi="Times New Roman"/>
          <w:color w:val="000000" w:themeColor="text1"/>
          <w:sz w:val="24"/>
          <w:szCs w:val="24"/>
          <w:lang w:val="id-ID"/>
        </w:rPr>
        <w:t xml:space="preserve">. </w:t>
      </w:r>
    </w:p>
    <w:p w:rsidR="008F3A28" w:rsidRDefault="008F3A28" w:rsidP="008F3A28">
      <w:pPr>
        <w:spacing w:line="240" w:lineRule="auto"/>
        <w:jc w:val="both"/>
        <w:rPr>
          <w:rFonts w:ascii="Times New Roman" w:hAnsi="Times New Roman"/>
          <w:b/>
          <w:color w:val="000000" w:themeColor="text1"/>
          <w:sz w:val="24"/>
          <w:szCs w:val="24"/>
        </w:rPr>
      </w:pPr>
      <w:r w:rsidRPr="00D67A53">
        <w:rPr>
          <w:rFonts w:ascii="Times New Roman" w:hAnsi="Times New Roman"/>
          <w:b/>
          <w:color w:val="000000" w:themeColor="text1"/>
          <w:sz w:val="24"/>
          <w:szCs w:val="24"/>
        </w:rPr>
        <w:t>Pengujian Persyaratan Analisis</w:t>
      </w:r>
    </w:p>
    <w:p w:rsidR="00204A1D" w:rsidRPr="00204A1D" w:rsidRDefault="00204A1D" w:rsidP="00204A1D">
      <w:pPr>
        <w:pStyle w:val="ListParagraph"/>
        <w:spacing w:line="240" w:lineRule="auto"/>
        <w:ind w:left="0"/>
        <w:jc w:val="center"/>
        <w:rPr>
          <w:rFonts w:ascii="Times New Roman" w:hAnsi="Times New Roman"/>
          <w:b/>
          <w:color w:val="000000" w:themeColor="text1"/>
          <w:sz w:val="24"/>
          <w:szCs w:val="24"/>
          <w:lang w:val="fi-FI"/>
        </w:rPr>
      </w:pPr>
      <w:r w:rsidRPr="00204A1D">
        <w:rPr>
          <w:rFonts w:ascii="Times New Roman" w:hAnsi="Times New Roman"/>
          <w:b/>
          <w:color w:val="000000" w:themeColor="text1"/>
          <w:sz w:val="24"/>
          <w:szCs w:val="24"/>
          <w:lang w:val="fi-FI"/>
        </w:rPr>
        <w:t xml:space="preserve">Tabel </w:t>
      </w:r>
      <w:r>
        <w:rPr>
          <w:rFonts w:ascii="Times New Roman" w:hAnsi="Times New Roman"/>
          <w:b/>
          <w:color w:val="000000" w:themeColor="text1"/>
          <w:sz w:val="24"/>
          <w:szCs w:val="24"/>
          <w:lang w:val="fi-FI"/>
        </w:rPr>
        <w:t>3</w:t>
      </w:r>
      <w:r w:rsidRPr="00204A1D">
        <w:rPr>
          <w:rFonts w:ascii="Times New Roman" w:hAnsi="Times New Roman"/>
          <w:b/>
          <w:color w:val="000000" w:themeColor="text1"/>
          <w:sz w:val="24"/>
          <w:szCs w:val="24"/>
          <w:lang w:val="fi-FI"/>
        </w:rPr>
        <w:t xml:space="preserve">. </w:t>
      </w:r>
      <w:r>
        <w:rPr>
          <w:rFonts w:ascii="Times New Roman" w:hAnsi="Times New Roman"/>
          <w:b/>
          <w:color w:val="000000" w:themeColor="text1"/>
          <w:sz w:val="24"/>
          <w:szCs w:val="24"/>
          <w:lang w:val="fi-FI"/>
        </w:rPr>
        <w:t xml:space="preserve">Uji Normalitas </w:t>
      </w:r>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5"/>
        <w:gridCol w:w="957"/>
        <w:gridCol w:w="993"/>
      </w:tblGrid>
      <w:tr w:rsidR="00325FDB" w:rsidRPr="00214A98" w:rsidTr="00325FDB">
        <w:trPr>
          <w:cantSplit/>
        </w:trPr>
        <w:tc>
          <w:tcPr>
            <w:tcW w:w="4395" w:type="dxa"/>
            <w:gridSpan w:val="3"/>
            <w:tcBorders>
              <w:top w:val="nil"/>
              <w:left w:val="nil"/>
              <w:bottom w:val="nil"/>
              <w:right w:val="nil"/>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214A98">
              <w:rPr>
                <w:rFonts w:ascii="Arial" w:hAnsi="Arial" w:cs="Arial"/>
                <w:b/>
                <w:bCs/>
                <w:color w:val="000000"/>
                <w:sz w:val="18"/>
                <w:szCs w:val="18"/>
                <w:lang w:val="id-ID"/>
              </w:rPr>
              <w:t>One-Sample Kolmogorov-Smirnov Test</w:t>
            </w:r>
          </w:p>
        </w:tc>
      </w:tr>
      <w:tr w:rsidR="00325FDB" w:rsidRPr="00214A98" w:rsidTr="00325FDB">
        <w:trPr>
          <w:cantSplit/>
        </w:trPr>
        <w:tc>
          <w:tcPr>
            <w:tcW w:w="3402" w:type="dxa"/>
            <w:gridSpan w:val="2"/>
            <w:tcBorders>
              <w:top w:val="single" w:sz="16" w:space="0" w:color="000000"/>
              <w:left w:val="single" w:sz="16" w:space="0" w:color="000000"/>
              <w:bottom w:val="single" w:sz="16" w:space="0" w:color="000000"/>
              <w:right w:val="nil"/>
            </w:tcBorders>
            <w:shd w:val="clear" w:color="auto" w:fill="FFFFFF"/>
            <w:vAlign w:val="bottom"/>
          </w:tcPr>
          <w:p w:rsidR="00325FDB" w:rsidRPr="00214A98" w:rsidRDefault="00325FDB" w:rsidP="001B10A3">
            <w:pPr>
              <w:autoSpaceDE w:val="0"/>
              <w:autoSpaceDN w:val="0"/>
              <w:adjustRightInd w:val="0"/>
              <w:spacing w:after="0" w:line="240" w:lineRule="auto"/>
              <w:rPr>
                <w:rFonts w:ascii="Times New Roman" w:hAnsi="Times New Roman" w:cs="Times New Roman"/>
                <w:sz w:val="24"/>
                <w:szCs w:val="24"/>
                <w:lang w:val="id-ID"/>
              </w:rPr>
            </w:pPr>
          </w:p>
        </w:tc>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25FDB" w:rsidRPr="00214A98" w:rsidRDefault="00325FDB"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214A98">
              <w:rPr>
                <w:rFonts w:ascii="Arial" w:hAnsi="Arial" w:cs="Arial"/>
                <w:color w:val="000000"/>
                <w:sz w:val="18"/>
                <w:szCs w:val="18"/>
                <w:lang w:val="id-ID"/>
              </w:rPr>
              <w:t>Y</w:t>
            </w:r>
          </w:p>
        </w:tc>
      </w:tr>
      <w:tr w:rsidR="00325FDB" w:rsidRPr="00214A98" w:rsidTr="00325FDB">
        <w:trPr>
          <w:cantSplit/>
        </w:trPr>
        <w:tc>
          <w:tcPr>
            <w:tcW w:w="3402" w:type="dxa"/>
            <w:gridSpan w:val="2"/>
            <w:tcBorders>
              <w:top w:val="single" w:sz="16" w:space="0" w:color="000000"/>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N</w:t>
            </w:r>
          </w:p>
        </w:tc>
        <w:tc>
          <w:tcPr>
            <w:tcW w:w="993" w:type="dxa"/>
            <w:tcBorders>
              <w:top w:val="single" w:sz="16" w:space="0" w:color="000000"/>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80</w:t>
            </w:r>
          </w:p>
        </w:tc>
      </w:tr>
      <w:tr w:rsidR="00325FDB" w:rsidRPr="00214A98" w:rsidTr="00325FDB">
        <w:trPr>
          <w:cantSplit/>
        </w:trPr>
        <w:tc>
          <w:tcPr>
            <w:tcW w:w="2445" w:type="dxa"/>
            <w:vMerge w:val="restart"/>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Normal Parameters</w:t>
            </w:r>
            <w:r w:rsidRPr="00214A98">
              <w:rPr>
                <w:rFonts w:ascii="Arial" w:hAnsi="Arial" w:cs="Arial"/>
                <w:color w:val="000000"/>
                <w:sz w:val="18"/>
                <w:szCs w:val="18"/>
                <w:vertAlign w:val="superscript"/>
                <w:lang w:val="id-ID"/>
              </w:rPr>
              <w:t>a,b</w:t>
            </w:r>
          </w:p>
        </w:tc>
        <w:tc>
          <w:tcPr>
            <w:tcW w:w="957" w:type="dxa"/>
            <w:tcBorders>
              <w:top w:val="nil"/>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Mean</w:t>
            </w:r>
          </w:p>
        </w:tc>
        <w:tc>
          <w:tcPr>
            <w:tcW w:w="993"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rPr>
                <w:rFonts w:ascii="Arial" w:hAnsi="Arial" w:cs="Arial"/>
                <w:color w:val="000000"/>
                <w:sz w:val="18"/>
                <w:szCs w:val="18"/>
                <w:lang w:val="id-ID"/>
              </w:rPr>
            </w:pPr>
          </w:p>
        </w:tc>
        <w:tc>
          <w:tcPr>
            <w:tcW w:w="957" w:type="dxa"/>
            <w:tcBorders>
              <w:top w:val="nil"/>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Std. Deviation</w:t>
            </w:r>
          </w:p>
        </w:tc>
        <w:tc>
          <w:tcPr>
            <w:tcW w:w="993"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,77921</w:t>
            </w:r>
          </w:p>
        </w:tc>
      </w:tr>
      <w:tr w:rsidR="00325FDB" w:rsidRPr="00214A98" w:rsidTr="00325FDB">
        <w:trPr>
          <w:cantSplit/>
        </w:trPr>
        <w:tc>
          <w:tcPr>
            <w:tcW w:w="2445" w:type="dxa"/>
            <w:vMerge w:val="restart"/>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Most Extreme Differences</w:t>
            </w:r>
          </w:p>
        </w:tc>
        <w:tc>
          <w:tcPr>
            <w:tcW w:w="957" w:type="dxa"/>
            <w:tcBorders>
              <w:top w:val="nil"/>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Absolute</w:t>
            </w:r>
          </w:p>
        </w:tc>
        <w:tc>
          <w:tcPr>
            <w:tcW w:w="993"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,095</w:t>
            </w:r>
          </w:p>
        </w:tc>
      </w:tr>
      <w:tr w:rsidR="00325FDB" w:rsidRPr="00214A98" w:rsidTr="00325FDB">
        <w:trPr>
          <w:cantSplit/>
        </w:trPr>
        <w:tc>
          <w:tcPr>
            <w:tcW w:w="2445" w:type="dxa"/>
            <w:vMerge/>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rPr>
                <w:rFonts w:ascii="Arial" w:hAnsi="Arial" w:cs="Arial"/>
                <w:color w:val="000000"/>
                <w:sz w:val="18"/>
                <w:szCs w:val="18"/>
                <w:lang w:val="id-ID"/>
              </w:rPr>
            </w:pPr>
          </w:p>
        </w:tc>
        <w:tc>
          <w:tcPr>
            <w:tcW w:w="957" w:type="dxa"/>
            <w:tcBorders>
              <w:top w:val="nil"/>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Positive</w:t>
            </w:r>
          </w:p>
        </w:tc>
        <w:tc>
          <w:tcPr>
            <w:tcW w:w="993"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,095</w:t>
            </w:r>
          </w:p>
        </w:tc>
      </w:tr>
      <w:tr w:rsidR="00325FDB" w:rsidRPr="00214A98" w:rsidTr="00325FDB">
        <w:trPr>
          <w:cantSplit/>
        </w:trPr>
        <w:tc>
          <w:tcPr>
            <w:tcW w:w="2445" w:type="dxa"/>
            <w:vMerge/>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rPr>
                <w:rFonts w:ascii="Arial" w:hAnsi="Arial" w:cs="Arial"/>
                <w:color w:val="000000"/>
                <w:sz w:val="18"/>
                <w:szCs w:val="18"/>
                <w:lang w:val="id-ID"/>
              </w:rPr>
            </w:pPr>
          </w:p>
        </w:tc>
        <w:tc>
          <w:tcPr>
            <w:tcW w:w="957" w:type="dxa"/>
            <w:tcBorders>
              <w:top w:val="nil"/>
              <w:left w:val="nil"/>
              <w:bottom w:val="nil"/>
              <w:right w:val="single" w:sz="16" w:space="0" w:color="000000"/>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Negative</w:t>
            </w:r>
          </w:p>
        </w:tc>
        <w:tc>
          <w:tcPr>
            <w:tcW w:w="993"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-,072</w:t>
            </w:r>
          </w:p>
        </w:tc>
      </w:tr>
      <w:tr w:rsidR="00325FDB" w:rsidRPr="00214A98" w:rsidTr="00325FDB">
        <w:trPr>
          <w:cantSplit/>
        </w:trPr>
        <w:tc>
          <w:tcPr>
            <w:tcW w:w="3402" w:type="dxa"/>
            <w:gridSpan w:val="2"/>
            <w:tcBorders>
              <w:top w:val="nil"/>
              <w:left w:val="single" w:sz="16" w:space="0" w:color="000000"/>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Test Statistic</w:t>
            </w:r>
          </w:p>
        </w:tc>
        <w:tc>
          <w:tcPr>
            <w:tcW w:w="993" w:type="dxa"/>
            <w:tcBorders>
              <w:top w:val="nil"/>
              <w:left w:val="single" w:sz="16" w:space="0" w:color="000000"/>
              <w:bottom w:val="nil"/>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,095</w:t>
            </w:r>
          </w:p>
        </w:tc>
      </w:tr>
      <w:tr w:rsidR="00325FDB" w:rsidRPr="00214A98" w:rsidTr="00325FDB">
        <w:trPr>
          <w:cantSplit/>
        </w:trPr>
        <w:tc>
          <w:tcPr>
            <w:tcW w:w="3402" w:type="dxa"/>
            <w:gridSpan w:val="2"/>
            <w:tcBorders>
              <w:top w:val="nil"/>
              <w:left w:val="single" w:sz="16" w:space="0" w:color="000000"/>
              <w:bottom w:val="single" w:sz="16" w:space="0" w:color="000000"/>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Asymp. Sig. (2-tailed)</w:t>
            </w:r>
          </w:p>
        </w:tc>
        <w:tc>
          <w:tcPr>
            <w:tcW w:w="993" w:type="dxa"/>
            <w:tcBorders>
              <w:top w:val="nil"/>
              <w:left w:val="single" w:sz="16" w:space="0" w:color="000000"/>
              <w:bottom w:val="single" w:sz="16" w:space="0" w:color="000000"/>
              <w:right w:val="single" w:sz="16" w:space="0" w:color="000000"/>
            </w:tcBorders>
            <w:shd w:val="clear" w:color="auto" w:fill="FFFFFF"/>
            <w:vAlign w:val="center"/>
          </w:tcPr>
          <w:p w:rsidR="00325FDB" w:rsidRPr="00214A98" w:rsidRDefault="00325FDB"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214A98">
              <w:rPr>
                <w:rFonts w:ascii="Arial" w:hAnsi="Arial" w:cs="Arial"/>
                <w:color w:val="000000"/>
                <w:sz w:val="18"/>
                <w:szCs w:val="18"/>
                <w:lang w:val="id-ID"/>
              </w:rPr>
              <w:t>,069</w:t>
            </w:r>
            <w:r w:rsidRPr="00214A98">
              <w:rPr>
                <w:rFonts w:ascii="Arial" w:hAnsi="Arial" w:cs="Arial"/>
                <w:color w:val="000000"/>
                <w:sz w:val="18"/>
                <w:szCs w:val="18"/>
                <w:vertAlign w:val="superscript"/>
                <w:lang w:val="id-ID"/>
              </w:rPr>
              <w:t>c</w:t>
            </w:r>
          </w:p>
        </w:tc>
      </w:tr>
      <w:tr w:rsidR="00325FDB" w:rsidRPr="00214A98" w:rsidTr="00325FDB">
        <w:trPr>
          <w:cantSplit/>
        </w:trPr>
        <w:tc>
          <w:tcPr>
            <w:tcW w:w="4395" w:type="dxa"/>
            <w:gridSpan w:val="3"/>
            <w:tcBorders>
              <w:top w:val="nil"/>
              <w:left w:val="nil"/>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a. Test distribution is Normal.</w:t>
            </w:r>
          </w:p>
        </w:tc>
      </w:tr>
      <w:tr w:rsidR="00325FDB" w:rsidRPr="00214A98" w:rsidTr="00325FDB">
        <w:trPr>
          <w:cantSplit/>
        </w:trPr>
        <w:tc>
          <w:tcPr>
            <w:tcW w:w="4395" w:type="dxa"/>
            <w:gridSpan w:val="3"/>
            <w:tcBorders>
              <w:top w:val="nil"/>
              <w:left w:val="nil"/>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b. Calculated from data.</w:t>
            </w:r>
          </w:p>
        </w:tc>
      </w:tr>
      <w:tr w:rsidR="00325FDB" w:rsidRPr="00214A98" w:rsidTr="00325FDB">
        <w:trPr>
          <w:cantSplit/>
        </w:trPr>
        <w:tc>
          <w:tcPr>
            <w:tcW w:w="4395" w:type="dxa"/>
            <w:gridSpan w:val="3"/>
            <w:tcBorders>
              <w:top w:val="nil"/>
              <w:left w:val="nil"/>
              <w:bottom w:val="nil"/>
              <w:right w:val="nil"/>
            </w:tcBorders>
            <w:shd w:val="clear" w:color="auto" w:fill="FFFFFF"/>
          </w:tcPr>
          <w:p w:rsidR="00325FDB" w:rsidRPr="00214A98" w:rsidRDefault="00325FDB" w:rsidP="001B10A3">
            <w:pPr>
              <w:autoSpaceDE w:val="0"/>
              <w:autoSpaceDN w:val="0"/>
              <w:adjustRightInd w:val="0"/>
              <w:spacing w:after="0" w:line="240" w:lineRule="auto"/>
              <w:ind w:left="60" w:right="60"/>
              <w:rPr>
                <w:rFonts w:ascii="Arial" w:hAnsi="Arial" w:cs="Arial"/>
                <w:color w:val="000000"/>
                <w:sz w:val="18"/>
                <w:szCs w:val="18"/>
                <w:lang w:val="id-ID"/>
              </w:rPr>
            </w:pPr>
            <w:r w:rsidRPr="00214A98">
              <w:rPr>
                <w:rFonts w:ascii="Arial" w:hAnsi="Arial" w:cs="Arial"/>
                <w:color w:val="000000"/>
                <w:sz w:val="18"/>
                <w:szCs w:val="18"/>
                <w:lang w:val="id-ID"/>
              </w:rPr>
              <w:t>c. Lilliefors Significance Correction.</w:t>
            </w:r>
          </w:p>
        </w:tc>
      </w:tr>
    </w:tbl>
    <w:p w:rsidR="003F5340" w:rsidRDefault="003F5340" w:rsidP="00A678F9">
      <w:pPr>
        <w:pStyle w:val="ListParagraph"/>
        <w:spacing w:line="240" w:lineRule="auto"/>
        <w:ind w:left="0"/>
        <w:jc w:val="both"/>
        <w:rPr>
          <w:rFonts w:ascii="Times New Roman" w:hAnsi="Times New Roman"/>
          <w:color w:val="000000" w:themeColor="text1"/>
          <w:sz w:val="24"/>
          <w:szCs w:val="24"/>
        </w:rPr>
      </w:pPr>
    </w:p>
    <w:p w:rsidR="00430288" w:rsidRDefault="008F3A28" w:rsidP="00A678F9">
      <w:pPr>
        <w:pStyle w:val="ListParagraph"/>
        <w:spacing w:line="240" w:lineRule="auto"/>
        <w:ind w:left="0"/>
        <w:jc w:val="both"/>
        <w:rPr>
          <w:rFonts w:ascii="Times New Roman" w:hAnsi="Times New Roman"/>
          <w:bCs/>
          <w:color w:val="000000" w:themeColor="text1"/>
          <w:sz w:val="24"/>
          <w:szCs w:val="24"/>
        </w:rPr>
      </w:pPr>
      <w:r w:rsidRPr="00D67A53">
        <w:rPr>
          <w:rFonts w:ascii="Times New Roman" w:hAnsi="Times New Roman"/>
          <w:color w:val="000000" w:themeColor="text1"/>
          <w:sz w:val="24"/>
          <w:szCs w:val="24"/>
          <w:lang w:val="id-ID"/>
        </w:rPr>
        <w:t xml:space="preserve">Pengujian hipotesis pada penelitian ini dengan menggunakan </w:t>
      </w:r>
      <w:r w:rsidR="00A678F9">
        <w:rPr>
          <w:rFonts w:ascii="Times New Roman" w:hAnsi="Times New Roman"/>
          <w:color w:val="000000" w:themeColor="text1"/>
          <w:sz w:val="24"/>
          <w:szCs w:val="24"/>
          <w:lang w:val="sv-SE"/>
        </w:rPr>
        <w:t xml:space="preserve">Uji-t untuk dua kelompok data dari dua kelompok sampel </w:t>
      </w:r>
      <w:r w:rsidR="00A678F9">
        <w:rPr>
          <w:rFonts w:ascii="Times New Roman" w:hAnsi="Times New Roman"/>
          <w:color w:val="000000" w:themeColor="text1"/>
          <w:sz w:val="24"/>
          <w:szCs w:val="24"/>
          <w:lang w:val="sv-SE"/>
        </w:rPr>
        <w:lastRenderedPageBreak/>
        <w:t xml:space="preserve">(tidak berpasangan) </w:t>
      </w:r>
      <w:r w:rsidRPr="00D67A53">
        <w:rPr>
          <w:rFonts w:ascii="Times New Roman" w:hAnsi="Times New Roman"/>
          <w:color w:val="000000" w:themeColor="text1"/>
          <w:sz w:val="24"/>
          <w:szCs w:val="24"/>
          <w:lang w:val="id-ID"/>
        </w:rPr>
        <w:t>terlebih dahulu dilakukan uji persyaratan analisis data yaitu uji normalitas dan uji homogenitas</w:t>
      </w:r>
      <w:r w:rsidRPr="00D67A53">
        <w:rPr>
          <w:rFonts w:ascii="Times New Roman" w:hAnsi="Times New Roman"/>
          <w:color w:val="000000" w:themeColor="text1"/>
          <w:sz w:val="24"/>
          <w:szCs w:val="24"/>
        </w:rPr>
        <w:t>. Hasil pengujian normalitas menunjukkan bahwa semua kelompok data yang diuji normalitasnya dengan uji Kolmogorv-Smirnov dengan SPSS</w:t>
      </w:r>
      <w:r w:rsidRPr="00D67A53">
        <w:rPr>
          <w:rFonts w:ascii="Times New Roman" w:hAnsi="Times New Roman"/>
          <w:color w:val="000000" w:themeColor="text1"/>
          <w:sz w:val="24"/>
          <w:szCs w:val="24"/>
          <w:lang w:val="id-ID"/>
        </w:rPr>
        <w:t xml:space="preserve"> 2</w:t>
      </w:r>
      <w:r w:rsidRPr="00D67A53">
        <w:rPr>
          <w:rFonts w:ascii="Times New Roman" w:hAnsi="Times New Roman"/>
          <w:color w:val="000000" w:themeColor="text1"/>
          <w:sz w:val="24"/>
          <w:szCs w:val="24"/>
        </w:rPr>
        <w:t>2 memberikan nilai signifikansi</w:t>
      </w:r>
      <w:r w:rsidRPr="00D67A53">
        <w:rPr>
          <w:rFonts w:ascii="Times New Roman" w:hAnsi="Times New Roman"/>
          <w:color w:val="000000" w:themeColor="text1"/>
          <w:sz w:val="24"/>
          <w:szCs w:val="24"/>
          <w:lang w:val="id-ID"/>
        </w:rPr>
        <w:t xml:space="preserve"> 0</w:t>
      </w:r>
      <w:r w:rsidRPr="00D67A53">
        <w:rPr>
          <w:rFonts w:ascii="Times New Roman" w:hAnsi="Times New Roman"/>
          <w:color w:val="000000" w:themeColor="text1"/>
          <w:sz w:val="24"/>
          <w:szCs w:val="24"/>
        </w:rPr>
        <w:t>.200 untuk data Hasil Belajar Matematika Materi Bidang Datar Dasar dengan Media Pembelajaran Cabri II D</w:t>
      </w:r>
      <w:r w:rsidRPr="00D67A53">
        <w:rPr>
          <w:rFonts w:ascii="Times New Roman" w:hAnsi="Times New Roman"/>
          <w:color w:val="000000" w:themeColor="text1"/>
          <w:sz w:val="24"/>
          <w:szCs w:val="24"/>
          <w:lang w:val="id-ID"/>
        </w:rPr>
        <w:t>, 0</w:t>
      </w:r>
      <w:r w:rsidRPr="00D67A53">
        <w:rPr>
          <w:rFonts w:ascii="Times New Roman" w:hAnsi="Times New Roman"/>
          <w:color w:val="000000" w:themeColor="text1"/>
          <w:sz w:val="24"/>
          <w:szCs w:val="24"/>
        </w:rPr>
        <w:t>.</w:t>
      </w:r>
      <w:r w:rsidRPr="00D67A53">
        <w:rPr>
          <w:rFonts w:ascii="Times New Roman" w:hAnsi="Times New Roman"/>
          <w:color w:val="000000" w:themeColor="text1"/>
          <w:sz w:val="24"/>
          <w:szCs w:val="24"/>
          <w:lang w:val="id-ID"/>
        </w:rPr>
        <w:t>2</w:t>
      </w:r>
      <w:r w:rsidRPr="00D67A53">
        <w:rPr>
          <w:rFonts w:ascii="Times New Roman" w:hAnsi="Times New Roman"/>
          <w:color w:val="000000" w:themeColor="text1"/>
          <w:sz w:val="24"/>
          <w:szCs w:val="24"/>
        </w:rPr>
        <w:t xml:space="preserve">00 untuk Hasil Belajar Matematika Materi Bidang Datar Dasar dengan media konvensional </w:t>
      </w:r>
      <w:r w:rsidR="00A678F9">
        <w:rPr>
          <w:rFonts w:ascii="Times New Roman" w:hAnsi="Times New Roman"/>
          <w:color w:val="000000" w:themeColor="text1"/>
          <w:sz w:val="24"/>
          <w:szCs w:val="24"/>
        </w:rPr>
        <w:t>y</w:t>
      </w:r>
      <w:r w:rsidRPr="00D67A53">
        <w:rPr>
          <w:rFonts w:ascii="Times New Roman" w:hAnsi="Times New Roman"/>
          <w:color w:val="000000" w:themeColor="text1"/>
          <w:sz w:val="24"/>
          <w:szCs w:val="24"/>
          <w:lang w:val="id-ID"/>
        </w:rPr>
        <w:t>ang berarti</w:t>
      </w:r>
      <w:r w:rsidR="003F5340">
        <w:rPr>
          <w:rFonts w:ascii="Times New Roman" w:hAnsi="Times New Roman"/>
          <w:color w:val="000000" w:themeColor="text1"/>
          <w:sz w:val="24"/>
          <w:szCs w:val="24"/>
        </w:rPr>
        <w:t xml:space="preserve"> </w:t>
      </w:r>
      <w:r w:rsidRPr="00D67A53">
        <w:rPr>
          <w:rFonts w:ascii="Times New Roman" w:hAnsi="Times New Roman"/>
          <w:color w:val="000000" w:themeColor="text1"/>
          <w:sz w:val="24"/>
          <w:szCs w:val="24"/>
        </w:rPr>
        <w:t xml:space="preserve">&gt; 0,05. Dengan demikian disimpulkan bahwa </w:t>
      </w:r>
      <w:r w:rsidR="00325FDB">
        <w:rPr>
          <w:rFonts w:ascii="Times New Roman" w:hAnsi="Times New Roman"/>
          <w:color w:val="000000" w:themeColor="text1"/>
          <w:sz w:val="24"/>
          <w:szCs w:val="24"/>
        </w:rPr>
        <w:t xml:space="preserve">2 </w:t>
      </w:r>
      <w:r w:rsidRPr="00D67A53">
        <w:rPr>
          <w:rFonts w:ascii="Times New Roman" w:hAnsi="Times New Roman"/>
          <w:color w:val="000000" w:themeColor="text1"/>
          <w:sz w:val="24"/>
          <w:szCs w:val="24"/>
        </w:rPr>
        <w:t xml:space="preserve">kelompok data dalam penelitian ini berasal dari populasi yang berdistribusi normal. Hal ini menunjukkan bahwa salah satu prasyarat uji F dalam penelitian telah terpenuhi. Untuk pengujian </w:t>
      </w:r>
      <w:r w:rsidRPr="00D67A53">
        <w:rPr>
          <w:rFonts w:ascii="Times New Roman" w:hAnsi="Times New Roman"/>
          <w:bCs/>
          <w:color w:val="000000" w:themeColor="text1"/>
          <w:sz w:val="24"/>
          <w:szCs w:val="24"/>
          <w:lang w:val="id-ID"/>
        </w:rPr>
        <w:t>Normalitas Galat</w:t>
      </w:r>
      <w:r w:rsidRPr="00D67A53">
        <w:rPr>
          <w:rFonts w:ascii="Times New Roman" w:hAnsi="Times New Roman"/>
          <w:color w:val="000000" w:themeColor="text1"/>
          <w:sz w:val="24"/>
          <w:szCs w:val="24"/>
        </w:rPr>
        <w:t xml:space="preserve">, </w:t>
      </w:r>
      <w:r w:rsidRPr="00D67A53">
        <w:rPr>
          <w:rFonts w:ascii="Times New Roman" w:hAnsi="Times New Roman"/>
          <w:bCs/>
          <w:color w:val="000000" w:themeColor="text1"/>
          <w:sz w:val="24"/>
          <w:szCs w:val="24"/>
          <w:lang w:val="id-ID"/>
        </w:rPr>
        <w:t>hasil uji normalitas galat diperoleh nilai sig. = 0</w:t>
      </w:r>
      <w:r w:rsidRPr="00D67A53">
        <w:rPr>
          <w:rFonts w:ascii="Times New Roman" w:hAnsi="Times New Roman"/>
          <w:bCs/>
          <w:color w:val="000000" w:themeColor="text1"/>
          <w:sz w:val="24"/>
          <w:szCs w:val="24"/>
        </w:rPr>
        <w:t xml:space="preserve">.069 </w:t>
      </w:r>
      <w:r w:rsidRPr="00D67A53">
        <w:rPr>
          <w:rFonts w:ascii="Times New Roman" w:hAnsi="Times New Roman"/>
          <w:bCs/>
          <w:color w:val="000000" w:themeColor="text1"/>
          <w:sz w:val="24"/>
          <w:szCs w:val="24"/>
          <w:lang w:val="id-ID"/>
        </w:rPr>
        <w:t>&gt; 0,05 sehingga seluruh data dinyatakan normal galat.</w:t>
      </w:r>
    </w:p>
    <w:p w:rsidR="00204A1D" w:rsidRDefault="00204A1D" w:rsidP="00A678F9">
      <w:pPr>
        <w:pStyle w:val="ListParagraph"/>
        <w:spacing w:line="240" w:lineRule="auto"/>
        <w:ind w:left="0"/>
        <w:jc w:val="both"/>
        <w:rPr>
          <w:rFonts w:ascii="Times New Roman" w:hAnsi="Times New Roman"/>
          <w:bCs/>
          <w:color w:val="000000" w:themeColor="text1"/>
          <w:sz w:val="24"/>
          <w:szCs w:val="24"/>
        </w:rPr>
      </w:pPr>
    </w:p>
    <w:p w:rsidR="00204A1D" w:rsidRPr="00204A1D" w:rsidRDefault="00204A1D" w:rsidP="00204A1D">
      <w:pPr>
        <w:pStyle w:val="ListParagraph"/>
        <w:spacing w:line="240" w:lineRule="auto"/>
        <w:ind w:left="0"/>
        <w:jc w:val="center"/>
        <w:rPr>
          <w:rFonts w:ascii="Times New Roman" w:hAnsi="Times New Roman"/>
          <w:b/>
          <w:color w:val="000000" w:themeColor="text1"/>
          <w:sz w:val="24"/>
          <w:szCs w:val="24"/>
          <w:lang w:val="fi-FI"/>
        </w:rPr>
      </w:pPr>
      <w:r w:rsidRPr="00204A1D">
        <w:rPr>
          <w:rFonts w:ascii="Times New Roman" w:hAnsi="Times New Roman"/>
          <w:b/>
          <w:color w:val="000000" w:themeColor="text1"/>
          <w:sz w:val="24"/>
          <w:szCs w:val="24"/>
          <w:lang w:val="fi-FI"/>
        </w:rPr>
        <w:t xml:space="preserve">Tabel </w:t>
      </w:r>
      <w:r>
        <w:rPr>
          <w:rFonts w:ascii="Times New Roman" w:hAnsi="Times New Roman"/>
          <w:b/>
          <w:color w:val="000000" w:themeColor="text1"/>
          <w:sz w:val="24"/>
          <w:szCs w:val="24"/>
          <w:lang w:val="fi-FI"/>
        </w:rPr>
        <w:t>4</w:t>
      </w:r>
      <w:r w:rsidRPr="00204A1D">
        <w:rPr>
          <w:rFonts w:ascii="Times New Roman" w:hAnsi="Times New Roman"/>
          <w:b/>
          <w:color w:val="000000" w:themeColor="text1"/>
          <w:sz w:val="24"/>
          <w:szCs w:val="24"/>
          <w:lang w:val="fi-FI"/>
        </w:rPr>
        <w:t xml:space="preserve">. </w:t>
      </w:r>
      <w:r>
        <w:rPr>
          <w:rFonts w:ascii="Times New Roman" w:hAnsi="Times New Roman"/>
          <w:b/>
          <w:color w:val="000000" w:themeColor="text1"/>
          <w:sz w:val="24"/>
          <w:szCs w:val="24"/>
          <w:lang w:val="fi-FI"/>
        </w:rPr>
        <w:t xml:space="preserve">Uji Homogenitas </w:t>
      </w:r>
    </w:p>
    <w:tbl>
      <w:tblPr>
        <w:tblW w:w="4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01"/>
        <w:gridCol w:w="1047"/>
        <w:gridCol w:w="1047"/>
        <w:gridCol w:w="1047"/>
      </w:tblGrid>
      <w:tr w:rsidR="00430288" w:rsidRPr="008E4957" w:rsidTr="001B10A3">
        <w:trPr>
          <w:cantSplit/>
        </w:trPr>
        <w:tc>
          <w:tcPr>
            <w:tcW w:w="4641" w:type="dxa"/>
            <w:gridSpan w:val="4"/>
            <w:tcBorders>
              <w:top w:val="nil"/>
              <w:left w:val="nil"/>
              <w:bottom w:val="nil"/>
              <w:right w:val="nil"/>
            </w:tcBorders>
            <w:shd w:val="clear" w:color="auto" w:fill="FFFFFF"/>
            <w:vAlign w:val="center"/>
          </w:tcPr>
          <w:p w:rsidR="00430288" w:rsidRPr="008E4957" w:rsidRDefault="00430288"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b/>
                <w:bCs/>
                <w:color w:val="000000"/>
                <w:sz w:val="18"/>
                <w:szCs w:val="18"/>
                <w:lang w:val="id-ID"/>
              </w:rPr>
              <w:t>Test of Homogeneity of Variances</w:t>
            </w:r>
          </w:p>
        </w:tc>
      </w:tr>
      <w:tr w:rsidR="00430288" w:rsidRPr="008E4957" w:rsidTr="001B10A3">
        <w:trPr>
          <w:cantSplit/>
        </w:trPr>
        <w:tc>
          <w:tcPr>
            <w:tcW w:w="4641" w:type="dxa"/>
            <w:gridSpan w:val="4"/>
            <w:tcBorders>
              <w:top w:val="nil"/>
              <w:left w:val="nil"/>
              <w:bottom w:val="nil"/>
              <w:right w:val="nil"/>
            </w:tcBorders>
            <w:shd w:val="clear" w:color="auto" w:fill="FFFFFF"/>
            <w:vAlign w:val="bottom"/>
          </w:tcPr>
          <w:p w:rsidR="00430288" w:rsidRPr="008E4957" w:rsidRDefault="00430288" w:rsidP="001B10A3">
            <w:pPr>
              <w:autoSpaceDE w:val="0"/>
              <w:autoSpaceDN w:val="0"/>
              <w:adjustRightInd w:val="0"/>
              <w:spacing w:after="0" w:line="240" w:lineRule="auto"/>
              <w:rPr>
                <w:rFonts w:ascii="Times New Roman" w:hAnsi="Times New Roman" w:cs="Times New Roman"/>
                <w:sz w:val="24"/>
                <w:szCs w:val="24"/>
                <w:lang w:val="id-ID"/>
              </w:rPr>
            </w:pPr>
            <w:r w:rsidRPr="008E4957">
              <w:rPr>
                <w:rFonts w:ascii="Arial" w:hAnsi="Arial" w:cs="Arial"/>
                <w:color w:val="000000"/>
                <w:sz w:val="18"/>
                <w:szCs w:val="18"/>
                <w:shd w:val="clear" w:color="auto" w:fill="FFFFFF"/>
                <w:lang w:val="id-ID"/>
              </w:rPr>
              <w:t xml:space="preserve">Y  </w:t>
            </w:r>
          </w:p>
        </w:tc>
      </w:tr>
      <w:tr w:rsidR="00430288" w:rsidRPr="008E4957" w:rsidTr="001B10A3">
        <w:trPr>
          <w:cantSplit/>
        </w:trPr>
        <w:tc>
          <w:tcPr>
            <w:tcW w:w="1500" w:type="dxa"/>
            <w:tcBorders>
              <w:top w:val="single" w:sz="16" w:space="0" w:color="000000"/>
              <w:left w:val="single" w:sz="16" w:space="0" w:color="000000"/>
              <w:bottom w:val="single" w:sz="16" w:space="0" w:color="000000"/>
            </w:tcBorders>
            <w:shd w:val="clear" w:color="auto" w:fill="FFFFFF"/>
            <w:vAlign w:val="bottom"/>
          </w:tcPr>
          <w:p w:rsidR="00430288" w:rsidRPr="008E4957" w:rsidRDefault="00430288"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color w:val="000000"/>
                <w:sz w:val="18"/>
                <w:szCs w:val="18"/>
                <w:lang w:val="id-ID"/>
              </w:rPr>
              <w:t>Levene Statistic</w:t>
            </w:r>
          </w:p>
        </w:tc>
        <w:tc>
          <w:tcPr>
            <w:tcW w:w="1047" w:type="dxa"/>
            <w:tcBorders>
              <w:top w:val="single" w:sz="16" w:space="0" w:color="000000"/>
              <w:bottom w:val="single" w:sz="16" w:space="0" w:color="000000"/>
            </w:tcBorders>
            <w:shd w:val="clear" w:color="auto" w:fill="FFFFFF"/>
            <w:vAlign w:val="bottom"/>
          </w:tcPr>
          <w:p w:rsidR="00430288" w:rsidRPr="008E4957" w:rsidRDefault="00430288"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color w:val="000000"/>
                <w:sz w:val="18"/>
                <w:szCs w:val="18"/>
                <w:lang w:val="id-ID"/>
              </w:rPr>
              <w:t>df1</w:t>
            </w:r>
          </w:p>
        </w:tc>
        <w:tc>
          <w:tcPr>
            <w:tcW w:w="1047" w:type="dxa"/>
            <w:tcBorders>
              <w:top w:val="single" w:sz="16" w:space="0" w:color="000000"/>
              <w:bottom w:val="single" w:sz="16" w:space="0" w:color="000000"/>
            </w:tcBorders>
            <w:shd w:val="clear" w:color="auto" w:fill="FFFFFF"/>
            <w:vAlign w:val="bottom"/>
          </w:tcPr>
          <w:p w:rsidR="00430288" w:rsidRPr="008E4957" w:rsidRDefault="00430288"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color w:val="000000"/>
                <w:sz w:val="18"/>
                <w:szCs w:val="18"/>
                <w:lang w:val="id-ID"/>
              </w:rPr>
              <w:t>df2</w:t>
            </w:r>
          </w:p>
        </w:tc>
        <w:tc>
          <w:tcPr>
            <w:tcW w:w="1047" w:type="dxa"/>
            <w:tcBorders>
              <w:top w:val="single" w:sz="16" w:space="0" w:color="000000"/>
              <w:bottom w:val="single" w:sz="16" w:space="0" w:color="000000"/>
              <w:right w:val="single" w:sz="16" w:space="0" w:color="000000"/>
            </w:tcBorders>
            <w:shd w:val="clear" w:color="auto" w:fill="FFFFFF"/>
            <w:vAlign w:val="bottom"/>
          </w:tcPr>
          <w:p w:rsidR="00430288" w:rsidRPr="008E4957" w:rsidRDefault="00430288"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color w:val="000000"/>
                <w:sz w:val="18"/>
                <w:szCs w:val="18"/>
                <w:lang w:val="id-ID"/>
              </w:rPr>
              <w:t>Sig.</w:t>
            </w:r>
          </w:p>
        </w:tc>
      </w:tr>
      <w:tr w:rsidR="00430288" w:rsidRPr="008E4957" w:rsidTr="001B10A3">
        <w:trPr>
          <w:cantSplit/>
        </w:trPr>
        <w:tc>
          <w:tcPr>
            <w:tcW w:w="1500" w:type="dxa"/>
            <w:tcBorders>
              <w:top w:val="single" w:sz="16" w:space="0" w:color="000000"/>
              <w:left w:val="single" w:sz="16" w:space="0" w:color="000000"/>
              <w:bottom w:val="single" w:sz="16" w:space="0" w:color="000000"/>
            </w:tcBorders>
            <w:shd w:val="clear" w:color="auto" w:fill="FFFFFF"/>
            <w:vAlign w:val="center"/>
          </w:tcPr>
          <w:p w:rsidR="00430288" w:rsidRPr="008E4957" w:rsidRDefault="00430288"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,000</w:t>
            </w:r>
          </w:p>
        </w:tc>
        <w:tc>
          <w:tcPr>
            <w:tcW w:w="1047" w:type="dxa"/>
            <w:tcBorders>
              <w:top w:val="single" w:sz="16" w:space="0" w:color="000000"/>
              <w:bottom w:val="single" w:sz="16" w:space="0" w:color="000000"/>
            </w:tcBorders>
            <w:shd w:val="clear" w:color="auto" w:fill="FFFFFF"/>
            <w:vAlign w:val="center"/>
          </w:tcPr>
          <w:p w:rsidR="00430288" w:rsidRPr="008E4957" w:rsidRDefault="00430288"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1</w:t>
            </w:r>
          </w:p>
        </w:tc>
        <w:tc>
          <w:tcPr>
            <w:tcW w:w="1047" w:type="dxa"/>
            <w:tcBorders>
              <w:top w:val="single" w:sz="16" w:space="0" w:color="000000"/>
              <w:bottom w:val="single" w:sz="16" w:space="0" w:color="000000"/>
            </w:tcBorders>
            <w:shd w:val="clear" w:color="auto" w:fill="FFFFFF"/>
            <w:vAlign w:val="center"/>
          </w:tcPr>
          <w:p w:rsidR="00430288" w:rsidRPr="008E4957" w:rsidRDefault="00430288"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78</w:t>
            </w:r>
          </w:p>
        </w:tc>
        <w:tc>
          <w:tcPr>
            <w:tcW w:w="1047" w:type="dxa"/>
            <w:tcBorders>
              <w:top w:val="single" w:sz="16" w:space="0" w:color="000000"/>
              <w:bottom w:val="single" w:sz="16" w:space="0" w:color="000000"/>
              <w:right w:val="single" w:sz="16" w:space="0" w:color="000000"/>
            </w:tcBorders>
            <w:shd w:val="clear" w:color="auto" w:fill="FFFFFF"/>
            <w:vAlign w:val="center"/>
          </w:tcPr>
          <w:p w:rsidR="00430288" w:rsidRPr="008E4957" w:rsidRDefault="00430288"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,993</w:t>
            </w:r>
          </w:p>
        </w:tc>
      </w:tr>
    </w:tbl>
    <w:p w:rsidR="00430288" w:rsidRDefault="00430288" w:rsidP="00A678F9">
      <w:pPr>
        <w:pStyle w:val="ListParagraph"/>
        <w:spacing w:line="240" w:lineRule="auto"/>
        <w:ind w:left="0"/>
        <w:jc w:val="both"/>
        <w:rPr>
          <w:rFonts w:ascii="Times New Roman" w:hAnsi="Times New Roman"/>
          <w:color w:val="000000" w:themeColor="text1"/>
          <w:sz w:val="24"/>
          <w:szCs w:val="24"/>
        </w:rPr>
      </w:pPr>
    </w:p>
    <w:p w:rsidR="00325FDB" w:rsidRDefault="00325FDB" w:rsidP="00A678F9">
      <w:pPr>
        <w:pStyle w:val="ListParagraph"/>
        <w:spacing w:line="240" w:lineRule="auto"/>
        <w:ind w:left="0"/>
        <w:jc w:val="both"/>
        <w:rPr>
          <w:rFonts w:ascii="Times New Roman" w:hAnsi="Times New Roman"/>
          <w:bCs/>
          <w:color w:val="000000" w:themeColor="text1"/>
          <w:sz w:val="24"/>
          <w:szCs w:val="24"/>
          <w:lang w:val="id-ID"/>
        </w:rPr>
      </w:pPr>
      <w:r w:rsidRPr="00D67A53">
        <w:rPr>
          <w:rFonts w:ascii="Times New Roman" w:hAnsi="Times New Roman"/>
          <w:color w:val="000000" w:themeColor="text1"/>
          <w:sz w:val="24"/>
          <w:szCs w:val="24"/>
        </w:rPr>
        <w:t xml:space="preserve">Untuk pengujian homogenitas varians menggunakan uji </w:t>
      </w:r>
      <w:r w:rsidRPr="00D67A53">
        <w:rPr>
          <w:rFonts w:ascii="Times New Roman" w:hAnsi="Times New Roman"/>
          <w:i/>
          <w:color w:val="000000" w:themeColor="text1"/>
          <w:sz w:val="24"/>
          <w:szCs w:val="24"/>
        </w:rPr>
        <w:t xml:space="preserve">levenu’s </w:t>
      </w:r>
      <w:r w:rsidRPr="00D67A53">
        <w:rPr>
          <w:rFonts w:ascii="Times New Roman" w:hAnsi="Times New Roman"/>
          <w:color w:val="000000" w:themeColor="text1"/>
          <w:sz w:val="24"/>
          <w:szCs w:val="24"/>
        </w:rPr>
        <w:t xml:space="preserve">yaitu untuk mengetahui apakah data penelitian yang telah dikumpulkan berasal dari populasi yang homogen dengan taraf signifikasi </w:t>
      </w:r>
      <w:r w:rsidRPr="00D67A53">
        <w:rPr>
          <w:rFonts w:ascii="Times New Roman" w:hAnsi="Times New Roman"/>
          <w:color w:val="000000" w:themeColor="text1"/>
          <w:sz w:val="24"/>
          <w:szCs w:val="24"/>
        </w:rPr>
        <w:sym w:font="Symbol" w:char="F061"/>
      </w:r>
      <w:r w:rsidRPr="00D67A53">
        <w:rPr>
          <w:rFonts w:ascii="Times New Roman" w:hAnsi="Times New Roman"/>
          <w:color w:val="000000" w:themeColor="text1"/>
          <w:sz w:val="24"/>
          <w:szCs w:val="24"/>
        </w:rPr>
        <w:t xml:space="preserve"> = 0,05.</w:t>
      </w:r>
    </w:p>
    <w:p w:rsidR="008F3A28" w:rsidRDefault="008F3A28" w:rsidP="00A678F9">
      <w:pPr>
        <w:pStyle w:val="ListParagraph"/>
        <w:spacing w:line="240" w:lineRule="auto"/>
        <w:ind w:left="0"/>
        <w:jc w:val="both"/>
        <w:rPr>
          <w:rFonts w:ascii="Times New Roman" w:hAnsi="Times New Roman"/>
          <w:bCs/>
          <w:color w:val="000000" w:themeColor="text1"/>
          <w:sz w:val="24"/>
          <w:szCs w:val="24"/>
        </w:rPr>
      </w:pPr>
      <w:r w:rsidRPr="00D67A53">
        <w:rPr>
          <w:rFonts w:ascii="Times New Roman" w:hAnsi="Times New Roman"/>
          <w:bCs/>
          <w:color w:val="000000" w:themeColor="text1"/>
          <w:sz w:val="24"/>
          <w:szCs w:val="24"/>
          <w:lang w:val="id-ID"/>
        </w:rPr>
        <w:t xml:space="preserve">Dari hasil uji homogenitas antara </w:t>
      </w:r>
      <w:r w:rsidRPr="00D67A53">
        <w:rPr>
          <w:rFonts w:ascii="Times New Roman" w:hAnsi="Times New Roman"/>
          <w:bCs/>
          <w:color w:val="000000" w:themeColor="text1"/>
          <w:sz w:val="24"/>
          <w:szCs w:val="24"/>
        </w:rPr>
        <w:t>Media Pembelajaran Cabri II D</w:t>
      </w:r>
      <w:r w:rsidRPr="00D67A53">
        <w:rPr>
          <w:rFonts w:ascii="Times New Roman" w:hAnsi="Times New Roman"/>
          <w:bCs/>
          <w:color w:val="000000" w:themeColor="text1"/>
          <w:sz w:val="24"/>
          <w:szCs w:val="24"/>
          <w:lang w:val="id-ID"/>
        </w:rPr>
        <w:t>dan</w:t>
      </w:r>
      <w:r w:rsidRPr="00D67A53">
        <w:rPr>
          <w:rFonts w:ascii="Times New Roman" w:hAnsi="Times New Roman"/>
          <w:bCs/>
          <w:color w:val="000000" w:themeColor="text1"/>
          <w:sz w:val="24"/>
          <w:szCs w:val="24"/>
        </w:rPr>
        <w:t xml:space="preserve"> media pembelajaran konvensional  </w:t>
      </w:r>
      <w:r w:rsidRPr="00D67A53">
        <w:rPr>
          <w:rFonts w:ascii="Times New Roman" w:hAnsi="Times New Roman"/>
          <w:bCs/>
          <w:color w:val="000000" w:themeColor="text1"/>
          <w:sz w:val="24"/>
          <w:szCs w:val="24"/>
          <w:lang w:val="id-ID"/>
        </w:rPr>
        <w:t>diperoleh nilai sig. = 0,</w:t>
      </w:r>
      <w:r w:rsidRPr="00D67A53">
        <w:rPr>
          <w:rFonts w:ascii="Times New Roman" w:hAnsi="Times New Roman"/>
          <w:bCs/>
          <w:color w:val="000000" w:themeColor="text1"/>
          <w:sz w:val="24"/>
          <w:szCs w:val="24"/>
        </w:rPr>
        <w:t xml:space="preserve">993 </w:t>
      </w:r>
      <w:r w:rsidRPr="00D67A53">
        <w:rPr>
          <w:rFonts w:ascii="Times New Roman" w:hAnsi="Times New Roman"/>
          <w:bCs/>
          <w:color w:val="000000" w:themeColor="text1"/>
          <w:sz w:val="24"/>
          <w:szCs w:val="24"/>
          <w:lang w:val="id-ID"/>
        </w:rPr>
        <w:t>&gt; 0,05 sehingga kedua data dikatakan homogen.</w:t>
      </w:r>
    </w:p>
    <w:p w:rsidR="00325FDB" w:rsidRDefault="00325FDB" w:rsidP="00A678F9">
      <w:pPr>
        <w:pStyle w:val="ListParagraph"/>
        <w:spacing w:line="240" w:lineRule="auto"/>
        <w:ind w:left="0"/>
        <w:jc w:val="both"/>
        <w:rPr>
          <w:rFonts w:ascii="Times New Roman" w:hAnsi="Times New Roman"/>
          <w:bCs/>
          <w:color w:val="000000" w:themeColor="text1"/>
          <w:sz w:val="24"/>
          <w:szCs w:val="24"/>
        </w:rPr>
      </w:pPr>
    </w:p>
    <w:p w:rsidR="00204A1D" w:rsidRPr="00204A1D" w:rsidRDefault="00204A1D" w:rsidP="00204A1D">
      <w:pPr>
        <w:pStyle w:val="ListParagraph"/>
        <w:spacing w:line="240" w:lineRule="auto"/>
        <w:ind w:left="0"/>
        <w:jc w:val="center"/>
        <w:rPr>
          <w:rFonts w:ascii="Times New Roman" w:hAnsi="Times New Roman"/>
          <w:b/>
          <w:color w:val="000000" w:themeColor="text1"/>
          <w:sz w:val="24"/>
          <w:szCs w:val="24"/>
          <w:lang w:val="fi-FI"/>
        </w:rPr>
      </w:pPr>
      <w:r w:rsidRPr="00204A1D">
        <w:rPr>
          <w:rFonts w:ascii="Times New Roman" w:hAnsi="Times New Roman"/>
          <w:b/>
          <w:color w:val="000000" w:themeColor="text1"/>
          <w:sz w:val="24"/>
          <w:szCs w:val="24"/>
          <w:lang w:val="fi-FI"/>
        </w:rPr>
        <w:t xml:space="preserve">Tabel </w:t>
      </w:r>
      <w:r>
        <w:rPr>
          <w:rFonts w:ascii="Times New Roman" w:hAnsi="Times New Roman"/>
          <w:b/>
          <w:color w:val="000000" w:themeColor="text1"/>
          <w:sz w:val="24"/>
          <w:szCs w:val="24"/>
          <w:lang w:val="fi-FI"/>
        </w:rPr>
        <w:t>5</w:t>
      </w:r>
      <w:r w:rsidRPr="00204A1D">
        <w:rPr>
          <w:rFonts w:ascii="Times New Roman" w:hAnsi="Times New Roman"/>
          <w:b/>
          <w:color w:val="000000" w:themeColor="text1"/>
          <w:sz w:val="24"/>
          <w:szCs w:val="24"/>
          <w:lang w:val="fi-FI"/>
        </w:rPr>
        <w:t xml:space="preserve">. </w:t>
      </w:r>
      <w:r>
        <w:rPr>
          <w:rFonts w:ascii="Times New Roman" w:hAnsi="Times New Roman"/>
          <w:b/>
          <w:color w:val="000000" w:themeColor="text1"/>
          <w:sz w:val="24"/>
          <w:szCs w:val="24"/>
          <w:lang w:val="fi-FI"/>
        </w:rPr>
        <w:t xml:space="preserve">Group Statistics pada Uji Independent Sample T-Test </w:t>
      </w:r>
    </w:p>
    <w:tbl>
      <w:tblPr>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709"/>
        <w:gridCol w:w="567"/>
        <w:gridCol w:w="708"/>
        <w:gridCol w:w="993"/>
        <w:gridCol w:w="992"/>
      </w:tblGrid>
      <w:tr w:rsidR="00DA39EF" w:rsidRPr="008E4957" w:rsidTr="001B10A3">
        <w:trPr>
          <w:cantSplit/>
        </w:trPr>
        <w:tc>
          <w:tcPr>
            <w:tcW w:w="4253" w:type="dxa"/>
            <w:gridSpan w:val="6"/>
            <w:tcBorders>
              <w:top w:val="nil"/>
              <w:left w:val="nil"/>
              <w:bottom w:val="nil"/>
              <w:right w:val="nil"/>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b/>
                <w:bCs/>
                <w:color w:val="000000"/>
                <w:sz w:val="18"/>
                <w:szCs w:val="18"/>
                <w:lang w:val="id-ID"/>
              </w:rPr>
              <w:t>Group Statistics</w:t>
            </w:r>
          </w:p>
        </w:tc>
      </w:tr>
      <w:tr w:rsidR="00DA39EF" w:rsidRPr="008E4957" w:rsidTr="001B10A3">
        <w:trPr>
          <w:cantSplit/>
        </w:trPr>
        <w:tc>
          <w:tcPr>
            <w:tcW w:w="284" w:type="dxa"/>
          </w:tcPr>
          <w:p w:rsidR="00DA39EF" w:rsidRPr="008E4957" w:rsidRDefault="00DA39EF" w:rsidP="001B10A3">
            <w:pPr>
              <w:autoSpaceDE w:val="0"/>
              <w:autoSpaceDN w:val="0"/>
              <w:adjustRightInd w:val="0"/>
              <w:spacing w:after="0" w:line="240" w:lineRule="auto"/>
              <w:rPr>
                <w:rFonts w:ascii="Arial" w:hAnsi="Arial" w:cs="Arial"/>
                <w:color w:val="000000"/>
                <w:sz w:val="18"/>
                <w:szCs w:val="18"/>
                <w:lang w:val="id-ID"/>
              </w:rPr>
            </w:pPr>
          </w:p>
        </w:tc>
        <w:tc>
          <w:tcPr>
            <w:tcW w:w="709" w:type="dxa"/>
            <w:tcBorders>
              <w:top w:val="single" w:sz="16" w:space="0" w:color="000000"/>
              <w:left w:val="nil"/>
              <w:bottom w:val="single" w:sz="16" w:space="0" w:color="000000"/>
              <w:right w:val="single" w:sz="16" w:space="0" w:color="000000"/>
            </w:tcBorders>
            <w:shd w:val="clear" w:color="auto" w:fill="FFFFFF"/>
            <w:vAlign w:val="bottom"/>
          </w:tcPr>
          <w:p w:rsidR="00DA39EF" w:rsidRPr="008E4957" w:rsidRDefault="00DA39EF" w:rsidP="001B10A3">
            <w:pPr>
              <w:autoSpaceDE w:val="0"/>
              <w:autoSpaceDN w:val="0"/>
              <w:adjustRightInd w:val="0"/>
              <w:spacing w:after="0" w:line="240" w:lineRule="auto"/>
              <w:ind w:left="60" w:right="60"/>
              <w:rPr>
                <w:rFonts w:ascii="Arial" w:hAnsi="Arial" w:cs="Arial"/>
                <w:color w:val="000000"/>
                <w:sz w:val="18"/>
                <w:szCs w:val="18"/>
                <w:lang w:val="id-ID"/>
              </w:rPr>
            </w:pPr>
            <w:r w:rsidRPr="008E4957">
              <w:rPr>
                <w:rFonts w:ascii="Arial" w:hAnsi="Arial" w:cs="Arial"/>
                <w:color w:val="000000"/>
                <w:sz w:val="18"/>
                <w:szCs w:val="18"/>
                <w:lang w:val="id-ID"/>
              </w:rPr>
              <w:t>kelas</w:t>
            </w:r>
          </w:p>
        </w:tc>
        <w:tc>
          <w:tcPr>
            <w:tcW w:w="567" w:type="dxa"/>
            <w:tcBorders>
              <w:top w:val="single" w:sz="16" w:space="0" w:color="000000"/>
              <w:left w:val="single" w:sz="16" w:space="0" w:color="000000"/>
              <w:bottom w:val="single" w:sz="16" w:space="0" w:color="000000"/>
            </w:tcBorders>
            <w:shd w:val="clear" w:color="auto" w:fill="FFFFFF"/>
            <w:vAlign w:val="bottom"/>
          </w:tcPr>
          <w:p w:rsidR="00DA39EF" w:rsidRPr="008E4957" w:rsidRDefault="00DA39EF"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color w:val="000000"/>
                <w:sz w:val="18"/>
                <w:szCs w:val="18"/>
                <w:lang w:val="id-ID"/>
              </w:rPr>
              <w:t>N</w:t>
            </w:r>
          </w:p>
        </w:tc>
        <w:tc>
          <w:tcPr>
            <w:tcW w:w="708" w:type="dxa"/>
            <w:tcBorders>
              <w:top w:val="single" w:sz="16" w:space="0" w:color="000000"/>
              <w:bottom w:val="single" w:sz="16" w:space="0" w:color="000000"/>
            </w:tcBorders>
            <w:shd w:val="clear" w:color="auto" w:fill="FFFFFF"/>
            <w:vAlign w:val="bottom"/>
          </w:tcPr>
          <w:p w:rsidR="00DA39EF" w:rsidRPr="008E4957" w:rsidRDefault="00DA39EF"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color w:val="000000"/>
                <w:sz w:val="18"/>
                <w:szCs w:val="18"/>
                <w:lang w:val="id-ID"/>
              </w:rPr>
              <w:t>Mean</w:t>
            </w:r>
          </w:p>
        </w:tc>
        <w:tc>
          <w:tcPr>
            <w:tcW w:w="993" w:type="dxa"/>
            <w:tcBorders>
              <w:top w:val="single" w:sz="16" w:space="0" w:color="000000"/>
              <w:bottom w:val="single" w:sz="16" w:space="0" w:color="000000"/>
            </w:tcBorders>
            <w:shd w:val="clear" w:color="auto" w:fill="FFFFFF"/>
            <w:vAlign w:val="bottom"/>
          </w:tcPr>
          <w:p w:rsidR="00DA39EF" w:rsidRPr="008E4957" w:rsidRDefault="00DA39EF"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color w:val="000000"/>
                <w:sz w:val="18"/>
                <w:szCs w:val="18"/>
                <w:lang w:val="id-ID"/>
              </w:rPr>
              <w:t>Std. Deviation</w:t>
            </w:r>
          </w:p>
        </w:tc>
        <w:tc>
          <w:tcPr>
            <w:tcW w:w="992" w:type="dxa"/>
            <w:tcBorders>
              <w:top w:val="single" w:sz="16" w:space="0" w:color="000000"/>
              <w:bottom w:val="single" w:sz="16" w:space="0" w:color="000000"/>
              <w:right w:val="single" w:sz="16" w:space="0" w:color="000000"/>
            </w:tcBorders>
            <w:shd w:val="clear" w:color="auto" w:fill="FFFFFF"/>
            <w:vAlign w:val="bottom"/>
          </w:tcPr>
          <w:p w:rsidR="00DA39EF" w:rsidRPr="008E4957" w:rsidRDefault="00DA39EF" w:rsidP="001B10A3">
            <w:pPr>
              <w:autoSpaceDE w:val="0"/>
              <w:autoSpaceDN w:val="0"/>
              <w:adjustRightInd w:val="0"/>
              <w:spacing w:after="0" w:line="240" w:lineRule="auto"/>
              <w:ind w:left="60" w:right="60"/>
              <w:jc w:val="center"/>
              <w:rPr>
                <w:rFonts w:ascii="Arial" w:hAnsi="Arial" w:cs="Arial"/>
                <w:color w:val="000000"/>
                <w:sz w:val="18"/>
                <w:szCs w:val="18"/>
                <w:lang w:val="id-ID"/>
              </w:rPr>
            </w:pPr>
            <w:r w:rsidRPr="008E4957">
              <w:rPr>
                <w:rFonts w:ascii="Arial" w:hAnsi="Arial" w:cs="Arial"/>
                <w:color w:val="000000"/>
                <w:sz w:val="18"/>
                <w:szCs w:val="18"/>
                <w:lang w:val="id-ID"/>
              </w:rPr>
              <w:t>Std. Error Mean</w:t>
            </w:r>
          </w:p>
        </w:tc>
      </w:tr>
      <w:tr w:rsidR="00DA39EF" w:rsidRPr="008E4957" w:rsidTr="001B10A3">
        <w:trPr>
          <w:cantSplit/>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DA39EF" w:rsidRPr="008E4957" w:rsidRDefault="00DA39EF" w:rsidP="001B10A3">
            <w:pPr>
              <w:autoSpaceDE w:val="0"/>
              <w:autoSpaceDN w:val="0"/>
              <w:adjustRightInd w:val="0"/>
              <w:spacing w:after="0" w:line="240" w:lineRule="auto"/>
              <w:ind w:left="60" w:right="60"/>
              <w:rPr>
                <w:rFonts w:ascii="Arial" w:hAnsi="Arial" w:cs="Arial"/>
                <w:color w:val="000000"/>
                <w:sz w:val="18"/>
                <w:szCs w:val="18"/>
                <w:lang w:val="id-ID"/>
              </w:rPr>
            </w:pPr>
            <w:r w:rsidRPr="008E4957">
              <w:rPr>
                <w:rFonts w:ascii="Arial" w:hAnsi="Arial" w:cs="Arial"/>
                <w:color w:val="000000"/>
                <w:sz w:val="18"/>
                <w:szCs w:val="18"/>
                <w:lang w:val="id-ID"/>
              </w:rPr>
              <w:t>Y</w:t>
            </w:r>
          </w:p>
        </w:tc>
        <w:tc>
          <w:tcPr>
            <w:tcW w:w="709" w:type="dxa"/>
            <w:tcBorders>
              <w:top w:val="single" w:sz="16" w:space="0" w:color="000000"/>
              <w:left w:val="nil"/>
              <w:bottom w:val="nil"/>
              <w:right w:val="single" w:sz="16" w:space="0" w:color="000000"/>
            </w:tcBorders>
            <w:shd w:val="clear" w:color="auto" w:fill="FFFFFF"/>
          </w:tcPr>
          <w:p w:rsidR="00DA39EF" w:rsidRPr="008E4957" w:rsidRDefault="00DA39EF" w:rsidP="001B10A3">
            <w:pPr>
              <w:autoSpaceDE w:val="0"/>
              <w:autoSpaceDN w:val="0"/>
              <w:adjustRightInd w:val="0"/>
              <w:spacing w:after="0" w:line="240" w:lineRule="auto"/>
              <w:ind w:left="60" w:right="60"/>
              <w:rPr>
                <w:rFonts w:ascii="Arial" w:hAnsi="Arial" w:cs="Arial"/>
                <w:color w:val="000000"/>
                <w:sz w:val="18"/>
                <w:szCs w:val="18"/>
                <w:lang w:val="id-ID"/>
              </w:rPr>
            </w:pPr>
            <w:r w:rsidRPr="008E4957">
              <w:rPr>
                <w:rFonts w:ascii="Arial" w:hAnsi="Arial" w:cs="Arial"/>
                <w:color w:val="000000"/>
                <w:sz w:val="18"/>
                <w:szCs w:val="18"/>
                <w:lang w:val="id-ID"/>
              </w:rPr>
              <w:t>1</w:t>
            </w:r>
          </w:p>
        </w:tc>
        <w:tc>
          <w:tcPr>
            <w:tcW w:w="567" w:type="dxa"/>
            <w:tcBorders>
              <w:top w:val="single" w:sz="16" w:space="0" w:color="000000"/>
              <w:left w:val="single" w:sz="16" w:space="0" w:color="000000"/>
              <w:bottom w:val="nil"/>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40</w:t>
            </w:r>
          </w:p>
        </w:tc>
        <w:tc>
          <w:tcPr>
            <w:tcW w:w="708" w:type="dxa"/>
            <w:tcBorders>
              <w:top w:val="single" w:sz="16" w:space="0" w:color="000000"/>
              <w:bottom w:val="nil"/>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8,0788</w:t>
            </w:r>
          </w:p>
        </w:tc>
        <w:tc>
          <w:tcPr>
            <w:tcW w:w="993" w:type="dxa"/>
            <w:tcBorders>
              <w:top w:val="single" w:sz="16" w:space="0" w:color="000000"/>
              <w:bottom w:val="nil"/>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,73988</w:t>
            </w:r>
          </w:p>
        </w:tc>
        <w:tc>
          <w:tcPr>
            <w:tcW w:w="992" w:type="dxa"/>
            <w:tcBorders>
              <w:top w:val="single" w:sz="16" w:space="0" w:color="000000"/>
              <w:bottom w:val="nil"/>
              <w:right w:val="single" w:sz="16" w:space="0" w:color="000000"/>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,11699</w:t>
            </w:r>
          </w:p>
        </w:tc>
      </w:tr>
      <w:tr w:rsidR="00DA39EF" w:rsidRPr="008E4957" w:rsidTr="001B10A3">
        <w:trPr>
          <w:cantSplit/>
        </w:trPr>
        <w:tc>
          <w:tcPr>
            <w:tcW w:w="284" w:type="dxa"/>
            <w:vMerge/>
            <w:tcBorders>
              <w:top w:val="single" w:sz="16" w:space="0" w:color="000000"/>
              <w:left w:val="single" w:sz="16" w:space="0" w:color="000000"/>
              <w:bottom w:val="single" w:sz="16" w:space="0" w:color="000000"/>
              <w:right w:val="nil"/>
            </w:tcBorders>
            <w:shd w:val="clear" w:color="auto" w:fill="FFFFFF"/>
          </w:tcPr>
          <w:p w:rsidR="00DA39EF" w:rsidRPr="008E4957" w:rsidRDefault="00DA39EF" w:rsidP="001B10A3">
            <w:pPr>
              <w:autoSpaceDE w:val="0"/>
              <w:autoSpaceDN w:val="0"/>
              <w:adjustRightInd w:val="0"/>
              <w:spacing w:after="0" w:line="240" w:lineRule="auto"/>
              <w:rPr>
                <w:rFonts w:ascii="Arial" w:hAnsi="Arial" w:cs="Arial"/>
                <w:color w:val="000000"/>
                <w:sz w:val="18"/>
                <w:szCs w:val="18"/>
                <w:lang w:val="id-ID"/>
              </w:rPr>
            </w:pPr>
          </w:p>
        </w:tc>
        <w:tc>
          <w:tcPr>
            <w:tcW w:w="709" w:type="dxa"/>
            <w:tcBorders>
              <w:top w:val="nil"/>
              <w:left w:val="nil"/>
              <w:bottom w:val="single" w:sz="16" w:space="0" w:color="000000"/>
              <w:right w:val="single" w:sz="16" w:space="0" w:color="000000"/>
            </w:tcBorders>
            <w:shd w:val="clear" w:color="auto" w:fill="FFFFFF"/>
          </w:tcPr>
          <w:p w:rsidR="00DA39EF" w:rsidRPr="008E4957" w:rsidRDefault="00DA39EF" w:rsidP="001B10A3">
            <w:pPr>
              <w:autoSpaceDE w:val="0"/>
              <w:autoSpaceDN w:val="0"/>
              <w:adjustRightInd w:val="0"/>
              <w:spacing w:after="0" w:line="240" w:lineRule="auto"/>
              <w:ind w:left="60" w:right="60"/>
              <w:rPr>
                <w:rFonts w:ascii="Arial" w:hAnsi="Arial" w:cs="Arial"/>
                <w:color w:val="000000"/>
                <w:sz w:val="18"/>
                <w:szCs w:val="18"/>
                <w:lang w:val="id-ID"/>
              </w:rPr>
            </w:pPr>
            <w:r w:rsidRPr="008E4957">
              <w:rPr>
                <w:rFonts w:ascii="Arial" w:hAnsi="Arial" w:cs="Arial"/>
                <w:color w:val="000000"/>
                <w:sz w:val="18"/>
                <w:szCs w:val="18"/>
                <w:lang w:val="id-ID"/>
              </w:rPr>
              <w:t>2</w:t>
            </w:r>
          </w:p>
        </w:tc>
        <w:tc>
          <w:tcPr>
            <w:tcW w:w="567" w:type="dxa"/>
            <w:tcBorders>
              <w:top w:val="nil"/>
              <w:left w:val="single" w:sz="16" w:space="0" w:color="000000"/>
              <w:bottom w:val="single" w:sz="16" w:space="0" w:color="000000"/>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40</w:t>
            </w:r>
          </w:p>
        </w:tc>
        <w:tc>
          <w:tcPr>
            <w:tcW w:w="708" w:type="dxa"/>
            <w:tcBorders>
              <w:top w:val="nil"/>
              <w:bottom w:val="single" w:sz="16" w:space="0" w:color="000000"/>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7,5500</w:t>
            </w:r>
          </w:p>
        </w:tc>
        <w:tc>
          <w:tcPr>
            <w:tcW w:w="993" w:type="dxa"/>
            <w:tcBorders>
              <w:top w:val="nil"/>
              <w:bottom w:val="single" w:sz="16" w:space="0" w:color="000000"/>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,73424</w:t>
            </w:r>
          </w:p>
        </w:tc>
        <w:tc>
          <w:tcPr>
            <w:tcW w:w="992" w:type="dxa"/>
            <w:tcBorders>
              <w:top w:val="nil"/>
              <w:bottom w:val="single" w:sz="16" w:space="0" w:color="000000"/>
              <w:right w:val="single" w:sz="16" w:space="0" w:color="000000"/>
            </w:tcBorders>
            <w:shd w:val="clear" w:color="auto" w:fill="FFFFFF"/>
            <w:vAlign w:val="center"/>
          </w:tcPr>
          <w:p w:rsidR="00DA39EF" w:rsidRPr="008E4957" w:rsidRDefault="00DA39EF" w:rsidP="001B10A3">
            <w:pPr>
              <w:autoSpaceDE w:val="0"/>
              <w:autoSpaceDN w:val="0"/>
              <w:adjustRightInd w:val="0"/>
              <w:spacing w:after="0" w:line="240" w:lineRule="auto"/>
              <w:ind w:left="60" w:right="60"/>
              <w:jc w:val="right"/>
              <w:rPr>
                <w:rFonts w:ascii="Arial" w:hAnsi="Arial" w:cs="Arial"/>
                <w:color w:val="000000"/>
                <w:sz w:val="18"/>
                <w:szCs w:val="18"/>
                <w:lang w:val="id-ID"/>
              </w:rPr>
            </w:pPr>
            <w:r w:rsidRPr="008E4957">
              <w:rPr>
                <w:rFonts w:ascii="Arial" w:hAnsi="Arial" w:cs="Arial"/>
                <w:color w:val="000000"/>
                <w:sz w:val="18"/>
                <w:szCs w:val="18"/>
                <w:lang w:val="id-ID"/>
              </w:rPr>
              <w:t>,11609</w:t>
            </w:r>
          </w:p>
        </w:tc>
      </w:tr>
    </w:tbl>
    <w:p w:rsidR="00DA39EF" w:rsidRPr="00D67A53" w:rsidRDefault="00DA39EF" w:rsidP="00A678F9">
      <w:pPr>
        <w:pStyle w:val="ListParagraph"/>
        <w:spacing w:line="240" w:lineRule="auto"/>
        <w:ind w:left="0"/>
        <w:jc w:val="both"/>
        <w:rPr>
          <w:rFonts w:ascii="Times New Roman" w:hAnsi="Times New Roman"/>
          <w:b/>
          <w:color w:val="000000" w:themeColor="text1"/>
          <w:sz w:val="24"/>
          <w:szCs w:val="24"/>
        </w:rPr>
      </w:pPr>
    </w:p>
    <w:p w:rsidR="00A56FF4" w:rsidRPr="00AF0DE8" w:rsidRDefault="005F1238" w:rsidP="008F3A28">
      <w:pPr>
        <w:spacing w:line="240" w:lineRule="auto"/>
        <w:jc w:val="both"/>
        <w:rPr>
          <w:rFonts w:ascii="Times New Roman" w:hAnsi="Times New Roman" w:cs="Times New Roman"/>
          <w:bCs/>
          <w:color w:val="FF0000"/>
          <w:sz w:val="24"/>
          <w:szCs w:val="24"/>
        </w:rPr>
      </w:pPr>
      <w:r w:rsidRPr="00A64734">
        <w:rPr>
          <w:rFonts w:ascii="Times New Roman" w:hAnsi="Times New Roman"/>
          <w:color w:val="000000" w:themeColor="text1"/>
          <w:sz w:val="24"/>
          <w:szCs w:val="24"/>
        </w:rPr>
        <w:t xml:space="preserve">Berdasarkan </w:t>
      </w:r>
      <w:r w:rsidRPr="00A64734">
        <w:rPr>
          <w:rFonts w:ascii="Times New Roman" w:hAnsi="Times New Roman"/>
          <w:bCs/>
          <w:color w:val="000000" w:themeColor="text1"/>
          <w:sz w:val="24"/>
          <w:szCs w:val="24"/>
        </w:rPr>
        <w:t>data hasil belajar kelompok ek</w:t>
      </w:r>
      <w:r>
        <w:rPr>
          <w:rFonts w:ascii="Times New Roman" w:hAnsi="Times New Roman"/>
          <w:bCs/>
          <w:color w:val="000000" w:themeColor="text1"/>
          <w:sz w:val="24"/>
          <w:szCs w:val="24"/>
        </w:rPr>
        <w:t xml:space="preserve">sperimen sebanyak 40 siswa nilai rata-rata sebesar 8,0788 sementara kelompok control sebesar 7,5500. Dengan demikian secara </w:t>
      </w:r>
      <w:r w:rsidRPr="00B74ACA">
        <w:rPr>
          <w:rFonts w:ascii="Times New Roman" w:hAnsi="Times New Roman"/>
          <w:bCs/>
          <w:sz w:val="24"/>
          <w:szCs w:val="24"/>
        </w:rPr>
        <w:t>deskriptif statistik dapat disimpulkan ada perbedaan rata-rata ha</w:t>
      </w:r>
      <w:r w:rsidR="00C61D34" w:rsidRPr="00B74ACA">
        <w:rPr>
          <w:rFonts w:ascii="Times New Roman" w:hAnsi="Times New Roman"/>
          <w:bCs/>
          <w:sz w:val="24"/>
          <w:szCs w:val="24"/>
        </w:rPr>
        <w:t>s</w:t>
      </w:r>
      <w:r w:rsidRPr="00B74ACA">
        <w:rPr>
          <w:rFonts w:ascii="Times New Roman" w:hAnsi="Times New Roman"/>
          <w:bCs/>
          <w:sz w:val="24"/>
          <w:szCs w:val="24"/>
        </w:rPr>
        <w:t>il belajar siswa untuk kelompok eksperimen dan kontrol.</w:t>
      </w:r>
      <w:r>
        <w:rPr>
          <w:rFonts w:ascii="Times New Roman" w:hAnsi="Times New Roman"/>
          <w:bCs/>
          <w:color w:val="000000" w:themeColor="text1"/>
          <w:sz w:val="24"/>
          <w:szCs w:val="24"/>
        </w:rPr>
        <w:t xml:space="preserve"> </w:t>
      </w:r>
    </w:p>
    <w:p w:rsidR="00204A1D" w:rsidRDefault="00204A1D" w:rsidP="00204A1D">
      <w:pPr>
        <w:pStyle w:val="ListParagraph"/>
        <w:spacing w:line="240" w:lineRule="auto"/>
        <w:ind w:left="0"/>
        <w:jc w:val="center"/>
        <w:rPr>
          <w:rFonts w:ascii="Times New Roman" w:hAnsi="Times New Roman"/>
          <w:b/>
          <w:color w:val="000000" w:themeColor="text1"/>
          <w:sz w:val="24"/>
          <w:szCs w:val="24"/>
          <w:lang w:val="fi-FI"/>
        </w:rPr>
      </w:pPr>
      <w:r w:rsidRPr="00204A1D">
        <w:rPr>
          <w:rFonts w:ascii="Times New Roman" w:hAnsi="Times New Roman"/>
          <w:b/>
          <w:color w:val="000000" w:themeColor="text1"/>
          <w:sz w:val="24"/>
          <w:szCs w:val="24"/>
          <w:lang w:val="fi-FI"/>
        </w:rPr>
        <w:t xml:space="preserve">Tabel </w:t>
      </w:r>
      <w:r>
        <w:rPr>
          <w:rFonts w:ascii="Times New Roman" w:hAnsi="Times New Roman"/>
          <w:b/>
          <w:color w:val="000000" w:themeColor="text1"/>
          <w:sz w:val="24"/>
          <w:szCs w:val="24"/>
          <w:lang w:val="fi-FI"/>
        </w:rPr>
        <w:t>6</w:t>
      </w:r>
      <w:r w:rsidRPr="00204A1D">
        <w:rPr>
          <w:rFonts w:ascii="Times New Roman" w:hAnsi="Times New Roman"/>
          <w:b/>
          <w:color w:val="000000" w:themeColor="text1"/>
          <w:sz w:val="24"/>
          <w:szCs w:val="24"/>
          <w:lang w:val="fi-FI"/>
        </w:rPr>
        <w:t>.</w:t>
      </w:r>
      <w:r>
        <w:rPr>
          <w:rFonts w:ascii="Times New Roman" w:hAnsi="Times New Roman"/>
          <w:b/>
          <w:color w:val="000000" w:themeColor="text1"/>
          <w:sz w:val="24"/>
          <w:szCs w:val="24"/>
          <w:lang w:val="fi-FI"/>
        </w:rPr>
        <w:t xml:space="preserve"> Uji Independent Sample T-Test </w:t>
      </w:r>
    </w:p>
    <w:tbl>
      <w:tblPr>
        <w:tblW w:w="4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567"/>
        <w:gridCol w:w="283"/>
        <w:gridCol w:w="426"/>
        <w:gridCol w:w="567"/>
        <w:gridCol w:w="425"/>
        <w:gridCol w:w="425"/>
        <w:gridCol w:w="425"/>
        <w:gridCol w:w="426"/>
        <w:gridCol w:w="425"/>
        <w:gridCol w:w="425"/>
        <w:gridCol w:w="142"/>
      </w:tblGrid>
      <w:tr w:rsidR="00494C85" w:rsidRPr="00A91342" w:rsidTr="00494C85">
        <w:trPr>
          <w:cantSplit/>
          <w:trHeight w:val="286"/>
        </w:trPr>
        <w:tc>
          <w:tcPr>
            <w:tcW w:w="4820" w:type="dxa"/>
            <w:gridSpan w:val="12"/>
            <w:tcBorders>
              <w:top w:val="nil"/>
              <w:left w:val="nil"/>
              <w:bottom w:val="nil"/>
              <w:right w:val="nil"/>
            </w:tcBorders>
            <w:shd w:val="clear" w:color="auto" w:fill="FFFFFF"/>
            <w:vAlign w:val="center"/>
          </w:tcPr>
          <w:p w:rsidR="00494C85" w:rsidRPr="00494C85" w:rsidRDefault="00494C85" w:rsidP="00527C27">
            <w:pPr>
              <w:autoSpaceDE w:val="0"/>
              <w:autoSpaceDN w:val="0"/>
              <w:adjustRightInd w:val="0"/>
              <w:spacing w:after="0" w:line="240" w:lineRule="auto"/>
              <w:ind w:left="60" w:right="60"/>
              <w:jc w:val="center"/>
              <w:rPr>
                <w:rFonts w:ascii="Arial" w:hAnsi="Arial" w:cs="Arial"/>
                <w:b/>
                <w:bCs/>
                <w:color w:val="000000"/>
                <w:sz w:val="16"/>
                <w:szCs w:val="16"/>
              </w:rPr>
            </w:pPr>
            <w:bookmarkStart w:id="0" w:name="_Hlk49146994"/>
            <w:r w:rsidRPr="00A91342">
              <w:rPr>
                <w:rFonts w:ascii="Arial" w:hAnsi="Arial" w:cs="Arial"/>
                <w:b/>
                <w:bCs/>
                <w:color w:val="000000"/>
                <w:sz w:val="16"/>
                <w:szCs w:val="16"/>
              </w:rPr>
              <w:t>Independent Samples Test</w:t>
            </w:r>
          </w:p>
        </w:tc>
      </w:tr>
      <w:tr w:rsidR="00494C85" w:rsidRPr="00A91342" w:rsidTr="00494C85">
        <w:trPr>
          <w:gridAfter w:val="1"/>
          <w:wAfter w:w="142" w:type="dxa"/>
          <w:cantSplit/>
          <w:trHeight w:val="871"/>
        </w:trPr>
        <w:tc>
          <w:tcPr>
            <w:tcW w:w="851" w:type="dxa"/>
            <w:gridSpan w:val="2"/>
            <w:vMerge w:val="restart"/>
            <w:tcBorders>
              <w:top w:val="single" w:sz="16" w:space="0" w:color="000000"/>
              <w:left w:val="single" w:sz="16" w:space="0" w:color="000000"/>
              <w:bottom w:val="nil"/>
              <w:right w:val="nil"/>
            </w:tcBorders>
            <w:shd w:val="clear" w:color="auto" w:fill="FFFFFF"/>
            <w:vAlign w:val="bottom"/>
          </w:tcPr>
          <w:p w:rsidR="00494C85" w:rsidRPr="00A91342" w:rsidRDefault="00494C85" w:rsidP="00527C27">
            <w:pPr>
              <w:autoSpaceDE w:val="0"/>
              <w:autoSpaceDN w:val="0"/>
              <w:adjustRightInd w:val="0"/>
              <w:spacing w:after="0" w:line="240" w:lineRule="auto"/>
              <w:rPr>
                <w:rFonts w:ascii="Times New Roman" w:hAnsi="Times New Roman" w:cs="Times New Roman"/>
                <w:sz w:val="16"/>
                <w:szCs w:val="16"/>
              </w:rPr>
            </w:pPr>
          </w:p>
        </w:tc>
        <w:tc>
          <w:tcPr>
            <w:tcW w:w="709" w:type="dxa"/>
            <w:gridSpan w:val="2"/>
            <w:tcBorders>
              <w:top w:val="single" w:sz="16" w:space="0" w:color="000000"/>
              <w:left w:val="single" w:sz="16" w:space="0" w:color="000000"/>
            </w:tcBorders>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Levene's Test for Equality of Variances</w:t>
            </w:r>
          </w:p>
        </w:tc>
        <w:tc>
          <w:tcPr>
            <w:tcW w:w="3118" w:type="dxa"/>
            <w:gridSpan w:val="7"/>
            <w:tcBorders>
              <w:top w:val="single" w:sz="16" w:space="0" w:color="000000"/>
              <w:right w:val="single" w:sz="16" w:space="0" w:color="000000"/>
            </w:tcBorders>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t-test for Equality of Means</w:t>
            </w:r>
          </w:p>
        </w:tc>
      </w:tr>
      <w:tr w:rsidR="00494C85" w:rsidRPr="00A91342" w:rsidTr="00494C85">
        <w:trPr>
          <w:gridAfter w:val="1"/>
          <w:wAfter w:w="142" w:type="dxa"/>
          <w:cantSplit/>
          <w:trHeight w:val="326"/>
        </w:trPr>
        <w:tc>
          <w:tcPr>
            <w:tcW w:w="851" w:type="dxa"/>
            <w:gridSpan w:val="2"/>
            <w:vMerge/>
            <w:tcBorders>
              <w:top w:val="single" w:sz="16" w:space="0" w:color="000000"/>
              <w:left w:val="single" w:sz="16" w:space="0" w:color="000000"/>
              <w:bottom w:val="nil"/>
              <w:right w:val="nil"/>
            </w:tcBorders>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283" w:type="dxa"/>
            <w:vMerge w:val="restart"/>
            <w:tcBorders>
              <w:left w:val="single" w:sz="16" w:space="0" w:color="000000"/>
            </w:tcBorders>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F</w:t>
            </w:r>
          </w:p>
        </w:tc>
        <w:tc>
          <w:tcPr>
            <w:tcW w:w="426" w:type="dxa"/>
            <w:vMerge w:val="restart"/>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Sig.</w:t>
            </w:r>
          </w:p>
        </w:tc>
        <w:tc>
          <w:tcPr>
            <w:tcW w:w="567" w:type="dxa"/>
            <w:vMerge w:val="restart"/>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t</w:t>
            </w:r>
          </w:p>
        </w:tc>
        <w:tc>
          <w:tcPr>
            <w:tcW w:w="425" w:type="dxa"/>
            <w:vMerge w:val="restart"/>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df</w:t>
            </w:r>
          </w:p>
        </w:tc>
        <w:tc>
          <w:tcPr>
            <w:tcW w:w="425" w:type="dxa"/>
            <w:vMerge w:val="restart"/>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Sig. (2-tailed)</w:t>
            </w:r>
          </w:p>
        </w:tc>
        <w:tc>
          <w:tcPr>
            <w:tcW w:w="425" w:type="dxa"/>
            <w:vMerge w:val="restart"/>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Mean Difference</w:t>
            </w:r>
          </w:p>
        </w:tc>
        <w:tc>
          <w:tcPr>
            <w:tcW w:w="426" w:type="dxa"/>
            <w:vMerge w:val="restart"/>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Std. Error Difference</w:t>
            </w:r>
          </w:p>
        </w:tc>
        <w:tc>
          <w:tcPr>
            <w:tcW w:w="850" w:type="dxa"/>
            <w:gridSpan w:val="2"/>
            <w:tcBorders>
              <w:right w:val="single" w:sz="16" w:space="0" w:color="000000"/>
            </w:tcBorders>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95% Confidence Interval of the Difference</w:t>
            </w:r>
          </w:p>
        </w:tc>
      </w:tr>
      <w:tr w:rsidR="00494C85" w:rsidRPr="00A91342" w:rsidTr="00494C85">
        <w:trPr>
          <w:gridAfter w:val="1"/>
          <w:wAfter w:w="142" w:type="dxa"/>
          <w:cantSplit/>
          <w:trHeight w:val="326"/>
        </w:trPr>
        <w:tc>
          <w:tcPr>
            <w:tcW w:w="851" w:type="dxa"/>
            <w:gridSpan w:val="2"/>
            <w:vMerge/>
            <w:tcBorders>
              <w:top w:val="single" w:sz="16" w:space="0" w:color="000000"/>
              <w:left w:val="single" w:sz="16" w:space="0" w:color="000000"/>
              <w:bottom w:val="nil"/>
              <w:right w:val="nil"/>
            </w:tcBorders>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283" w:type="dxa"/>
            <w:vMerge/>
            <w:tcBorders>
              <w:left w:val="single" w:sz="16" w:space="0" w:color="000000"/>
            </w:tcBorders>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426" w:type="dxa"/>
            <w:vMerge/>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567" w:type="dxa"/>
            <w:vMerge/>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425" w:type="dxa"/>
            <w:vMerge/>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425" w:type="dxa"/>
            <w:vMerge/>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425" w:type="dxa"/>
            <w:vMerge/>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426" w:type="dxa"/>
            <w:vMerge/>
            <w:shd w:val="clear" w:color="auto" w:fill="FFFFFF"/>
            <w:vAlign w:val="bottom"/>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425" w:type="dxa"/>
            <w:tcBorders>
              <w:bottom w:val="single" w:sz="16" w:space="0" w:color="000000"/>
            </w:tcBorders>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Lower</w:t>
            </w:r>
          </w:p>
        </w:tc>
        <w:tc>
          <w:tcPr>
            <w:tcW w:w="425" w:type="dxa"/>
            <w:tcBorders>
              <w:bottom w:val="single" w:sz="16" w:space="0" w:color="000000"/>
              <w:right w:val="single" w:sz="16" w:space="0" w:color="000000"/>
            </w:tcBorders>
            <w:shd w:val="clear" w:color="auto" w:fill="FFFFFF"/>
            <w:vAlign w:val="bottom"/>
          </w:tcPr>
          <w:p w:rsidR="00494C85" w:rsidRPr="00A91342" w:rsidRDefault="00494C85" w:rsidP="00527C27">
            <w:pPr>
              <w:autoSpaceDE w:val="0"/>
              <w:autoSpaceDN w:val="0"/>
              <w:adjustRightInd w:val="0"/>
              <w:spacing w:after="0" w:line="240" w:lineRule="auto"/>
              <w:ind w:left="60" w:right="60"/>
              <w:jc w:val="center"/>
              <w:rPr>
                <w:rFonts w:ascii="Arial" w:hAnsi="Arial" w:cs="Arial"/>
                <w:color w:val="000000"/>
                <w:sz w:val="16"/>
                <w:szCs w:val="16"/>
              </w:rPr>
            </w:pPr>
            <w:r w:rsidRPr="00A91342">
              <w:rPr>
                <w:rFonts w:ascii="Arial" w:hAnsi="Arial" w:cs="Arial"/>
                <w:color w:val="000000"/>
                <w:sz w:val="16"/>
                <w:szCs w:val="16"/>
              </w:rPr>
              <w:t>Upper</w:t>
            </w:r>
          </w:p>
        </w:tc>
      </w:tr>
      <w:tr w:rsidR="00494C85" w:rsidRPr="00A91342" w:rsidTr="00494C85">
        <w:trPr>
          <w:gridAfter w:val="1"/>
          <w:wAfter w:w="142" w:type="dxa"/>
          <w:cantSplit/>
          <w:trHeight w:val="572"/>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494C85" w:rsidRPr="00A91342" w:rsidRDefault="00494C85" w:rsidP="00527C27">
            <w:pPr>
              <w:autoSpaceDE w:val="0"/>
              <w:autoSpaceDN w:val="0"/>
              <w:adjustRightInd w:val="0"/>
              <w:spacing w:after="0" w:line="240" w:lineRule="auto"/>
              <w:ind w:left="60" w:right="60"/>
              <w:rPr>
                <w:rFonts w:ascii="Arial" w:hAnsi="Arial" w:cs="Arial"/>
                <w:color w:val="000000"/>
                <w:sz w:val="16"/>
                <w:szCs w:val="16"/>
              </w:rPr>
            </w:pPr>
            <w:r w:rsidRPr="00A91342">
              <w:rPr>
                <w:rFonts w:ascii="Arial" w:hAnsi="Arial" w:cs="Arial"/>
                <w:color w:val="000000"/>
                <w:sz w:val="16"/>
                <w:szCs w:val="16"/>
              </w:rPr>
              <w:t>Y</w:t>
            </w:r>
          </w:p>
        </w:tc>
        <w:tc>
          <w:tcPr>
            <w:tcW w:w="567" w:type="dxa"/>
            <w:tcBorders>
              <w:top w:val="single" w:sz="16" w:space="0" w:color="000000"/>
              <w:left w:val="nil"/>
              <w:bottom w:val="nil"/>
              <w:right w:val="single" w:sz="16" w:space="0" w:color="000000"/>
            </w:tcBorders>
            <w:shd w:val="clear" w:color="auto" w:fill="FFFFFF"/>
          </w:tcPr>
          <w:p w:rsidR="00494C85" w:rsidRPr="00A91342" w:rsidRDefault="00494C85" w:rsidP="00527C27">
            <w:pPr>
              <w:autoSpaceDE w:val="0"/>
              <w:autoSpaceDN w:val="0"/>
              <w:adjustRightInd w:val="0"/>
              <w:spacing w:after="0" w:line="240" w:lineRule="auto"/>
              <w:ind w:left="60" w:right="60"/>
              <w:rPr>
                <w:rFonts w:ascii="Arial" w:hAnsi="Arial" w:cs="Arial"/>
                <w:color w:val="000000"/>
                <w:sz w:val="16"/>
                <w:szCs w:val="16"/>
              </w:rPr>
            </w:pPr>
            <w:r w:rsidRPr="00A91342">
              <w:rPr>
                <w:rFonts w:ascii="Arial" w:hAnsi="Arial" w:cs="Arial"/>
                <w:color w:val="000000"/>
                <w:sz w:val="16"/>
                <w:szCs w:val="16"/>
              </w:rPr>
              <w:t>Equal variances assumed</w:t>
            </w:r>
          </w:p>
        </w:tc>
        <w:tc>
          <w:tcPr>
            <w:tcW w:w="283" w:type="dxa"/>
            <w:tcBorders>
              <w:top w:val="single" w:sz="16" w:space="0" w:color="000000"/>
              <w:left w:val="single" w:sz="16" w:space="0" w:color="000000"/>
              <w:bottom w:val="nil"/>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,000</w:t>
            </w:r>
          </w:p>
        </w:tc>
        <w:tc>
          <w:tcPr>
            <w:tcW w:w="426" w:type="dxa"/>
            <w:tcBorders>
              <w:top w:val="single" w:sz="16" w:space="0" w:color="000000"/>
              <w:bottom w:val="nil"/>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,993</w:t>
            </w:r>
          </w:p>
        </w:tc>
        <w:tc>
          <w:tcPr>
            <w:tcW w:w="567" w:type="dxa"/>
            <w:tcBorders>
              <w:top w:val="single" w:sz="16" w:space="0" w:color="000000"/>
              <w:bottom w:val="nil"/>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3,208</w:t>
            </w:r>
          </w:p>
        </w:tc>
        <w:tc>
          <w:tcPr>
            <w:tcW w:w="425" w:type="dxa"/>
            <w:tcBorders>
              <w:top w:val="single" w:sz="16" w:space="0" w:color="000000"/>
              <w:bottom w:val="nil"/>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78</w:t>
            </w:r>
          </w:p>
        </w:tc>
        <w:tc>
          <w:tcPr>
            <w:tcW w:w="425" w:type="dxa"/>
            <w:tcBorders>
              <w:top w:val="single" w:sz="16" w:space="0" w:color="000000"/>
              <w:bottom w:val="nil"/>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,002</w:t>
            </w:r>
          </w:p>
        </w:tc>
        <w:tc>
          <w:tcPr>
            <w:tcW w:w="425" w:type="dxa"/>
            <w:tcBorders>
              <w:top w:val="single" w:sz="16" w:space="0" w:color="000000"/>
              <w:bottom w:val="nil"/>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,52875</w:t>
            </w:r>
          </w:p>
        </w:tc>
        <w:tc>
          <w:tcPr>
            <w:tcW w:w="426" w:type="dxa"/>
            <w:tcBorders>
              <w:top w:val="single" w:sz="16" w:space="0" w:color="000000"/>
              <w:bottom w:val="nil"/>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,16481</w:t>
            </w:r>
          </w:p>
        </w:tc>
        <w:tc>
          <w:tcPr>
            <w:tcW w:w="425" w:type="dxa"/>
            <w:tcBorders>
              <w:top w:val="single" w:sz="16" w:space="0" w:color="000000"/>
              <w:bottom w:val="nil"/>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,20063</w:t>
            </w:r>
          </w:p>
        </w:tc>
        <w:tc>
          <w:tcPr>
            <w:tcW w:w="425" w:type="dxa"/>
            <w:tcBorders>
              <w:top w:val="single" w:sz="16" w:space="0" w:color="000000"/>
              <w:bottom w:val="nil"/>
              <w:right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,85687</w:t>
            </w:r>
          </w:p>
        </w:tc>
      </w:tr>
      <w:tr w:rsidR="00494C85" w:rsidRPr="00A91342" w:rsidTr="00494C85">
        <w:trPr>
          <w:gridAfter w:val="1"/>
          <w:wAfter w:w="142" w:type="dxa"/>
          <w:cantSplit/>
          <w:trHeight w:val="613"/>
        </w:trPr>
        <w:tc>
          <w:tcPr>
            <w:tcW w:w="284" w:type="dxa"/>
            <w:vMerge/>
            <w:tcBorders>
              <w:top w:val="single" w:sz="16" w:space="0" w:color="000000"/>
              <w:left w:val="single" w:sz="16" w:space="0" w:color="000000"/>
              <w:bottom w:val="single" w:sz="16" w:space="0" w:color="000000"/>
              <w:right w:val="nil"/>
            </w:tcBorders>
            <w:shd w:val="clear" w:color="auto" w:fill="FFFFFF"/>
          </w:tcPr>
          <w:p w:rsidR="00494C85" w:rsidRPr="00A91342" w:rsidRDefault="00494C85" w:rsidP="00527C27">
            <w:pPr>
              <w:autoSpaceDE w:val="0"/>
              <w:autoSpaceDN w:val="0"/>
              <w:adjustRightInd w:val="0"/>
              <w:spacing w:after="0" w:line="240" w:lineRule="auto"/>
              <w:rPr>
                <w:rFonts w:ascii="Arial" w:hAnsi="Arial" w:cs="Arial"/>
                <w:color w:val="000000"/>
                <w:sz w:val="16"/>
                <w:szCs w:val="16"/>
              </w:rPr>
            </w:pPr>
          </w:p>
        </w:tc>
        <w:tc>
          <w:tcPr>
            <w:tcW w:w="567" w:type="dxa"/>
            <w:tcBorders>
              <w:top w:val="nil"/>
              <w:left w:val="nil"/>
              <w:bottom w:val="single" w:sz="16" w:space="0" w:color="000000"/>
              <w:right w:val="single" w:sz="16" w:space="0" w:color="000000"/>
            </w:tcBorders>
            <w:shd w:val="clear" w:color="auto" w:fill="FFFFFF"/>
          </w:tcPr>
          <w:p w:rsidR="00494C85" w:rsidRPr="00A91342" w:rsidRDefault="00494C85" w:rsidP="00527C27">
            <w:pPr>
              <w:autoSpaceDE w:val="0"/>
              <w:autoSpaceDN w:val="0"/>
              <w:adjustRightInd w:val="0"/>
              <w:spacing w:after="0" w:line="240" w:lineRule="auto"/>
              <w:ind w:left="60" w:right="60"/>
              <w:rPr>
                <w:rFonts w:ascii="Arial" w:hAnsi="Arial" w:cs="Arial"/>
                <w:color w:val="000000"/>
                <w:sz w:val="16"/>
                <w:szCs w:val="16"/>
              </w:rPr>
            </w:pPr>
            <w:r w:rsidRPr="00A91342">
              <w:rPr>
                <w:rFonts w:ascii="Arial" w:hAnsi="Arial" w:cs="Arial"/>
                <w:color w:val="000000"/>
                <w:sz w:val="16"/>
                <w:szCs w:val="16"/>
              </w:rPr>
              <w:t>Equal variances not assumed</w:t>
            </w:r>
          </w:p>
        </w:tc>
        <w:tc>
          <w:tcPr>
            <w:tcW w:w="283" w:type="dxa"/>
            <w:tcBorders>
              <w:top w:val="nil"/>
              <w:left w:val="single" w:sz="16" w:space="0" w:color="000000"/>
              <w:bottom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rPr>
                <w:rFonts w:ascii="Times New Roman" w:hAnsi="Times New Roman" w:cs="Times New Roman"/>
                <w:sz w:val="16"/>
                <w:szCs w:val="16"/>
              </w:rPr>
            </w:pPr>
          </w:p>
        </w:tc>
        <w:tc>
          <w:tcPr>
            <w:tcW w:w="426" w:type="dxa"/>
            <w:tcBorders>
              <w:top w:val="nil"/>
              <w:bottom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rPr>
                <w:rFonts w:ascii="Times New Roman" w:hAnsi="Times New Roman" w:cs="Times New Roman"/>
                <w:sz w:val="16"/>
                <w:szCs w:val="16"/>
              </w:rPr>
            </w:pPr>
          </w:p>
        </w:tc>
        <w:tc>
          <w:tcPr>
            <w:tcW w:w="567" w:type="dxa"/>
            <w:tcBorders>
              <w:top w:val="nil"/>
              <w:bottom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3,208</w:t>
            </w:r>
          </w:p>
        </w:tc>
        <w:tc>
          <w:tcPr>
            <w:tcW w:w="425" w:type="dxa"/>
            <w:tcBorders>
              <w:top w:val="nil"/>
              <w:bottom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77,995</w:t>
            </w:r>
          </w:p>
        </w:tc>
        <w:tc>
          <w:tcPr>
            <w:tcW w:w="425" w:type="dxa"/>
            <w:tcBorders>
              <w:top w:val="nil"/>
              <w:bottom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,002</w:t>
            </w:r>
          </w:p>
        </w:tc>
        <w:tc>
          <w:tcPr>
            <w:tcW w:w="425" w:type="dxa"/>
            <w:tcBorders>
              <w:top w:val="nil"/>
              <w:bottom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,52875</w:t>
            </w:r>
          </w:p>
        </w:tc>
        <w:tc>
          <w:tcPr>
            <w:tcW w:w="426" w:type="dxa"/>
            <w:tcBorders>
              <w:top w:val="nil"/>
              <w:bottom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,16481</w:t>
            </w:r>
          </w:p>
        </w:tc>
        <w:tc>
          <w:tcPr>
            <w:tcW w:w="425" w:type="dxa"/>
            <w:tcBorders>
              <w:top w:val="nil"/>
              <w:bottom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,20063</w:t>
            </w:r>
          </w:p>
        </w:tc>
        <w:tc>
          <w:tcPr>
            <w:tcW w:w="425" w:type="dxa"/>
            <w:tcBorders>
              <w:top w:val="nil"/>
              <w:bottom w:val="single" w:sz="16" w:space="0" w:color="000000"/>
              <w:right w:val="single" w:sz="16" w:space="0" w:color="000000"/>
            </w:tcBorders>
            <w:shd w:val="clear" w:color="auto" w:fill="FFFFFF"/>
            <w:vAlign w:val="center"/>
          </w:tcPr>
          <w:p w:rsidR="00494C85" w:rsidRPr="00A91342" w:rsidRDefault="00494C85" w:rsidP="00527C27">
            <w:pPr>
              <w:autoSpaceDE w:val="0"/>
              <w:autoSpaceDN w:val="0"/>
              <w:adjustRightInd w:val="0"/>
              <w:spacing w:after="0" w:line="240" w:lineRule="auto"/>
              <w:ind w:left="60" w:right="60"/>
              <w:jc w:val="right"/>
              <w:rPr>
                <w:rFonts w:ascii="Arial" w:hAnsi="Arial" w:cs="Arial"/>
                <w:color w:val="000000"/>
                <w:sz w:val="16"/>
                <w:szCs w:val="16"/>
              </w:rPr>
            </w:pPr>
            <w:r w:rsidRPr="00A91342">
              <w:rPr>
                <w:rFonts w:ascii="Arial" w:hAnsi="Arial" w:cs="Arial"/>
                <w:color w:val="000000"/>
                <w:sz w:val="16"/>
                <w:szCs w:val="16"/>
              </w:rPr>
              <w:t>,85687</w:t>
            </w:r>
          </w:p>
        </w:tc>
      </w:tr>
    </w:tbl>
    <w:bookmarkEnd w:id="0"/>
    <w:p w:rsidR="0013665B" w:rsidRDefault="00F84334" w:rsidP="008F3A28">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Berdasarkan Independent Samples Test pada bagian “Equal variances</w:t>
      </w:r>
      <w:r w:rsidR="0013665B">
        <w:rPr>
          <w:rFonts w:ascii="Times New Roman" w:hAnsi="Times New Roman"/>
          <w:bCs/>
          <w:color w:val="000000" w:themeColor="text1"/>
          <w:sz w:val="24"/>
          <w:szCs w:val="24"/>
        </w:rPr>
        <w:t xml:space="preserve"> assumed” diketahui nilai sig.(2-tailed) sebesar 0,002 &lt; 0,05, maka dapat disimpulkan bahwa ada perbedaan yang signifikan (nyata) antara rata-rata  hasil belajar kelompok eksperimem dan kelompok kontrol. Pada “Mead Difference” adalah sebesar 0,52875. Nilai ini menunjukkan selisih rata-rata siswa yang diajarkan dengan media Cabri II D dan yang diajarkan dengan media konvensional atau 8,0788-7.5500 = 0,52875. Dan selisih perbedaan tersebut adalah 0,20063</w:t>
      </w:r>
      <w:r w:rsidR="00781A7A">
        <w:rPr>
          <w:rFonts w:ascii="Times New Roman" w:hAnsi="Times New Roman"/>
          <w:bCs/>
          <w:color w:val="000000" w:themeColor="text1"/>
          <w:sz w:val="24"/>
          <w:szCs w:val="24"/>
        </w:rPr>
        <w:t xml:space="preserve"> – 0,85687 (95% Confidence Interval of the Difference Lower Upper)</w:t>
      </w:r>
      <w:r w:rsidR="006244AA">
        <w:rPr>
          <w:rFonts w:ascii="Times New Roman" w:hAnsi="Times New Roman"/>
          <w:bCs/>
          <w:color w:val="000000" w:themeColor="text1"/>
          <w:sz w:val="24"/>
          <w:szCs w:val="24"/>
        </w:rPr>
        <w:t>.</w:t>
      </w:r>
    </w:p>
    <w:p w:rsidR="006244AA" w:rsidRPr="00C21379" w:rsidRDefault="003F5340" w:rsidP="008F3A28">
      <w:pPr>
        <w:spacing w:line="240" w:lineRule="auto"/>
        <w:jc w:val="both"/>
        <w:rPr>
          <w:rFonts w:ascii="Times New Roman" w:hAnsi="Times New Roman" w:cs="Times New Roman"/>
          <w:bCs/>
          <w:sz w:val="24"/>
          <w:szCs w:val="24"/>
        </w:rPr>
      </w:pPr>
      <w:r>
        <w:rPr>
          <w:rFonts w:ascii="Times New Roman" w:hAnsi="Times New Roman"/>
          <w:bCs/>
          <w:color w:val="000000" w:themeColor="text1"/>
          <w:sz w:val="24"/>
          <w:szCs w:val="24"/>
        </w:rPr>
        <w:lastRenderedPageBreak/>
        <w:t>t</w:t>
      </w:r>
      <w:r w:rsidR="006244AA">
        <w:rPr>
          <w:rFonts w:ascii="Times New Roman" w:hAnsi="Times New Roman"/>
          <w:bCs/>
          <w:color w:val="000000" w:themeColor="text1"/>
          <w:sz w:val="24"/>
          <w:szCs w:val="24"/>
        </w:rPr>
        <w:t xml:space="preserve"> hitung sebesar 3,208 &gt; t tab</w:t>
      </w:r>
      <w:r w:rsidR="00E35D8B">
        <w:rPr>
          <w:rFonts w:ascii="Times New Roman" w:hAnsi="Times New Roman"/>
          <w:bCs/>
          <w:color w:val="000000" w:themeColor="text1"/>
          <w:sz w:val="24"/>
          <w:szCs w:val="24"/>
        </w:rPr>
        <w:t>e</w:t>
      </w:r>
      <w:r w:rsidR="006244AA">
        <w:rPr>
          <w:rFonts w:ascii="Times New Roman" w:hAnsi="Times New Roman"/>
          <w:bCs/>
          <w:color w:val="000000" w:themeColor="text1"/>
          <w:sz w:val="24"/>
          <w:szCs w:val="24"/>
        </w:rPr>
        <w:t xml:space="preserve">l sebesar </w:t>
      </w:r>
      <w:r w:rsidR="00C61D34">
        <w:rPr>
          <w:rFonts w:ascii="Times New Roman" w:hAnsi="Times New Roman"/>
          <w:bCs/>
          <w:color w:val="000000" w:themeColor="text1"/>
          <w:sz w:val="24"/>
          <w:szCs w:val="24"/>
        </w:rPr>
        <w:t>1,994 maka dapat disimpulkan H</w:t>
      </w:r>
      <w:r w:rsidR="00C61D34" w:rsidRPr="00881E6D">
        <w:rPr>
          <w:rFonts w:ascii="Times New Roman" w:hAnsi="Times New Roman"/>
          <w:bCs/>
          <w:color w:val="000000" w:themeColor="text1"/>
          <w:sz w:val="24"/>
          <w:szCs w:val="24"/>
          <w:vertAlign w:val="subscript"/>
        </w:rPr>
        <w:t>0</w:t>
      </w:r>
      <w:r w:rsidR="00C61D34">
        <w:rPr>
          <w:rFonts w:ascii="Times New Roman" w:hAnsi="Times New Roman"/>
          <w:bCs/>
          <w:color w:val="000000" w:themeColor="text1"/>
          <w:sz w:val="24"/>
          <w:szCs w:val="24"/>
        </w:rPr>
        <w:t xml:space="preserve"> ditolak dan H</w:t>
      </w:r>
      <w:r w:rsidR="00C61D34" w:rsidRPr="00881E6D">
        <w:rPr>
          <w:rFonts w:ascii="Times New Roman" w:hAnsi="Times New Roman"/>
          <w:bCs/>
          <w:color w:val="000000" w:themeColor="text1"/>
          <w:sz w:val="24"/>
          <w:szCs w:val="24"/>
          <w:vertAlign w:val="subscript"/>
        </w:rPr>
        <w:t>1</w:t>
      </w:r>
      <w:r w:rsidR="00C61D34">
        <w:rPr>
          <w:rFonts w:ascii="Times New Roman" w:hAnsi="Times New Roman"/>
          <w:bCs/>
          <w:color w:val="000000" w:themeColor="text1"/>
          <w:sz w:val="24"/>
          <w:szCs w:val="24"/>
        </w:rPr>
        <w:t xml:space="preserve"> diterima yang berarti terdapat perbedaan rata-rata hasil belajar siswa antara kelompok Eksperimen dan </w:t>
      </w:r>
      <w:r w:rsidR="00E35D8B">
        <w:rPr>
          <w:rFonts w:ascii="Times New Roman" w:hAnsi="Times New Roman"/>
          <w:bCs/>
          <w:color w:val="000000" w:themeColor="text1"/>
          <w:sz w:val="24"/>
          <w:szCs w:val="24"/>
        </w:rPr>
        <w:t>kelompok k</w:t>
      </w:r>
      <w:r w:rsidR="00C61D34">
        <w:rPr>
          <w:rFonts w:ascii="Times New Roman" w:hAnsi="Times New Roman"/>
          <w:bCs/>
          <w:color w:val="000000" w:themeColor="text1"/>
          <w:sz w:val="24"/>
          <w:szCs w:val="24"/>
        </w:rPr>
        <w:t xml:space="preserve">ontrol. </w:t>
      </w:r>
      <w:r w:rsidR="00C61D34" w:rsidRPr="001E2D8A">
        <w:rPr>
          <w:rFonts w:ascii="Times New Roman" w:hAnsi="Times New Roman"/>
          <w:bCs/>
          <w:sz w:val="24"/>
          <w:szCs w:val="24"/>
        </w:rPr>
        <w:t xml:space="preserve">Nilai akhir siswa yang diajarkan mengunakan media pembelajaran Cabri  II D lebih tinggi secara signifikan daripada siswa yang diajarkan menggunakan media </w:t>
      </w:r>
      <w:r w:rsidR="00E35D8B" w:rsidRPr="001E2D8A">
        <w:rPr>
          <w:rFonts w:ascii="Times New Roman" w:hAnsi="Times New Roman"/>
          <w:bCs/>
          <w:sz w:val="24"/>
          <w:szCs w:val="24"/>
        </w:rPr>
        <w:t xml:space="preserve">pembelajaran </w:t>
      </w:r>
      <w:r w:rsidR="00C61D34" w:rsidRPr="001E2D8A">
        <w:rPr>
          <w:rFonts w:ascii="Times New Roman" w:hAnsi="Times New Roman"/>
          <w:bCs/>
          <w:sz w:val="24"/>
          <w:szCs w:val="24"/>
        </w:rPr>
        <w:t>konvensional.</w:t>
      </w:r>
      <w:r w:rsidR="001E2D8A" w:rsidRPr="001E2D8A">
        <w:rPr>
          <w:rFonts w:ascii="Times New Roman" w:hAnsi="Times New Roman"/>
          <w:bCs/>
          <w:sz w:val="24"/>
          <w:szCs w:val="24"/>
        </w:rPr>
        <w:t xml:space="preserve"> </w:t>
      </w:r>
      <w:r w:rsidR="001E2D8A" w:rsidRPr="001E2D8A">
        <w:rPr>
          <w:rFonts w:ascii="Times New Roman" w:hAnsi="Times New Roman" w:cs="Times New Roman"/>
          <w:sz w:val="24"/>
          <w:szCs w:val="24"/>
        </w:rPr>
        <w:t>Menurut</w:t>
      </w:r>
      <w:r w:rsidR="001E2D8A" w:rsidRPr="001E2D8A">
        <w:t xml:space="preserve"> </w:t>
      </w:r>
      <w:r w:rsidR="001E2D8A" w:rsidRPr="001E2D8A">
        <w:rPr>
          <w:rFonts w:ascii="Times New Roman" w:hAnsi="Times New Roman" w:cs="Times New Roman"/>
          <w:sz w:val="24"/>
          <w:szCs w:val="24"/>
        </w:rPr>
        <w:t>[14] Pemilihan metode dan media pembelajaran akan menentukan keberhasilan guru dalam proses pembelajaran di kelas. Penggunaan media pembelajaran dapat mempengaruhi motivasi, komunikasi dan interaksi belajar siswa untuk lebih merespon dan interaktif dalam kegiatan pembelajaran di kelas. Dalam hal ini media pembelajaran Cabri II D terbukti cukup efektif dapat meningkatkan hasil belajar daripada media pembelaj</w:t>
      </w:r>
      <w:r w:rsidR="001E2D8A">
        <w:rPr>
          <w:rFonts w:ascii="Times New Roman" w:hAnsi="Times New Roman" w:cs="Times New Roman"/>
          <w:sz w:val="24"/>
          <w:szCs w:val="24"/>
        </w:rPr>
        <w:t>a</w:t>
      </w:r>
      <w:r w:rsidR="001E2D8A" w:rsidRPr="001E2D8A">
        <w:rPr>
          <w:rFonts w:ascii="Times New Roman" w:hAnsi="Times New Roman" w:cs="Times New Roman"/>
          <w:sz w:val="24"/>
          <w:szCs w:val="24"/>
        </w:rPr>
        <w:t>ran konvensional.</w:t>
      </w:r>
    </w:p>
    <w:p w:rsidR="00544BE1" w:rsidRPr="000D78E5" w:rsidRDefault="00544BE1">
      <w:pPr>
        <w:pStyle w:val="NoSpacing"/>
        <w:jc w:val="both"/>
        <w:rPr>
          <w:rFonts w:asciiTheme="majorBidi" w:hAnsiTheme="majorBidi" w:cstheme="majorBidi"/>
          <w:b/>
          <w:bCs/>
          <w:sz w:val="24"/>
          <w:szCs w:val="24"/>
        </w:rPr>
      </w:pPr>
      <w:r w:rsidRPr="000D78E5">
        <w:rPr>
          <w:rFonts w:asciiTheme="majorBidi" w:hAnsiTheme="majorBidi" w:cstheme="majorBidi"/>
          <w:b/>
          <w:bCs/>
          <w:sz w:val="24"/>
          <w:szCs w:val="24"/>
        </w:rPr>
        <w:t>SIMPULAN</w:t>
      </w:r>
    </w:p>
    <w:p w:rsidR="00222A30" w:rsidRPr="00C21379" w:rsidRDefault="00544BE1" w:rsidP="00C21379">
      <w:pPr>
        <w:spacing w:line="240" w:lineRule="auto"/>
        <w:jc w:val="both"/>
        <w:rPr>
          <w:rFonts w:ascii="Times New Roman" w:hAnsi="Times New Roman"/>
          <w:bCs/>
          <w:color w:val="000000" w:themeColor="text1"/>
          <w:sz w:val="24"/>
          <w:szCs w:val="24"/>
        </w:rPr>
      </w:pPr>
      <w:r w:rsidRPr="000D78E5">
        <w:rPr>
          <w:rFonts w:asciiTheme="majorBidi" w:hAnsiTheme="majorBidi" w:cstheme="majorBidi"/>
          <w:sz w:val="24"/>
          <w:szCs w:val="24"/>
        </w:rPr>
        <w:t xml:space="preserve">Berdasarkan penelitian yang telah dilakukan, maka kesimpulannya </w:t>
      </w:r>
      <w:r w:rsidR="00A56FF4">
        <w:rPr>
          <w:rFonts w:ascii="Times New Roman" w:hAnsi="Times New Roman"/>
          <w:bCs/>
          <w:color w:val="000000" w:themeColor="text1"/>
          <w:sz w:val="24"/>
          <w:szCs w:val="24"/>
        </w:rPr>
        <w:t>terdapat perbedaan rata-rata hasil belajar siswa antara kelompok Eksperimen dan control. Nilai akhir siswa yang diajarkan mengunakan media pembelajaran Cabri  II D lebih tinggi secara signifikan daripada siswa yang diajarkan menggunakan media konvensional.</w:t>
      </w:r>
    </w:p>
    <w:p w:rsidR="00C032FA" w:rsidRDefault="00C032FA" w:rsidP="004C44D1">
      <w:pPr>
        <w:pStyle w:val="NoSpacing"/>
        <w:rPr>
          <w:rFonts w:asciiTheme="majorBidi" w:hAnsiTheme="majorBidi" w:cstheme="majorBidi"/>
          <w:b/>
          <w:bCs/>
          <w:sz w:val="24"/>
          <w:szCs w:val="24"/>
        </w:rPr>
      </w:pPr>
      <w:r w:rsidRPr="000D78E5">
        <w:rPr>
          <w:rFonts w:asciiTheme="majorBidi" w:hAnsiTheme="majorBidi" w:cstheme="majorBidi"/>
          <w:b/>
          <w:bCs/>
          <w:sz w:val="24"/>
          <w:szCs w:val="24"/>
        </w:rPr>
        <w:t>DAFTAR PUSTAKA</w:t>
      </w:r>
    </w:p>
    <w:p w:rsidR="00222A30" w:rsidRDefault="00222A30" w:rsidP="004C44D1">
      <w:pPr>
        <w:pStyle w:val="NoSpacing"/>
        <w:rPr>
          <w:rFonts w:asciiTheme="majorBidi" w:hAnsiTheme="majorBidi" w:cstheme="majorBidi"/>
          <w:b/>
          <w:bCs/>
          <w:sz w:val="24"/>
          <w:szCs w:val="24"/>
        </w:rPr>
      </w:pPr>
    </w:p>
    <w:p w:rsidR="00222A30" w:rsidRPr="00222A30" w:rsidRDefault="00432064"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heme="majorBidi" w:hAnsiTheme="majorBidi" w:cstheme="majorBidi"/>
          <w:b/>
          <w:bCs/>
          <w:sz w:val="24"/>
          <w:szCs w:val="24"/>
        </w:rPr>
        <w:fldChar w:fldCharType="begin" w:fldLock="1"/>
      </w:r>
      <w:r w:rsidR="00222A30">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222A30" w:rsidRPr="00222A30">
        <w:rPr>
          <w:rFonts w:ascii="Times New Roman" w:hAnsi="Times New Roman" w:cs="Times New Roman"/>
          <w:noProof/>
          <w:sz w:val="24"/>
          <w:szCs w:val="24"/>
        </w:rPr>
        <w:t>[1]</w:t>
      </w:r>
      <w:r w:rsidR="00222A30" w:rsidRPr="00222A30">
        <w:rPr>
          <w:rFonts w:ascii="Times New Roman" w:hAnsi="Times New Roman" w:cs="Times New Roman"/>
          <w:noProof/>
          <w:sz w:val="24"/>
          <w:szCs w:val="24"/>
        </w:rPr>
        <w:tab/>
        <w:t xml:space="preserve">J. Hodaňová and D. Nocar, “Mathematics Importance in Our Life,” </w:t>
      </w:r>
      <w:r w:rsidR="00222A30" w:rsidRPr="00222A30">
        <w:rPr>
          <w:rFonts w:ascii="Times New Roman" w:hAnsi="Times New Roman" w:cs="Times New Roman"/>
          <w:i/>
          <w:iCs/>
          <w:noProof/>
          <w:sz w:val="24"/>
          <w:szCs w:val="24"/>
        </w:rPr>
        <w:t>INTED2016 Proc.</w:t>
      </w:r>
      <w:r w:rsidR="00222A30" w:rsidRPr="00222A30">
        <w:rPr>
          <w:rFonts w:ascii="Times New Roman" w:hAnsi="Times New Roman" w:cs="Times New Roman"/>
          <w:noProof/>
          <w:sz w:val="24"/>
          <w:szCs w:val="24"/>
        </w:rPr>
        <w:t>, vol. 1, no. March, pp. 3086–3092, 2016.</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[2]</w:t>
      </w:r>
      <w:r w:rsidRPr="00222A30">
        <w:rPr>
          <w:rFonts w:ascii="Times New Roman" w:hAnsi="Times New Roman" w:cs="Times New Roman"/>
          <w:noProof/>
          <w:sz w:val="24"/>
          <w:szCs w:val="24"/>
        </w:rPr>
        <w:tab/>
        <w:t xml:space="preserve">H. R. Robert Edy Sudarwan, “Jurnal riset pendidikan matematika.,” </w:t>
      </w:r>
      <w:r w:rsidRPr="00222A30">
        <w:rPr>
          <w:rFonts w:ascii="Times New Roman" w:hAnsi="Times New Roman" w:cs="Times New Roman"/>
          <w:i/>
          <w:iCs/>
          <w:noProof/>
          <w:sz w:val="24"/>
          <w:szCs w:val="24"/>
        </w:rPr>
        <w:t>J. Ris. Pendidik. Mat.</w:t>
      </w:r>
      <w:r w:rsidRPr="00222A30">
        <w:rPr>
          <w:rFonts w:ascii="Times New Roman" w:hAnsi="Times New Roman" w:cs="Times New Roman"/>
          <w:noProof/>
          <w:sz w:val="24"/>
          <w:szCs w:val="24"/>
        </w:rPr>
        <w:t>, vol. 4, no. 1, pp. 78–86, 2017.</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[3]</w:t>
      </w:r>
      <w:r w:rsidRPr="00222A30">
        <w:rPr>
          <w:rFonts w:ascii="Times New Roman" w:hAnsi="Times New Roman" w:cs="Times New Roman"/>
          <w:noProof/>
          <w:sz w:val="24"/>
          <w:szCs w:val="24"/>
        </w:rPr>
        <w:tab/>
        <w:t xml:space="preserve">I. Ayuwanti, “Meningkatkan Aktivitas dan Hasil Belajar Matematika Menggunakan Model Pembelajaran Kooperatif Tipe Group Investigation di SMK </w:t>
      </w:r>
      <w:r w:rsidRPr="00222A30">
        <w:rPr>
          <w:rFonts w:ascii="Times New Roman" w:hAnsi="Times New Roman" w:cs="Times New Roman"/>
          <w:noProof/>
          <w:sz w:val="24"/>
          <w:szCs w:val="24"/>
        </w:rPr>
        <w:lastRenderedPageBreak/>
        <w:t xml:space="preserve">Tuma’ninah Yasin Metro,” </w:t>
      </w:r>
      <w:r w:rsidRPr="00222A30">
        <w:rPr>
          <w:rFonts w:ascii="Times New Roman" w:hAnsi="Times New Roman" w:cs="Times New Roman"/>
          <w:i/>
          <w:iCs/>
          <w:noProof/>
          <w:sz w:val="24"/>
          <w:szCs w:val="24"/>
        </w:rPr>
        <w:t>SAP (Susunan Artik. Pendidikan)</w:t>
      </w:r>
      <w:r w:rsidRPr="00222A30">
        <w:rPr>
          <w:rFonts w:ascii="Times New Roman" w:hAnsi="Times New Roman" w:cs="Times New Roman"/>
          <w:noProof/>
          <w:sz w:val="24"/>
          <w:szCs w:val="24"/>
        </w:rPr>
        <w:t>, vol. 1, no. 2, pp. 105–114, 2017.</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[4]</w:t>
      </w:r>
      <w:r w:rsidRPr="00222A30">
        <w:rPr>
          <w:rFonts w:ascii="Times New Roman" w:hAnsi="Times New Roman" w:cs="Times New Roman"/>
          <w:noProof/>
          <w:sz w:val="24"/>
          <w:szCs w:val="24"/>
        </w:rPr>
        <w:tab/>
        <w:t xml:space="preserve">S. Widodo and Wahyudin, “Selection of Learning Media Mathematics for Junior School Students,” </w:t>
      </w:r>
      <w:r w:rsidRPr="00222A30">
        <w:rPr>
          <w:rFonts w:ascii="Times New Roman" w:hAnsi="Times New Roman" w:cs="Times New Roman"/>
          <w:i/>
          <w:iCs/>
          <w:noProof/>
          <w:sz w:val="24"/>
          <w:szCs w:val="24"/>
        </w:rPr>
        <w:t>Turkish Online J. Educ. Technol. - TOJET</w:t>
      </w:r>
      <w:r w:rsidRPr="00222A30">
        <w:rPr>
          <w:rFonts w:ascii="Times New Roman" w:hAnsi="Times New Roman" w:cs="Times New Roman"/>
          <w:noProof/>
          <w:sz w:val="24"/>
          <w:szCs w:val="24"/>
        </w:rPr>
        <w:t>, vol. 17, no. 1, pp. 154–160, 2018.</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[5]</w:t>
      </w:r>
      <w:r w:rsidRPr="00222A30">
        <w:rPr>
          <w:rFonts w:ascii="Times New Roman" w:hAnsi="Times New Roman" w:cs="Times New Roman"/>
          <w:noProof/>
          <w:sz w:val="24"/>
          <w:szCs w:val="24"/>
        </w:rPr>
        <w:tab/>
        <w:t>J. P. Matematika, U. Islam, N. Syarif, and H. Jakarta, “Meningkatkan Hasil Belajar Matematika Siswadengan Pembelajaran Menggunakan Aplikasimoodle,” vol. 7, no. 1, 2012.</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[6]</w:t>
      </w:r>
      <w:r w:rsidRPr="00222A30">
        <w:rPr>
          <w:rFonts w:ascii="Times New Roman" w:hAnsi="Times New Roman" w:cs="Times New Roman"/>
          <w:noProof/>
          <w:sz w:val="24"/>
          <w:szCs w:val="24"/>
        </w:rPr>
        <w:tab/>
        <w:t>D. Darmawan, “</w:t>
      </w:r>
      <w:r w:rsidRPr="00222A30">
        <w:rPr>
          <w:rFonts w:ascii="Times New Roman" w:eastAsia="MS Gothic" w:hAnsi="Times New Roman" w:cs="Times New Roman" w:hint="eastAsia"/>
          <w:noProof/>
          <w:sz w:val="24"/>
          <w:szCs w:val="24"/>
        </w:rPr>
        <w:t>済無</w:t>
      </w:r>
      <w:r w:rsidRPr="00222A30">
        <w:rPr>
          <w:rFonts w:ascii="Times New Roman" w:hAnsi="Times New Roman" w:cs="Times New Roman"/>
          <w:noProof/>
          <w:sz w:val="24"/>
          <w:szCs w:val="24"/>
        </w:rPr>
        <w:t xml:space="preserve">No Title No Title,” </w:t>
      </w:r>
      <w:r w:rsidRPr="00222A30">
        <w:rPr>
          <w:rFonts w:ascii="Times New Roman" w:hAnsi="Times New Roman" w:cs="Times New Roman"/>
          <w:i/>
          <w:iCs/>
          <w:noProof/>
          <w:sz w:val="24"/>
          <w:szCs w:val="24"/>
        </w:rPr>
        <w:t>J. Chem. Inf. Model.</w:t>
      </w:r>
      <w:r w:rsidRPr="00222A30">
        <w:rPr>
          <w:rFonts w:ascii="Times New Roman" w:hAnsi="Times New Roman" w:cs="Times New Roman"/>
          <w:noProof/>
          <w:sz w:val="24"/>
          <w:szCs w:val="24"/>
        </w:rPr>
        <w:t>, vol. 53, no. 9, pp. 1689–1699, 2019.</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[7]</w:t>
      </w:r>
      <w:r w:rsidRPr="00222A30">
        <w:rPr>
          <w:rFonts w:ascii="Times New Roman" w:hAnsi="Times New Roman" w:cs="Times New Roman"/>
          <w:noProof/>
          <w:sz w:val="24"/>
          <w:szCs w:val="24"/>
        </w:rPr>
        <w:tab/>
        <w:t xml:space="preserve">N. Khuzaini and R. H. Santosa, “Pengembangan Multimedia Pembelajaran Trigonometri Menggunakan Adobe Flash Cs3 Untuk Siswa Sma,” </w:t>
      </w:r>
      <w:r w:rsidRPr="00222A30">
        <w:rPr>
          <w:rFonts w:ascii="Times New Roman" w:hAnsi="Times New Roman" w:cs="Times New Roman"/>
          <w:i/>
          <w:iCs/>
          <w:noProof/>
          <w:sz w:val="24"/>
          <w:szCs w:val="24"/>
        </w:rPr>
        <w:t>J. Ris. Pendidik. Mat.</w:t>
      </w:r>
      <w:r w:rsidRPr="00222A30">
        <w:rPr>
          <w:rFonts w:ascii="Times New Roman" w:hAnsi="Times New Roman" w:cs="Times New Roman"/>
          <w:noProof/>
          <w:sz w:val="24"/>
          <w:szCs w:val="24"/>
        </w:rPr>
        <w:t>, vol. 3, no. 1, p. 88, 2016.</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[8]</w:t>
      </w:r>
      <w:r w:rsidRPr="00222A30">
        <w:rPr>
          <w:rFonts w:ascii="Times New Roman" w:hAnsi="Times New Roman" w:cs="Times New Roman"/>
          <w:noProof/>
          <w:sz w:val="24"/>
          <w:szCs w:val="24"/>
        </w:rPr>
        <w:tab/>
        <w:t xml:space="preserve">F. Mahini, Z. J.-A. Forushan, and F. Haghani, “The Importance of Teacher’s Role in Technology-Based Education,” </w:t>
      </w:r>
      <w:r w:rsidRPr="00222A30">
        <w:rPr>
          <w:rFonts w:ascii="Times New Roman" w:hAnsi="Times New Roman" w:cs="Times New Roman"/>
          <w:i/>
          <w:iCs/>
          <w:noProof/>
          <w:sz w:val="24"/>
          <w:szCs w:val="24"/>
        </w:rPr>
        <w:t>Procedia - Soc. Behav. Sci.</w:t>
      </w:r>
      <w:r w:rsidRPr="00222A30">
        <w:rPr>
          <w:rFonts w:ascii="Times New Roman" w:hAnsi="Times New Roman" w:cs="Times New Roman"/>
          <w:noProof/>
          <w:sz w:val="24"/>
          <w:szCs w:val="24"/>
        </w:rPr>
        <w:t>, vol. 46, pp. 1614–1618, 2012.</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[9]</w:t>
      </w:r>
      <w:r w:rsidRPr="00222A30">
        <w:rPr>
          <w:rFonts w:ascii="Times New Roman" w:hAnsi="Times New Roman" w:cs="Times New Roman"/>
          <w:noProof/>
          <w:sz w:val="24"/>
          <w:szCs w:val="24"/>
        </w:rPr>
        <w:tab/>
        <w:t xml:space="preserve">T. Kösa and F. Karakuş, “Using dynamic geometry software Cabri 3D for teaching analytic geometry,” </w:t>
      </w:r>
      <w:r w:rsidRPr="00222A30">
        <w:rPr>
          <w:rFonts w:ascii="Times New Roman" w:hAnsi="Times New Roman" w:cs="Times New Roman"/>
          <w:i/>
          <w:iCs/>
          <w:noProof/>
          <w:sz w:val="24"/>
          <w:szCs w:val="24"/>
        </w:rPr>
        <w:t>Procedia - Soc. Behav. Sci.</w:t>
      </w:r>
      <w:r w:rsidRPr="00222A30">
        <w:rPr>
          <w:rFonts w:ascii="Times New Roman" w:hAnsi="Times New Roman" w:cs="Times New Roman"/>
          <w:noProof/>
          <w:sz w:val="24"/>
          <w:szCs w:val="24"/>
        </w:rPr>
        <w:t>, vol. 2, no. 2, pp. 1385–1389, 2010.</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[10]</w:t>
      </w:r>
      <w:r w:rsidRPr="00222A30">
        <w:rPr>
          <w:rFonts w:ascii="Times New Roman" w:hAnsi="Times New Roman" w:cs="Times New Roman"/>
          <w:noProof/>
          <w:sz w:val="24"/>
          <w:szCs w:val="24"/>
        </w:rPr>
        <w:tab/>
        <w:t xml:space="preserve">C. Yildiz, B. Güven, and T. Koparan, “Use of Cabri 2D software in drawing height, perpendicular bisector and diagonal,” </w:t>
      </w:r>
      <w:r w:rsidRPr="00222A30">
        <w:rPr>
          <w:rFonts w:ascii="Times New Roman" w:hAnsi="Times New Roman" w:cs="Times New Roman"/>
          <w:i/>
          <w:iCs/>
          <w:noProof/>
          <w:sz w:val="24"/>
          <w:szCs w:val="24"/>
        </w:rPr>
        <w:t>Procedia - Soc. Behav. Sci.</w:t>
      </w:r>
      <w:r w:rsidRPr="00222A30">
        <w:rPr>
          <w:rFonts w:ascii="Times New Roman" w:hAnsi="Times New Roman" w:cs="Times New Roman"/>
          <w:noProof/>
          <w:sz w:val="24"/>
          <w:szCs w:val="24"/>
        </w:rPr>
        <w:t>, vol. 2, no. 2, pp. 2040–2045, 2010.</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[11]</w:t>
      </w:r>
      <w:r w:rsidRPr="00222A30">
        <w:rPr>
          <w:rFonts w:ascii="Times New Roman" w:hAnsi="Times New Roman" w:cs="Times New Roman"/>
          <w:noProof/>
          <w:sz w:val="24"/>
          <w:szCs w:val="24"/>
        </w:rPr>
        <w:tab/>
        <w:t xml:space="preserve">A. Özerem, “Misconceptions in Geometry and Suggested Solutions,” </w:t>
      </w:r>
      <w:r w:rsidRPr="00222A30">
        <w:rPr>
          <w:rFonts w:ascii="Times New Roman" w:hAnsi="Times New Roman" w:cs="Times New Roman"/>
          <w:i/>
          <w:iCs/>
          <w:noProof/>
          <w:sz w:val="24"/>
          <w:szCs w:val="24"/>
        </w:rPr>
        <w:t>Int. J. New Trends Arts, Sport. Sci. Educ. -</w:t>
      </w:r>
      <w:r w:rsidRPr="00222A30">
        <w:rPr>
          <w:rFonts w:ascii="Times New Roman" w:hAnsi="Times New Roman" w:cs="Times New Roman"/>
          <w:noProof/>
          <w:sz w:val="24"/>
          <w:szCs w:val="24"/>
        </w:rPr>
        <w:t>, vol. 1, no. 4, pp. 23–35, 2012.</w:t>
      </w:r>
    </w:p>
    <w:p w:rsidR="00222A30" w:rsidRP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[12]</w:t>
      </w:r>
      <w:r w:rsidRPr="00222A30">
        <w:rPr>
          <w:rFonts w:ascii="Times New Roman" w:hAnsi="Times New Roman" w:cs="Times New Roman"/>
          <w:noProof/>
          <w:sz w:val="24"/>
          <w:szCs w:val="24"/>
        </w:rPr>
        <w:tab/>
        <w:t xml:space="preserve">L. M. Flevares and J. R. Schiff, </w:t>
      </w:r>
      <w:r w:rsidRPr="00222A30">
        <w:rPr>
          <w:rFonts w:ascii="Times New Roman" w:hAnsi="Times New Roman" w:cs="Times New Roman"/>
          <w:noProof/>
          <w:sz w:val="24"/>
          <w:szCs w:val="24"/>
        </w:rPr>
        <w:lastRenderedPageBreak/>
        <w:t xml:space="preserve">“Learning mathematics in two dimensions: A review and look ahead at teaching and learning early childhood mathematics with children’s literature,” </w:t>
      </w:r>
      <w:r w:rsidRPr="00222A30">
        <w:rPr>
          <w:rFonts w:ascii="Times New Roman" w:hAnsi="Times New Roman" w:cs="Times New Roman"/>
          <w:i/>
          <w:iCs/>
          <w:noProof/>
          <w:sz w:val="24"/>
          <w:szCs w:val="24"/>
        </w:rPr>
        <w:t>Front. Psychol.</w:t>
      </w:r>
      <w:r w:rsidRPr="00222A30">
        <w:rPr>
          <w:rFonts w:ascii="Times New Roman" w:hAnsi="Times New Roman" w:cs="Times New Roman"/>
          <w:noProof/>
          <w:sz w:val="24"/>
          <w:szCs w:val="24"/>
        </w:rPr>
        <w:t>, vol. 5, no. MAY, pp. 1–12, 2014.</w:t>
      </w:r>
    </w:p>
    <w:p w:rsidR="00222A30" w:rsidRDefault="00222A30" w:rsidP="00222A3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222A30">
        <w:rPr>
          <w:rFonts w:ascii="Times New Roman" w:hAnsi="Times New Roman" w:cs="Times New Roman"/>
          <w:noProof/>
          <w:sz w:val="24"/>
          <w:szCs w:val="24"/>
        </w:rPr>
        <w:t>[13]</w:t>
      </w:r>
      <w:r w:rsidRPr="00222A30">
        <w:rPr>
          <w:rFonts w:ascii="Times New Roman" w:hAnsi="Times New Roman" w:cs="Times New Roman"/>
          <w:noProof/>
          <w:sz w:val="24"/>
          <w:szCs w:val="24"/>
        </w:rPr>
        <w:tab/>
        <w:t xml:space="preserve">M. Kamaluddin, “Pengaruh Motivasi Belajar Terhadap Prestasi Belajar Matematika dan Strategi untuk Meningkatkannya,” </w:t>
      </w:r>
      <w:r w:rsidRPr="00222A30">
        <w:rPr>
          <w:rFonts w:ascii="Times New Roman" w:hAnsi="Times New Roman" w:cs="Times New Roman"/>
          <w:i/>
          <w:iCs/>
          <w:noProof/>
          <w:sz w:val="24"/>
          <w:szCs w:val="24"/>
        </w:rPr>
        <w:t>Semin. Mat. dan Pendidik. Mat.</w:t>
      </w:r>
      <w:r w:rsidRPr="00222A30">
        <w:rPr>
          <w:rFonts w:ascii="Times New Roman" w:hAnsi="Times New Roman" w:cs="Times New Roman"/>
          <w:noProof/>
          <w:sz w:val="24"/>
          <w:szCs w:val="24"/>
        </w:rPr>
        <w:t>, pp. 455–460, 2017.</w:t>
      </w:r>
    </w:p>
    <w:p w:rsidR="00B74ACA" w:rsidRPr="008016CF" w:rsidRDefault="00B74ACA" w:rsidP="008016CF">
      <w:pPr>
        <w:ind w:left="567" w:hanging="567"/>
        <w:rPr>
          <w:rFonts w:ascii="Times New Roman" w:hAnsi="Times New Roman" w:cs="Times New Roman"/>
          <w:sz w:val="24"/>
          <w:szCs w:val="24"/>
        </w:rPr>
      </w:pPr>
      <w:r w:rsidRPr="008016CF">
        <w:rPr>
          <w:rFonts w:ascii="Times New Roman" w:hAnsi="Times New Roman" w:cs="Times New Roman"/>
          <w:noProof/>
          <w:sz w:val="24"/>
          <w:szCs w:val="24"/>
        </w:rPr>
        <w:t xml:space="preserve">[14] </w:t>
      </w:r>
      <w:r w:rsidR="008016CF">
        <w:rPr>
          <w:rFonts w:ascii="Times New Roman" w:hAnsi="Times New Roman" w:cs="Times New Roman"/>
          <w:noProof/>
          <w:sz w:val="24"/>
          <w:szCs w:val="24"/>
        </w:rPr>
        <w:t xml:space="preserve">  </w:t>
      </w:r>
      <w:r w:rsidR="008016CF" w:rsidRPr="008016CF">
        <w:rPr>
          <w:rFonts w:ascii="Times New Roman" w:hAnsi="Times New Roman" w:cs="Times New Roman"/>
          <w:noProof/>
          <w:sz w:val="24"/>
          <w:szCs w:val="24"/>
        </w:rPr>
        <w:t>I.D. Lestari</w:t>
      </w:r>
      <w:r w:rsidRPr="008016CF">
        <w:rPr>
          <w:rFonts w:ascii="Times New Roman" w:hAnsi="Times New Roman" w:cs="Times New Roman"/>
          <w:noProof/>
          <w:sz w:val="24"/>
          <w:szCs w:val="24"/>
        </w:rPr>
        <w:t>. "</w:t>
      </w:r>
      <w:r w:rsidR="008016CF" w:rsidRPr="008016CF">
        <w:rPr>
          <w:rFonts w:ascii="Times New Roman" w:hAnsi="Times New Roman" w:cs="Times New Roman"/>
          <w:sz w:val="24"/>
          <w:szCs w:val="24"/>
        </w:rPr>
        <w:t xml:space="preserve"> Peranan Guru Dalam    Pengunaan Media  Pembelajaran Berbasis Information And C</w:t>
      </w:r>
      <w:r w:rsidR="008016CF">
        <w:rPr>
          <w:rFonts w:ascii="Times New Roman" w:hAnsi="Times New Roman" w:cs="Times New Roman"/>
          <w:sz w:val="24"/>
          <w:szCs w:val="24"/>
        </w:rPr>
        <w:t xml:space="preserve">ommunication Technology (ICT) Di </w:t>
      </w:r>
      <w:r w:rsidR="008016CF" w:rsidRPr="008016CF">
        <w:rPr>
          <w:rFonts w:ascii="Times New Roman" w:hAnsi="Times New Roman" w:cs="Times New Roman"/>
          <w:sz w:val="24"/>
          <w:szCs w:val="24"/>
        </w:rPr>
        <w:t>SDN RRI Cisalak</w:t>
      </w:r>
      <w:r w:rsidR="008016CF" w:rsidRPr="008016CF">
        <w:rPr>
          <w:rFonts w:ascii="Times New Roman" w:hAnsi="Times New Roman" w:cs="Times New Roman"/>
          <w:noProof/>
          <w:sz w:val="24"/>
          <w:szCs w:val="24"/>
        </w:rPr>
        <w:t>".</w:t>
      </w:r>
      <w:r w:rsidR="008016CF" w:rsidRPr="008016CF">
        <w:rPr>
          <w:rFonts w:ascii="Times New Roman" w:hAnsi="Times New Roman" w:cs="Times New Roman"/>
          <w:sz w:val="24"/>
          <w:szCs w:val="24"/>
        </w:rPr>
        <w:t xml:space="preserve">Jurnal SAP Vol. 3 No. 2 </w:t>
      </w:r>
      <w:r w:rsidR="008016CF" w:rsidRPr="008016CF">
        <w:rPr>
          <w:rFonts w:ascii="Times New Roman" w:hAnsi="Times New Roman" w:cs="Times New Roman"/>
          <w:noProof/>
          <w:sz w:val="24"/>
          <w:szCs w:val="24"/>
        </w:rPr>
        <w:t>pp. 137-142, 2018</w:t>
      </w:r>
      <w:r w:rsidRPr="008016CF">
        <w:rPr>
          <w:rFonts w:ascii="Times New Roman" w:hAnsi="Times New Roman" w:cs="Times New Roman"/>
          <w:noProof/>
          <w:sz w:val="24"/>
          <w:szCs w:val="24"/>
        </w:rPr>
        <w:t>.</w:t>
      </w:r>
    </w:p>
    <w:p w:rsidR="00222A30" w:rsidRDefault="00432064" w:rsidP="00222A30">
      <w:pPr>
        <w:pStyle w:val="NoSpacing"/>
        <w:rPr>
          <w:rFonts w:asciiTheme="majorBidi" w:hAnsiTheme="majorBidi" w:cstheme="majorBidi"/>
          <w:b/>
          <w:bCs/>
          <w:sz w:val="24"/>
          <w:szCs w:val="24"/>
        </w:rPr>
      </w:pPr>
      <w:r>
        <w:rPr>
          <w:rFonts w:asciiTheme="majorBidi" w:hAnsiTheme="majorBidi" w:cstheme="majorBidi"/>
          <w:b/>
          <w:bCs/>
          <w:sz w:val="24"/>
          <w:szCs w:val="24"/>
        </w:rPr>
        <w:fldChar w:fldCharType="end"/>
      </w:r>
      <w:bookmarkStart w:id="1" w:name="_GoBack"/>
      <w:bookmarkEnd w:id="1"/>
    </w:p>
    <w:p w:rsidR="00EB2FD3" w:rsidRPr="000D78E5" w:rsidRDefault="00EB2FD3" w:rsidP="004C44D1">
      <w:pPr>
        <w:pStyle w:val="NoSpacing"/>
        <w:rPr>
          <w:rFonts w:asciiTheme="majorBidi" w:hAnsiTheme="majorBidi" w:cstheme="majorBidi"/>
          <w:b/>
          <w:bCs/>
          <w:sz w:val="24"/>
          <w:szCs w:val="24"/>
        </w:rPr>
      </w:pPr>
    </w:p>
    <w:sectPr w:rsidR="00EB2FD3" w:rsidRPr="000D78E5" w:rsidSect="001E2D8A">
      <w:pgSz w:w="11907" w:h="16840" w:code="9"/>
      <w:pgMar w:top="1701" w:right="1134"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2A7" w:rsidRDefault="005522A7" w:rsidP="002A4F6D">
      <w:pPr>
        <w:spacing w:after="0" w:line="240" w:lineRule="auto"/>
      </w:pPr>
      <w:r>
        <w:separator/>
      </w:r>
    </w:p>
  </w:endnote>
  <w:endnote w:type="continuationSeparator" w:id="1">
    <w:p w:rsidR="005522A7" w:rsidRDefault="005522A7" w:rsidP="002A4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2A7" w:rsidRDefault="005522A7" w:rsidP="002A4F6D">
      <w:pPr>
        <w:spacing w:after="0" w:line="240" w:lineRule="auto"/>
      </w:pPr>
      <w:r>
        <w:separator/>
      </w:r>
    </w:p>
  </w:footnote>
  <w:footnote w:type="continuationSeparator" w:id="1">
    <w:p w:rsidR="005522A7" w:rsidRDefault="005522A7" w:rsidP="002A4F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5A46"/>
    <w:multiLevelType w:val="hybridMultilevel"/>
    <w:tmpl w:val="4A982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E45020"/>
    <w:multiLevelType w:val="hybridMultilevel"/>
    <w:tmpl w:val="2800F006"/>
    <w:lvl w:ilvl="0" w:tplc="60AE51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D31E97"/>
    <w:multiLevelType w:val="hybridMultilevel"/>
    <w:tmpl w:val="4B3247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3A468F"/>
    <w:multiLevelType w:val="hybridMultilevel"/>
    <w:tmpl w:val="82F6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414E5"/>
    <w:multiLevelType w:val="hybridMultilevel"/>
    <w:tmpl w:val="7FC4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C5409"/>
    <w:multiLevelType w:val="hybridMultilevel"/>
    <w:tmpl w:val="4B5A2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740CDA"/>
    <w:rsid w:val="000048AD"/>
    <w:rsid w:val="00030A8C"/>
    <w:rsid w:val="000331A0"/>
    <w:rsid w:val="00061934"/>
    <w:rsid w:val="00096E62"/>
    <w:rsid w:val="000A709C"/>
    <w:rsid w:val="000D78E5"/>
    <w:rsid w:val="001073F9"/>
    <w:rsid w:val="00114A45"/>
    <w:rsid w:val="00126937"/>
    <w:rsid w:val="0013665B"/>
    <w:rsid w:val="0017357A"/>
    <w:rsid w:val="00182B69"/>
    <w:rsid w:val="001C2983"/>
    <w:rsid w:val="001D0070"/>
    <w:rsid w:val="001E2D8A"/>
    <w:rsid w:val="00204A1D"/>
    <w:rsid w:val="00213ED3"/>
    <w:rsid w:val="00222A30"/>
    <w:rsid w:val="002A4B70"/>
    <w:rsid w:val="002A4F6D"/>
    <w:rsid w:val="002F7038"/>
    <w:rsid w:val="00314E59"/>
    <w:rsid w:val="0032442D"/>
    <w:rsid w:val="00325FDB"/>
    <w:rsid w:val="003A6E22"/>
    <w:rsid w:val="003B7983"/>
    <w:rsid w:val="003D1A3D"/>
    <w:rsid w:val="003D3DCA"/>
    <w:rsid w:val="003F5340"/>
    <w:rsid w:val="003F548A"/>
    <w:rsid w:val="004047CC"/>
    <w:rsid w:val="00430288"/>
    <w:rsid w:val="00432064"/>
    <w:rsid w:val="00494C85"/>
    <w:rsid w:val="004C3657"/>
    <w:rsid w:val="004C44D1"/>
    <w:rsid w:val="004D6716"/>
    <w:rsid w:val="004F3D23"/>
    <w:rsid w:val="00521029"/>
    <w:rsid w:val="00544BE1"/>
    <w:rsid w:val="005522A7"/>
    <w:rsid w:val="00562B1F"/>
    <w:rsid w:val="00576984"/>
    <w:rsid w:val="005B44BA"/>
    <w:rsid w:val="005F1238"/>
    <w:rsid w:val="006244AA"/>
    <w:rsid w:val="006272F2"/>
    <w:rsid w:val="00635AFF"/>
    <w:rsid w:val="0067109B"/>
    <w:rsid w:val="00680719"/>
    <w:rsid w:val="006C2789"/>
    <w:rsid w:val="006C3176"/>
    <w:rsid w:val="006D30CA"/>
    <w:rsid w:val="006D5413"/>
    <w:rsid w:val="00702D9C"/>
    <w:rsid w:val="0071650A"/>
    <w:rsid w:val="0072037E"/>
    <w:rsid w:val="00727366"/>
    <w:rsid w:val="00740CDA"/>
    <w:rsid w:val="0075730D"/>
    <w:rsid w:val="007608CB"/>
    <w:rsid w:val="00763E2F"/>
    <w:rsid w:val="00781A7A"/>
    <w:rsid w:val="00791460"/>
    <w:rsid w:val="007E196C"/>
    <w:rsid w:val="008016CF"/>
    <w:rsid w:val="00844058"/>
    <w:rsid w:val="00881E6D"/>
    <w:rsid w:val="008839F6"/>
    <w:rsid w:val="008F3A28"/>
    <w:rsid w:val="00912FAB"/>
    <w:rsid w:val="00927C36"/>
    <w:rsid w:val="009439AA"/>
    <w:rsid w:val="009B20EE"/>
    <w:rsid w:val="00A216CC"/>
    <w:rsid w:val="00A26C0A"/>
    <w:rsid w:val="00A47D49"/>
    <w:rsid w:val="00A50AC8"/>
    <w:rsid w:val="00A56FF4"/>
    <w:rsid w:val="00A6360C"/>
    <w:rsid w:val="00A63795"/>
    <w:rsid w:val="00A64734"/>
    <w:rsid w:val="00A678F9"/>
    <w:rsid w:val="00A71A58"/>
    <w:rsid w:val="00A860AC"/>
    <w:rsid w:val="00AA5F62"/>
    <w:rsid w:val="00AB1671"/>
    <w:rsid w:val="00AE6D6D"/>
    <w:rsid w:val="00AF0DE8"/>
    <w:rsid w:val="00B11AE7"/>
    <w:rsid w:val="00B42258"/>
    <w:rsid w:val="00B64AA4"/>
    <w:rsid w:val="00B74ACA"/>
    <w:rsid w:val="00B770F6"/>
    <w:rsid w:val="00BB387D"/>
    <w:rsid w:val="00BC5CCA"/>
    <w:rsid w:val="00BD1AB7"/>
    <w:rsid w:val="00BF2932"/>
    <w:rsid w:val="00C032FA"/>
    <w:rsid w:val="00C21379"/>
    <w:rsid w:val="00C374F0"/>
    <w:rsid w:val="00C45CF3"/>
    <w:rsid w:val="00C61B60"/>
    <w:rsid w:val="00C61D34"/>
    <w:rsid w:val="00C73109"/>
    <w:rsid w:val="00CF0DCB"/>
    <w:rsid w:val="00D00769"/>
    <w:rsid w:val="00D066DE"/>
    <w:rsid w:val="00D519A2"/>
    <w:rsid w:val="00DA39EF"/>
    <w:rsid w:val="00DB1D5A"/>
    <w:rsid w:val="00DE6C98"/>
    <w:rsid w:val="00E35D8B"/>
    <w:rsid w:val="00E61A35"/>
    <w:rsid w:val="00E75B93"/>
    <w:rsid w:val="00E933EC"/>
    <w:rsid w:val="00EB2FD3"/>
    <w:rsid w:val="00ED30AD"/>
    <w:rsid w:val="00EE311B"/>
    <w:rsid w:val="00F843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0EE"/>
  </w:style>
  <w:style w:type="paragraph" w:styleId="Heading1">
    <w:name w:val="heading 1"/>
    <w:basedOn w:val="Normal"/>
    <w:next w:val="Normal"/>
    <w:link w:val="Heading1Char"/>
    <w:uiPriority w:val="9"/>
    <w:qFormat/>
    <w:rsid w:val="001269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0CDA"/>
    <w:pPr>
      <w:spacing w:after="0" w:line="240" w:lineRule="auto"/>
    </w:pPr>
  </w:style>
  <w:style w:type="character" w:styleId="Hyperlink">
    <w:name w:val="Hyperlink"/>
    <w:basedOn w:val="DefaultParagraphFont"/>
    <w:uiPriority w:val="99"/>
    <w:unhideWhenUsed/>
    <w:rsid w:val="00740CDA"/>
    <w:rPr>
      <w:color w:val="0563C1" w:themeColor="hyperlink"/>
      <w:u w:val="single"/>
    </w:rPr>
  </w:style>
  <w:style w:type="character" w:customStyle="1" w:styleId="Heading1Char">
    <w:name w:val="Heading 1 Char"/>
    <w:basedOn w:val="DefaultParagraphFont"/>
    <w:link w:val="Heading1"/>
    <w:uiPriority w:val="9"/>
    <w:rsid w:val="00126937"/>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B1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1AE7"/>
    <w:rPr>
      <w:rFonts w:ascii="Courier New" w:eastAsia="Times New Roman" w:hAnsi="Courier New" w:cs="Courier New"/>
      <w:sz w:val="20"/>
      <w:szCs w:val="20"/>
    </w:rPr>
  </w:style>
  <w:style w:type="paragraph" w:styleId="Header">
    <w:name w:val="header"/>
    <w:basedOn w:val="Normal"/>
    <w:link w:val="HeaderChar"/>
    <w:uiPriority w:val="99"/>
    <w:unhideWhenUsed/>
    <w:rsid w:val="002A4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F6D"/>
  </w:style>
  <w:style w:type="paragraph" w:styleId="Footer">
    <w:name w:val="footer"/>
    <w:basedOn w:val="Normal"/>
    <w:link w:val="FooterChar"/>
    <w:uiPriority w:val="99"/>
    <w:unhideWhenUsed/>
    <w:rsid w:val="002A4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F6D"/>
  </w:style>
  <w:style w:type="paragraph" w:styleId="BalloonText">
    <w:name w:val="Balloon Text"/>
    <w:basedOn w:val="Normal"/>
    <w:link w:val="BalloonTextChar"/>
    <w:uiPriority w:val="99"/>
    <w:semiHidden/>
    <w:unhideWhenUsed/>
    <w:rsid w:val="00004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AD"/>
    <w:rPr>
      <w:rFonts w:ascii="Tahoma" w:hAnsi="Tahoma" w:cs="Tahoma"/>
      <w:sz w:val="16"/>
      <w:szCs w:val="16"/>
    </w:rPr>
  </w:style>
  <w:style w:type="paragraph" w:styleId="ListParagraph">
    <w:name w:val="List Paragraph"/>
    <w:aliases w:val="Body of text"/>
    <w:basedOn w:val="Normal"/>
    <w:link w:val="ListParagraphChar"/>
    <w:uiPriority w:val="34"/>
    <w:qFormat/>
    <w:rsid w:val="0072736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rsid w:val="00727366"/>
    <w:rPr>
      <w:rFonts w:ascii="Calibri" w:eastAsia="Calibri" w:hAnsi="Calibri" w:cs="Times New Roman"/>
    </w:rPr>
  </w:style>
  <w:style w:type="paragraph" w:customStyle="1" w:styleId="Default">
    <w:name w:val="Default"/>
    <w:rsid w:val="002A4B7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930577392">
      <w:bodyDiv w:val="1"/>
      <w:marLeft w:val="0"/>
      <w:marRight w:val="0"/>
      <w:marTop w:val="0"/>
      <w:marBottom w:val="0"/>
      <w:divBdr>
        <w:top w:val="none" w:sz="0" w:space="0" w:color="auto"/>
        <w:left w:val="none" w:sz="0" w:space="0" w:color="auto"/>
        <w:bottom w:val="none" w:sz="0" w:space="0" w:color="auto"/>
        <w:right w:val="none" w:sz="0" w:space="0" w:color="auto"/>
      </w:divBdr>
      <w:divsChild>
        <w:div w:id="86464456">
          <w:marLeft w:val="0"/>
          <w:marRight w:val="0"/>
          <w:marTop w:val="0"/>
          <w:marBottom w:val="0"/>
          <w:divBdr>
            <w:top w:val="none" w:sz="0" w:space="0" w:color="auto"/>
            <w:left w:val="none" w:sz="0" w:space="0" w:color="auto"/>
            <w:bottom w:val="none" w:sz="0" w:space="0" w:color="auto"/>
            <w:right w:val="none" w:sz="0" w:space="0" w:color="auto"/>
          </w:divBdr>
        </w:div>
      </w:divsChild>
    </w:div>
    <w:div w:id="146920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C098-59CB-4653-A988-0B0C0E9D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7325</Words>
  <Characters>41755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ⵕⵄⵏⵉ</dc:creator>
  <cp:keywords/>
  <dc:description/>
  <cp:lastModifiedBy>Lenovo</cp:lastModifiedBy>
  <cp:revision>10</cp:revision>
  <dcterms:created xsi:type="dcterms:W3CDTF">2020-09-09T14:48:00Z</dcterms:created>
  <dcterms:modified xsi:type="dcterms:W3CDTF">2020-09-12T08:42:00Z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4768c33e-5433-3ccf-b39c-abaefaed024b</vt:lpwstr>
  </property>
  <property fmtid="{D5CDD505-2E9C-101B-9397-08002B2CF9AE}" pid="24" name="Mendeley Citation Style_1">
    <vt:lpwstr>http://www.zotero.org/styles/ieee</vt:lpwstr>
  </property>
</Properties>
</file>