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881C6" w14:textId="361BD6BC" w:rsidR="00EE6D93" w:rsidRPr="00EE6D93" w:rsidRDefault="00EE6D93" w:rsidP="00EE6D93">
      <w:pPr>
        <w:ind w:right="-6"/>
        <w:jc w:val="center"/>
        <w:rPr>
          <w:b/>
          <w:sz w:val="28"/>
          <w:szCs w:val="28"/>
          <w:lang w:val="en-ID"/>
        </w:rPr>
      </w:pPr>
      <w:r w:rsidRPr="00F36770">
        <w:rPr>
          <w:b/>
          <w:sz w:val="28"/>
          <w:szCs w:val="28"/>
        </w:rPr>
        <w:t xml:space="preserve">HUBUNGAN </w:t>
      </w:r>
      <w:r>
        <w:rPr>
          <w:b/>
          <w:sz w:val="28"/>
          <w:szCs w:val="28"/>
        </w:rPr>
        <w:t xml:space="preserve">METODE CERAMAH, SIKAP BELAJAR, </w:t>
      </w:r>
      <w:r w:rsidRPr="00F36770">
        <w:rPr>
          <w:b/>
          <w:sz w:val="28"/>
          <w:szCs w:val="28"/>
        </w:rPr>
        <w:t>STRA</w:t>
      </w:r>
      <w:r>
        <w:rPr>
          <w:b/>
          <w:sz w:val="28"/>
          <w:szCs w:val="28"/>
        </w:rPr>
        <w:t xml:space="preserve">TEGI MENGAJAR DOSEN DAN STATUS EKONOMI </w:t>
      </w:r>
      <w:r w:rsidRPr="00F36770">
        <w:rPr>
          <w:b/>
          <w:sz w:val="28"/>
          <w:szCs w:val="28"/>
        </w:rPr>
        <w:t>KELUARGA</w:t>
      </w:r>
      <w:r>
        <w:rPr>
          <w:b/>
          <w:sz w:val="28"/>
          <w:szCs w:val="28"/>
        </w:rPr>
        <w:t xml:space="preserve"> DENGAN INDEKS PRESTASI MAHASISWA </w:t>
      </w:r>
      <w:r>
        <w:rPr>
          <w:b/>
          <w:sz w:val="28"/>
          <w:szCs w:val="28"/>
          <w:lang w:val="en-ID"/>
        </w:rPr>
        <w:t>PRODI D-III KEBIDANAN</w:t>
      </w:r>
    </w:p>
    <w:p w14:paraId="43AB22E0" w14:textId="77777777" w:rsidR="005710DC" w:rsidRDefault="005710DC" w:rsidP="00441E0A">
      <w:pPr>
        <w:ind w:left="0" w:firstLine="0"/>
        <w:jc w:val="center"/>
        <w:rPr>
          <w:i/>
        </w:rPr>
      </w:pPr>
    </w:p>
    <w:p w14:paraId="38AFE51B" w14:textId="77777777" w:rsidR="005710DC" w:rsidRDefault="005710DC" w:rsidP="00441E0A">
      <w:pPr>
        <w:ind w:left="0" w:firstLine="0"/>
        <w:jc w:val="center"/>
        <w:rPr>
          <w:i/>
        </w:rPr>
      </w:pPr>
    </w:p>
    <w:p w14:paraId="728FF525" w14:textId="17323077" w:rsidR="00441E0A" w:rsidRPr="00CE6C1B" w:rsidRDefault="005710DC" w:rsidP="00441E0A">
      <w:pPr>
        <w:ind w:left="0" w:firstLine="0"/>
        <w:jc w:val="center"/>
        <w:rPr>
          <w:rFonts w:eastAsia="Times New Roman" w:cs="Times New Roman"/>
          <w:b/>
          <w:vertAlign w:val="superscript"/>
        </w:rPr>
      </w:pPr>
      <w:r>
        <w:rPr>
          <w:rFonts w:eastAsia="Times New Roman" w:cs="Times New Roman"/>
          <w:b/>
        </w:rPr>
        <w:t>Dina Martha Fitri</w:t>
      </w:r>
      <w:r w:rsidR="00441E0A">
        <w:rPr>
          <w:rFonts w:eastAsia="Times New Roman" w:cs="Times New Roman"/>
          <w:b/>
          <w:vertAlign w:val="superscript"/>
        </w:rPr>
        <w:t>1</w:t>
      </w:r>
      <w:r w:rsidR="00441E0A" w:rsidRPr="00CE6C1B">
        <w:rPr>
          <w:rFonts w:eastAsia="Times New Roman" w:cs="Times New Roman"/>
          <w:b/>
        </w:rPr>
        <w:t xml:space="preserve">, </w:t>
      </w:r>
      <w:r>
        <w:rPr>
          <w:rFonts w:eastAsia="Times New Roman" w:cs="Times New Roman"/>
          <w:b/>
        </w:rPr>
        <w:t>Nurhidayah</w:t>
      </w:r>
      <w:r>
        <w:rPr>
          <w:rFonts w:eastAsia="Times New Roman" w:cs="Times New Roman"/>
          <w:b/>
          <w:vertAlign w:val="superscript"/>
        </w:rPr>
        <w:t>2</w:t>
      </w:r>
    </w:p>
    <w:p w14:paraId="17BC7724" w14:textId="5BDEABD3" w:rsidR="00441E0A" w:rsidRPr="002E2762" w:rsidRDefault="005710DC" w:rsidP="00441E0A">
      <w:pPr>
        <w:ind w:left="0" w:firstLine="0"/>
        <w:jc w:val="center"/>
        <w:rPr>
          <w:rFonts w:eastAsia="Times New Roman" w:cs="Times New Roman"/>
          <w:sz w:val="20"/>
          <w:vertAlign w:val="superscript"/>
        </w:rPr>
      </w:pPr>
      <w:r>
        <w:rPr>
          <w:rFonts w:eastAsia="Times New Roman" w:cs="Times New Roman"/>
          <w:sz w:val="20"/>
        </w:rPr>
        <w:t>STIKes Mitra RIA Husada Jakarta, Indonesia</w:t>
      </w:r>
      <w:r>
        <w:rPr>
          <w:rFonts w:eastAsia="Times New Roman" w:cs="Times New Roman"/>
          <w:sz w:val="20"/>
          <w:vertAlign w:val="superscript"/>
        </w:rPr>
        <w:t>12</w:t>
      </w:r>
    </w:p>
    <w:p w14:paraId="092EAE81" w14:textId="707CA002" w:rsidR="003F7CBE" w:rsidRPr="00E472CA" w:rsidRDefault="005710DC" w:rsidP="00441E0A">
      <w:pPr>
        <w:ind w:left="0" w:firstLine="0"/>
        <w:jc w:val="center"/>
        <w:rPr>
          <w:lang w:val="en-ID"/>
        </w:rPr>
      </w:pPr>
      <w:r>
        <w:rPr>
          <w:rFonts w:eastAsia="Times New Roman" w:cs="Times New Roman"/>
          <w:sz w:val="20"/>
        </w:rPr>
        <w:t>dinamarthafitri@mrh.ac.id</w:t>
      </w:r>
      <w:r w:rsidR="00441E0A" w:rsidRPr="00441E0A">
        <w:rPr>
          <w:rFonts w:eastAsia="Times New Roman" w:cs="Times New Roman"/>
          <w:sz w:val="20"/>
          <w:vertAlign w:val="superscript"/>
        </w:rPr>
        <w:t>1</w:t>
      </w:r>
      <w:r w:rsidR="00441E0A" w:rsidRPr="00441E0A">
        <w:rPr>
          <w:rFonts w:eastAsia="Times New Roman" w:cs="Times New Roman"/>
          <w:sz w:val="20"/>
        </w:rPr>
        <w:t xml:space="preserve">, </w:t>
      </w:r>
      <w:r w:rsidR="00E472CA">
        <w:rPr>
          <w:rFonts w:eastAsia="Times New Roman" w:cs="Times New Roman"/>
          <w:sz w:val="20"/>
          <w:lang w:val="en-ID"/>
        </w:rPr>
        <w:t>nurhidayah.klia@gmail.com</w:t>
      </w:r>
    </w:p>
    <w:p w14:paraId="47EF194B" w14:textId="3D3093EB" w:rsidR="00E56E74" w:rsidRDefault="00E56E74" w:rsidP="003F7CBE">
      <w:pPr>
        <w:ind w:left="0" w:firstLine="0"/>
        <w:jc w:val="center"/>
        <w:rPr>
          <w:i/>
        </w:rPr>
      </w:pPr>
    </w:p>
    <w:p w14:paraId="0BA76B53" w14:textId="77777777" w:rsidR="007424A3" w:rsidRPr="00764C40" w:rsidRDefault="007424A3" w:rsidP="003F7CBE">
      <w:pPr>
        <w:ind w:left="0" w:firstLine="0"/>
        <w:jc w:val="center"/>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530"/>
        <w:gridCol w:w="5448"/>
      </w:tblGrid>
      <w:tr w:rsidR="003F7CBE" w14:paraId="28AB16A1" w14:textId="77777777" w:rsidTr="003F7CBE">
        <w:tc>
          <w:tcPr>
            <w:tcW w:w="2410" w:type="dxa"/>
            <w:gridSpan w:val="2"/>
          </w:tcPr>
          <w:p w14:paraId="3AAA4051" w14:textId="77777777" w:rsidR="003F7CBE" w:rsidRPr="003F7CBE" w:rsidRDefault="003F7CBE" w:rsidP="003F7CBE">
            <w:pPr>
              <w:ind w:left="-108" w:firstLine="0"/>
              <w:jc w:val="left"/>
              <w:rPr>
                <w:sz w:val="18"/>
              </w:rPr>
            </w:pPr>
          </w:p>
        </w:tc>
        <w:tc>
          <w:tcPr>
            <w:tcW w:w="5528" w:type="dxa"/>
          </w:tcPr>
          <w:p w14:paraId="307236BF" w14:textId="761F57F8" w:rsidR="003F7CBE" w:rsidRPr="003F7CBE" w:rsidRDefault="00A05397" w:rsidP="003F7CBE">
            <w:pPr>
              <w:ind w:left="-108" w:firstLine="0"/>
              <w:rPr>
                <w:b/>
                <w:sz w:val="18"/>
              </w:rPr>
            </w:pPr>
            <w:r>
              <w:rPr>
                <w:b/>
                <w:sz w:val="18"/>
                <w:lang w:val="en-ID"/>
              </w:rPr>
              <w:t xml:space="preserve">  </w:t>
            </w:r>
            <w:r w:rsidR="003F7CBE" w:rsidRPr="003F7CBE">
              <w:rPr>
                <w:b/>
                <w:sz w:val="18"/>
              </w:rPr>
              <w:t>Abstract</w:t>
            </w:r>
          </w:p>
        </w:tc>
      </w:tr>
      <w:tr w:rsidR="003F7CBE" w:rsidRPr="007424A3" w14:paraId="33802185" w14:textId="77777777" w:rsidTr="003F7CBE">
        <w:tc>
          <w:tcPr>
            <w:tcW w:w="851" w:type="dxa"/>
          </w:tcPr>
          <w:p w14:paraId="468FDEC7" w14:textId="77777777" w:rsidR="003F7CBE" w:rsidRDefault="003F7CBE" w:rsidP="003F7CBE">
            <w:pPr>
              <w:ind w:left="-108" w:firstLine="0"/>
              <w:jc w:val="left"/>
              <w:rPr>
                <w:sz w:val="18"/>
              </w:rPr>
            </w:pPr>
            <w:r>
              <w:rPr>
                <w:sz w:val="18"/>
              </w:rPr>
              <w:t>Received:</w:t>
            </w:r>
          </w:p>
          <w:p w14:paraId="18624C4A" w14:textId="77777777" w:rsidR="003F7CBE" w:rsidRDefault="003F7CBE" w:rsidP="003F7CBE">
            <w:pPr>
              <w:ind w:left="-108" w:firstLine="0"/>
              <w:jc w:val="left"/>
              <w:rPr>
                <w:sz w:val="18"/>
              </w:rPr>
            </w:pPr>
            <w:r>
              <w:rPr>
                <w:sz w:val="18"/>
              </w:rPr>
              <w:t>Revised:</w:t>
            </w:r>
          </w:p>
          <w:p w14:paraId="0E157E1D" w14:textId="77777777" w:rsidR="003F7CBE" w:rsidRPr="003F7CBE" w:rsidRDefault="003F7CBE" w:rsidP="003F7CBE">
            <w:pPr>
              <w:ind w:left="-108" w:firstLine="0"/>
              <w:jc w:val="left"/>
              <w:rPr>
                <w:sz w:val="18"/>
              </w:rPr>
            </w:pPr>
            <w:r>
              <w:rPr>
                <w:sz w:val="18"/>
              </w:rPr>
              <w:t>Accepted:</w:t>
            </w:r>
          </w:p>
        </w:tc>
        <w:tc>
          <w:tcPr>
            <w:tcW w:w="1559" w:type="dxa"/>
          </w:tcPr>
          <w:p w14:paraId="6993E018" w14:textId="77777777" w:rsidR="003F7CBE" w:rsidRDefault="003F7CBE" w:rsidP="003F7CBE">
            <w:pPr>
              <w:ind w:left="-108" w:firstLine="0"/>
              <w:jc w:val="left"/>
              <w:rPr>
                <w:sz w:val="18"/>
              </w:rPr>
            </w:pPr>
          </w:p>
          <w:p w14:paraId="6908F672" w14:textId="77777777" w:rsidR="003F7CBE" w:rsidRDefault="003F7CBE" w:rsidP="003F7CBE">
            <w:pPr>
              <w:ind w:left="-108" w:firstLine="0"/>
              <w:jc w:val="left"/>
              <w:rPr>
                <w:sz w:val="18"/>
              </w:rPr>
            </w:pPr>
          </w:p>
          <w:p w14:paraId="17E36BAD" w14:textId="77777777" w:rsidR="00E56E74" w:rsidRPr="003F7CBE" w:rsidRDefault="00E56E74" w:rsidP="003F7CBE">
            <w:pPr>
              <w:ind w:left="-108" w:firstLine="0"/>
              <w:jc w:val="left"/>
              <w:rPr>
                <w:sz w:val="18"/>
              </w:rPr>
            </w:pPr>
          </w:p>
        </w:tc>
        <w:tc>
          <w:tcPr>
            <w:tcW w:w="5528" w:type="dxa"/>
          </w:tcPr>
          <w:p w14:paraId="4B2BFB1D" w14:textId="746D7A20" w:rsidR="007424A3" w:rsidRPr="007424A3" w:rsidRDefault="007424A3" w:rsidP="00AD4EEA">
            <w:pPr>
              <w:pStyle w:val="HTMLPreformatted"/>
              <w:ind w:firstLine="524"/>
              <w:jc w:val="both"/>
              <w:rPr>
                <w:rFonts w:ascii="Times New Roman" w:hAnsi="Times New Roman" w:cs="Times New Roman"/>
                <w:i/>
                <w:sz w:val="18"/>
                <w:szCs w:val="18"/>
              </w:rPr>
            </w:pPr>
            <w:r w:rsidRPr="007424A3">
              <w:rPr>
                <w:rFonts w:ascii="Times New Roman" w:hAnsi="Times New Roman" w:cs="Times New Roman"/>
                <w:i/>
                <w:sz w:val="18"/>
                <w:szCs w:val="18"/>
                <w:lang w:val="en"/>
              </w:rPr>
              <w:t xml:space="preserve">Learning outcome </w:t>
            </w:r>
            <w:r w:rsidRPr="007424A3">
              <w:rPr>
                <w:rFonts w:ascii="Times New Roman" w:hAnsi="Times New Roman" w:cs="Times New Roman"/>
                <w:i/>
                <w:sz w:val="18"/>
                <w:szCs w:val="18"/>
                <w:lang w:val="id-ID"/>
              </w:rPr>
              <w:t>is</w:t>
            </w:r>
            <w:r w:rsidRPr="007424A3">
              <w:rPr>
                <w:rFonts w:ascii="Times New Roman" w:hAnsi="Times New Roman" w:cs="Times New Roman"/>
                <w:i/>
                <w:sz w:val="18"/>
                <w:szCs w:val="18"/>
                <w:lang w:val="en"/>
              </w:rPr>
              <w:t xml:space="preserve"> a result of interaction acts and acts of teaching and learning (Dimyati and Mudjiono 2009). Achievement is an attempt to know the mastery of course material by considering the knowledge, attitudes, and skills that reflect the student</w:t>
            </w:r>
            <w:r w:rsidRPr="007424A3">
              <w:rPr>
                <w:rFonts w:ascii="Times New Roman" w:hAnsi="Times New Roman" w:cs="Times New Roman"/>
                <w:i/>
                <w:sz w:val="18"/>
                <w:szCs w:val="18"/>
                <w:lang w:val="id-ID"/>
              </w:rPr>
              <w:t>s’</w:t>
            </w:r>
            <w:r w:rsidRPr="007424A3">
              <w:rPr>
                <w:rFonts w:ascii="Times New Roman" w:hAnsi="Times New Roman" w:cs="Times New Roman"/>
                <w:i/>
                <w:sz w:val="18"/>
                <w:szCs w:val="18"/>
                <w:lang w:val="en"/>
              </w:rPr>
              <w:t xml:space="preserve"> competence which results in an average value of learning outcomes that describe the levels of </w:t>
            </w:r>
            <w:r w:rsidRPr="007424A3">
              <w:rPr>
                <w:rFonts w:ascii="Times New Roman" w:hAnsi="Times New Roman" w:cs="Times New Roman"/>
                <w:i/>
                <w:sz w:val="18"/>
                <w:szCs w:val="18"/>
                <w:lang w:val="id-ID"/>
              </w:rPr>
              <w:t xml:space="preserve">learning </w:t>
            </w:r>
            <w:r w:rsidRPr="007424A3">
              <w:rPr>
                <w:rFonts w:ascii="Times New Roman" w:hAnsi="Times New Roman" w:cs="Times New Roman"/>
                <w:i/>
                <w:sz w:val="18"/>
                <w:szCs w:val="18"/>
                <w:lang w:val="en"/>
              </w:rPr>
              <w:t>absorption of</w:t>
            </w:r>
            <w:r w:rsidRPr="007424A3">
              <w:rPr>
                <w:rFonts w:ascii="Times New Roman" w:hAnsi="Times New Roman" w:cs="Times New Roman"/>
                <w:i/>
                <w:sz w:val="18"/>
                <w:szCs w:val="18"/>
                <w:lang w:val="id-ID"/>
              </w:rPr>
              <w:t xml:space="preserve"> the</w:t>
            </w:r>
            <w:r w:rsidRPr="007424A3">
              <w:rPr>
                <w:rFonts w:ascii="Times New Roman" w:hAnsi="Times New Roman" w:cs="Times New Roman"/>
                <w:i/>
                <w:sz w:val="18"/>
                <w:szCs w:val="18"/>
                <w:lang w:val="en"/>
              </w:rPr>
              <w:t xml:space="preserve"> student</w:t>
            </w:r>
            <w:r w:rsidRPr="007424A3">
              <w:rPr>
                <w:rFonts w:ascii="Times New Roman" w:hAnsi="Times New Roman" w:cs="Times New Roman"/>
                <w:i/>
                <w:sz w:val="18"/>
                <w:szCs w:val="18"/>
                <w:lang w:val="id-ID"/>
              </w:rPr>
              <w:t>s</w:t>
            </w:r>
            <w:r w:rsidRPr="007424A3">
              <w:rPr>
                <w:rFonts w:ascii="Times New Roman" w:hAnsi="Times New Roman" w:cs="Times New Roman"/>
                <w:i/>
                <w:sz w:val="18"/>
                <w:szCs w:val="18"/>
                <w:lang w:val="en"/>
              </w:rPr>
              <w:t xml:space="preserve">. The </w:t>
            </w:r>
            <w:r w:rsidRPr="007424A3">
              <w:rPr>
                <w:rFonts w:ascii="Times New Roman" w:hAnsi="Times New Roman" w:cs="Times New Roman"/>
                <w:i/>
                <w:sz w:val="18"/>
                <w:szCs w:val="18"/>
                <w:lang w:val="id-ID"/>
              </w:rPr>
              <w:t>aim</w:t>
            </w:r>
            <w:r w:rsidRPr="007424A3">
              <w:rPr>
                <w:rFonts w:ascii="Times New Roman" w:hAnsi="Times New Roman" w:cs="Times New Roman"/>
                <w:i/>
                <w:sz w:val="18"/>
                <w:szCs w:val="18"/>
                <w:lang w:val="en"/>
              </w:rPr>
              <w:t xml:space="preserve"> </w:t>
            </w:r>
            <w:r w:rsidRPr="007424A3">
              <w:rPr>
                <w:rFonts w:ascii="Times New Roman" w:hAnsi="Times New Roman" w:cs="Times New Roman"/>
                <w:i/>
                <w:sz w:val="18"/>
                <w:szCs w:val="18"/>
                <w:lang w:val="id-ID"/>
              </w:rPr>
              <w:t>of</w:t>
            </w:r>
            <w:r w:rsidRPr="007424A3">
              <w:rPr>
                <w:rFonts w:ascii="Times New Roman" w:hAnsi="Times New Roman" w:cs="Times New Roman"/>
                <w:i/>
                <w:sz w:val="18"/>
                <w:szCs w:val="18"/>
                <w:lang w:val="en"/>
              </w:rPr>
              <w:t xml:space="preserve"> this study is to determine the </w:t>
            </w:r>
            <w:r w:rsidRPr="007424A3">
              <w:rPr>
                <w:rFonts w:ascii="Times New Roman" w:hAnsi="Times New Roman" w:cs="Times New Roman"/>
                <w:i/>
                <w:sz w:val="18"/>
                <w:szCs w:val="18"/>
                <w:lang w:val="id-ID"/>
              </w:rPr>
              <w:t>correlation among</w:t>
            </w:r>
            <w:r w:rsidRPr="007424A3">
              <w:rPr>
                <w:rFonts w:ascii="Times New Roman" w:hAnsi="Times New Roman" w:cs="Times New Roman"/>
                <w:i/>
                <w:sz w:val="18"/>
                <w:szCs w:val="18"/>
                <w:lang w:val="en"/>
              </w:rPr>
              <w:t xml:space="preserve"> the lecture method, the learning attitude,</w:t>
            </w:r>
            <w:r w:rsidRPr="007424A3">
              <w:rPr>
                <w:rFonts w:ascii="Times New Roman" w:hAnsi="Times New Roman" w:cs="Times New Roman"/>
                <w:i/>
                <w:sz w:val="18"/>
                <w:szCs w:val="18"/>
                <w:lang w:val="id-ID"/>
              </w:rPr>
              <w:t xml:space="preserve"> the lecturer’s</w:t>
            </w:r>
            <w:r w:rsidRPr="007424A3">
              <w:rPr>
                <w:rFonts w:ascii="Times New Roman" w:hAnsi="Times New Roman" w:cs="Times New Roman"/>
                <w:i/>
                <w:sz w:val="18"/>
                <w:szCs w:val="18"/>
                <w:lang w:val="en"/>
              </w:rPr>
              <w:t xml:space="preserve"> teaching strategies, and </w:t>
            </w:r>
            <w:r w:rsidRPr="007424A3">
              <w:rPr>
                <w:rFonts w:ascii="Times New Roman" w:hAnsi="Times New Roman" w:cs="Times New Roman"/>
                <w:i/>
                <w:sz w:val="18"/>
                <w:szCs w:val="18"/>
                <w:lang w:val="id-ID"/>
              </w:rPr>
              <w:t xml:space="preserve">the family </w:t>
            </w:r>
            <w:r w:rsidRPr="007424A3">
              <w:rPr>
                <w:rFonts w:ascii="Times New Roman" w:hAnsi="Times New Roman" w:cs="Times New Roman"/>
                <w:i/>
                <w:sz w:val="18"/>
                <w:szCs w:val="18"/>
                <w:lang w:val="en"/>
              </w:rPr>
              <w:t xml:space="preserve">economic status </w:t>
            </w:r>
            <w:r w:rsidRPr="007424A3">
              <w:rPr>
                <w:rFonts w:ascii="Times New Roman" w:hAnsi="Times New Roman" w:cs="Times New Roman"/>
                <w:i/>
                <w:sz w:val="18"/>
                <w:szCs w:val="18"/>
                <w:lang w:val="id-ID"/>
              </w:rPr>
              <w:t xml:space="preserve">towards the first semester achievement index </w:t>
            </w:r>
            <w:r w:rsidRPr="007424A3">
              <w:rPr>
                <w:rFonts w:ascii="Times New Roman" w:hAnsi="Times New Roman" w:cs="Times New Roman"/>
                <w:i/>
                <w:sz w:val="18"/>
                <w:szCs w:val="18"/>
                <w:lang w:val="en"/>
              </w:rPr>
              <w:t xml:space="preserve">of the </w:t>
            </w:r>
            <w:r w:rsidRPr="007424A3">
              <w:rPr>
                <w:rFonts w:ascii="Times New Roman" w:hAnsi="Times New Roman" w:cs="Times New Roman"/>
                <w:i/>
                <w:sz w:val="18"/>
                <w:szCs w:val="18"/>
                <w:lang w:val="id-ID"/>
              </w:rPr>
              <w:t xml:space="preserve">second semester </w:t>
            </w:r>
            <w:r w:rsidRPr="007424A3">
              <w:rPr>
                <w:rFonts w:ascii="Times New Roman" w:hAnsi="Times New Roman" w:cs="Times New Roman"/>
                <w:i/>
                <w:sz w:val="18"/>
                <w:szCs w:val="18"/>
                <w:lang w:val="en"/>
              </w:rPr>
              <w:t xml:space="preserve">students </w:t>
            </w:r>
            <w:r w:rsidRPr="007424A3">
              <w:rPr>
                <w:rFonts w:ascii="Times New Roman" w:hAnsi="Times New Roman" w:cs="Times New Roman"/>
                <w:i/>
                <w:sz w:val="18"/>
                <w:szCs w:val="18"/>
                <w:lang w:val="id-ID"/>
              </w:rPr>
              <w:t xml:space="preserve">in a </w:t>
            </w:r>
            <w:r w:rsidRPr="007424A3">
              <w:rPr>
                <w:rFonts w:ascii="Times New Roman" w:hAnsi="Times New Roman" w:cs="Times New Roman"/>
                <w:i/>
                <w:sz w:val="18"/>
                <w:szCs w:val="18"/>
                <w:lang w:val="en"/>
              </w:rPr>
              <w:t xml:space="preserve">study program </w:t>
            </w:r>
            <w:r w:rsidRPr="007424A3">
              <w:rPr>
                <w:rFonts w:ascii="Times New Roman" w:hAnsi="Times New Roman" w:cs="Times New Roman"/>
                <w:i/>
                <w:sz w:val="18"/>
                <w:szCs w:val="18"/>
                <w:lang w:val="id-ID"/>
              </w:rPr>
              <w:t xml:space="preserve">of </w:t>
            </w:r>
            <w:r w:rsidRPr="007424A3">
              <w:rPr>
                <w:rFonts w:ascii="Times New Roman" w:hAnsi="Times New Roman" w:cs="Times New Roman"/>
                <w:i/>
                <w:sz w:val="18"/>
                <w:szCs w:val="18"/>
                <w:lang w:val="en"/>
              </w:rPr>
              <w:t>D-III Midwife in STI</w:t>
            </w:r>
            <w:r>
              <w:rPr>
                <w:rFonts w:ascii="Times New Roman" w:hAnsi="Times New Roman" w:cs="Times New Roman"/>
                <w:i/>
                <w:sz w:val="18"/>
                <w:szCs w:val="18"/>
                <w:lang w:val="en"/>
              </w:rPr>
              <w:t>Kes Medistra Indonesia.</w:t>
            </w:r>
          </w:p>
          <w:p w14:paraId="714D6831" w14:textId="77777777" w:rsidR="007424A3" w:rsidRPr="007424A3" w:rsidRDefault="007424A3" w:rsidP="00AD4EEA">
            <w:pPr>
              <w:ind w:left="0" w:firstLine="524"/>
              <w:rPr>
                <w:i/>
                <w:sz w:val="18"/>
                <w:szCs w:val="18"/>
              </w:rPr>
            </w:pPr>
            <w:r w:rsidRPr="007424A3">
              <w:rPr>
                <w:rStyle w:val="hps"/>
                <w:i/>
                <w:sz w:val="18"/>
                <w:szCs w:val="18"/>
              </w:rPr>
              <w:t>The design</w:t>
            </w:r>
            <w:r w:rsidRPr="007424A3">
              <w:rPr>
                <w:i/>
                <w:sz w:val="18"/>
                <w:szCs w:val="18"/>
              </w:rPr>
              <w:t xml:space="preserve"> </w:t>
            </w:r>
            <w:r w:rsidRPr="007424A3">
              <w:rPr>
                <w:rStyle w:val="hps"/>
                <w:i/>
                <w:sz w:val="18"/>
                <w:szCs w:val="18"/>
              </w:rPr>
              <w:t>of this study</w:t>
            </w:r>
            <w:r w:rsidRPr="007424A3">
              <w:rPr>
                <w:i/>
                <w:sz w:val="18"/>
                <w:szCs w:val="18"/>
              </w:rPr>
              <w:t xml:space="preserve"> </w:t>
            </w:r>
            <w:r w:rsidRPr="007424A3">
              <w:rPr>
                <w:rStyle w:val="hps"/>
                <w:i/>
                <w:sz w:val="18"/>
                <w:szCs w:val="18"/>
              </w:rPr>
              <w:t>is a</w:t>
            </w:r>
            <w:r w:rsidRPr="007424A3">
              <w:rPr>
                <w:i/>
                <w:sz w:val="18"/>
                <w:szCs w:val="18"/>
              </w:rPr>
              <w:t xml:space="preserve"> </w:t>
            </w:r>
            <w:r w:rsidRPr="007424A3">
              <w:rPr>
                <w:rStyle w:val="hps"/>
                <w:i/>
                <w:sz w:val="18"/>
                <w:szCs w:val="18"/>
              </w:rPr>
              <w:t>quantitative</w:t>
            </w:r>
            <w:r w:rsidRPr="007424A3">
              <w:rPr>
                <w:i/>
                <w:sz w:val="18"/>
                <w:szCs w:val="18"/>
              </w:rPr>
              <w:t xml:space="preserve"> </w:t>
            </w:r>
            <w:r w:rsidRPr="007424A3">
              <w:rPr>
                <w:rStyle w:val="hps"/>
                <w:i/>
                <w:sz w:val="18"/>
                <w:szCs w:val="18"/>
              </w:rPr>
              <w:t>research</w:t>
            </w:r>
            <w:r w:rsidRPr="007424A3">
              <w:rPr>
                <w:i/>
                <w:sz w:val="18"/>
                <w:szCs w:val="18"/>
              </w:rPr>
              <w:t xml:space="preserve"> </w:t>
            </w:r>
            <w:r w:rsidRPr="007424A3">
              <w:rPr>
                <w:rStyle w:val="hps"/>
                <w:i/>
                <w:sz w:val="18"/>
                <w:szCs w:val="18"/>
              </w:rPr>
              <w:t>and</w:t>
            </w:r>
            <w:r w:rsidRPr="007424A3">
              <w:rPr>
                <w:i/>
                <w:sz w:val="18"/>
                <w:szCs w:val="18"/>
              </w:rPr>
              <w:t xml:space="preserve"> </w:t>
            </w:r>
            <w:r w:rsidRPr="007424A3">
              <w:rPr>
                <w:rStyle w:val="hps"/>
                <w:i/>
                <w:sz w:val="18"/>
                <w:szCs w:val="18"/>
              </w:rPr>
              <w:t>method usedin this study</w:t>
            </w:r>
            <w:r w:rsidRPr="007424A3">
              <w:rPr>
                <w:i/>
                <w:sz w:val="18"/>
                <w:szCs w:val="18"/>
              </w:rPr>
              <w:t xml:space="preserve"> </w:t>
            </w:r>
            <w:r w:rsidRPr="007424A3">
              <w:rPr>
                <w:rStyle w:val="hps"/>
                <w:i/>
                <w:sz w:val="18"/>
                <w:szCs w:val="18"/>
              </w:rPr>
              <w:t>is the method of</w:t>
            </w:r>
            <w:r w:rsidRPr="007424A3">
              <w:rPr>
                <w:i/>
                <w:sz w:val="18"/>
                <w:szCs w:val="18"/>
              </w:rPr>
              <w:t xml:space="preserve"> </w:t>
            </w:r>
            <w:r w:rsidRPr="007424A3">
              <w:rPr>
                <w:rStyle w:val="hps"/>
                <w:i/>
                <w:sz w:val="18"/>
                <w:szCs w:val="18"/>
              </w:rPr>
              <w:t>Cross</w:t>
            </w:r>
            <w:r w:rsidRPr="007424A3">
              <w:rPr>
                <w:i/>
                <w:sz w:val="18"/>
                <w:szCs w:val="18"/>
              </w:rPr>
              <w:t xml:space="preserve"> </w:t>
            </w:r>
            <w:r w:rsidRPr="007424A3">
              <w:rPr>
                <w:rStyle w:val="hps"/>
                <w:i/>
                <w:sz w:val="18"/>
                <w:szCs w:val="18"/>
              </w:rPr>
              <w:t>sectional</w:t>
            </w:r>
            <w:r w:rsidRPr="007424A3">
              <w:rPr>
                <w:i/>
                <w:sz w:val="18"/>
                <w:szCs w:val="18"/>
              </w:rPr>
              <w:t xml:space="preserve"> </w:t>
            </w:r>
            <w:r w:rsidRPr="007424A3">
              <w:rPr>
                <w:rStyle w:val="hps"/>
                <w:i/>
                <w:sz w:val="18"/>
                <w:szCs w:val="18"/>
              </w:rPr>
              <w:t>analytic approach</w:t>
            </w:r>
            <w:r w:rsidRPr="007424A3">
              <w:rPr>
                <w:i/>
                <w:sz w:val="18"/>
                <w:szCs w:val="18"/>
              </w:rPr>
              <w:t xml:space="preserve">. </w:t>
            </w:r>
            <w:r w:rsidRPr="007424A3">
              <w:rPr>
                <w:rStyle w:val="hps"/>
                <w:i/>
                <w:sz w:val="18"/>
                <w:szCs w:val="18"/>
              </w:rPr>
              <w:t>To</w:t>
            </w:r>
            <w:r w:rsidRPr="007424A3">
              <w:rPr>
                <w:i/>
                <w:sz w:val="18"/>
                <w:szCs w:val="18"/>
              </w:rPr>
              <w:t xml:space="preserve"> </w:t>
            </w:r>
            <w:r w:rsidRPr="007424A3">
              <w:rPr>
                <w:rStyle w:val="hps"/>
                <w:i/>
                <w:sz w:val="18"/>
                <w:szCs w:val="18"/>
              </w:rPr>
              <w:t>determine</w:t>
            </w:r>
            <w:r w:rsidRPr="007424A3">
              <w:rPr>
                <w:i/>
                <w:sz w:val="18"/>
                <w:szCs w:val="18"/>
              </w:rPr>
              <w:t xml:space="preserve"> </w:t>
            </w:r>
            <w:r w:rsidRPr="007424A3">
              <w:rPr>
                <w:rStyle w:val="hps"/>
                <w:i/>
                <w:sz w:val="18"/>
                <w:szCs w:val="18"/>
              </w:rPr>
              <w:t>the number of samples</w:t>
            </w:r>
            <w:r w:rsidRPr="007424A3">
              <w:rPr>
                <w:i/>
                <w:sz w:val="18"/>
                <w:szCs w:val="18"/>
              </w:rPr>
              <w:t xml:space="preserve">, the </w:t>
            </w:r>
            <w:r w:rsidRPr="007424A3">
              <w:rPr>
                <w:rStyle w:val="hps"/>
                <w:i/>
                <w:sz w:val="18"/>
                <w:szCs w:val="18"/>
              </w:rPr>
              <w:t>researcher used</w:t>
            </w:r>
            <w:r w:rsidRPr="007424A3">
              <w:rPr>
                <w:i/>
                <w:sz w:val="18"/>
                <w:szCs w:val="18"/>
              </w:rPr>
              <w:t xml:space="preserve"> </w:t>
            </w:r>
            <w:r w:rsidRPr="007424A3">
              <w:rPr>
                <w:rStyle w:val="hps"/>
                <w:i/>
                <w:sz w:val="18"/>
                <w:szCs w:val="18"/>
              </w:rPr>
              <w:t>Solvin formula</w:t>
            </w:r>
            <w:r w:rsidRPr="007424A3">
              <w:rPr>
                <w:i/>
                <w:sz w:val="18"/>
                <w:szCs w:val="18"/>
              </w:rPr>
              <w:t xml:space="preserve">, </w:t>
            </w:r>
            <w:r w:rsidRPr="007424A3">
              <w:rPr>
                <w:rStyle w:val="hps"/>
                <w:i/>
                <w:sz w:val="18"/>
                <w:szCs w:val="18"/>
              </w:rPr>
              <w:t>so that</w:t>
            </w:r>
            <w:r w:rsidRPr="007424A3">
              <w:rPr>
                <w:i/>
                <w:sz w:val="18"/>
                <w:szCs w:val="18"/>
              </w:rPr>
              <w:t xml:space="preserve"> </w:t>
            </w:r>
            <w:r w:rsidRPr="007424A3">
              <w:rPr>
                <w:rStyle w:val="hps"/>
                <w:i/>
                <w:sz w:val="18"/>
                <w:szCs w:val="18"/>
              </w:rPr>
              <w:t>the sample</w:t>
            </w:r>
            <w:r w:rsidRPr="007424A3">
              <w:rPr>
                <w:i/>
                <w:sz w:val="18"/>
                <w:szCs w:val="18"/>
              </w:rPr>
              <w:t xml:space="preserve"> </w:t>
            </w:r>
            <w:r w:rsidRPr="007424A3">
              <w:rPr>
                <w:rStyle w:val="hps"/>
                <w:i/>
                <w:sz w:val="18"/>
                <w:szCs w:val="18"/>
              </w:rPr>
              <w:t>obtained</w:t>
            </w:r>
            <w:r w:rsidRPr="007424A3">
              <w:rPr>
                <w:i/>
                <w:sz w:val="18"/>
                <w:szCs w:val="18"/>
              </w:rPr>
              <w:t xml:space="preserve"> </w:t>
            </w:r>
            <w:r w:rsidRPr="007424A3">
              <w:rPr>
                <w:rStyle w:val="hps"/>
                <w:i/>
                <w:sz w:val="18"/>
                <w:szCs w:val="18"/>
              </w:rPr>
              <w:t>are</w:t>
            </w:r>
            <w:r w:rsidRPr="007424A3">
              <w:rPr>
                <w:i/>
                <w:sz w:val="18"/>
                <w:szCs w:val="18"/>
              </w:rPr>
              <w:t xml:space="preserve"> 92 </w:t>
            </w:r>
            <w:r w:rsidRPr="007424A3">
              <w:rPr>
                <w:rStyle w:val="hps"/>
                <w:i/>
                <w:sz w:val="18"/>
                <w:szCs w:val="18"/>
              </w:rPr>
              <w:t xml:space="preserve">students. </w:t>
            </w:r>
            <w:r w:rsidRPr="007424A3">
              <w:rPr>
                <w:i/>
                <w:sz w:val="18"/>
                <w:szCs w:val="18"/>
              </w:rPr>
              <w:t xml:space="preserve"> </w:t>
            </w:r>
            <w:r w:rsidRPr="007424A3">
              <w:rPr>
                <w:rStyle w:val="hps"/>
                <w:i/>
                <w:sz w:val="18"/>
                <w:szCs w:val="18"/>
              </w:rPr>
              <w:t>The sampling technique</w:t>
            </w:r>
            <w:r w:rsidRPr="007424A3">
              <w:rPr>
                <w:rStyle w:val="hps"/>
                <w:sz w:val="18"/>
                <w:szCs w:val="18"/>
              </w:rPr>
              <w:t xml:space="preserve"> </w:t>
            </w:r>
            <w:r w:rsidRPr="007424A3">
              <w:rPr>
                <w:rStyle w:val="hps"/>
                <w:i/>
                <w:sz w:val="18"/>
                <w:szCs w:val="18"/>
              </w:rPr>
              <w:t>used is</w:t>
            </w:r>
            <w:r w:rsidRPr="007424A3">
              <w:rPr>
                <w:i/>
                <w:sz w:val="18"/>
                <w:szCs w:val="18"/>
              </w:rPr>
              <w:t xml:space="preserve"> </w:t>
            </w:r>
            <w:r w:rsidRPr="007424A3">
              <w:rPr>
                <w:rStyle w:val="hps"/>
                <w:i/>
                <w:sz w:val="18"/>
                <w:szCs w:val="18"/>
              </w:rPr>
              <w:t>stratified</w:t>
            </w:r>
            <w:r w:rsidRPr="007424A3">
              <w:rPr>
                <w:i/>
                <w:sz w:val="18"/>
                <w:szCs w:val="18"/>
              </w:rPr>
              <w:t xml:space="preserve"> </w:t>
            </w:r>
            <w:r w:rsidRPr="007424A3">
              <w:rPr>
                <w:rStyle w:val="hps"/>
                <w:i/>
                <w:sz w:val="18"/>
                <w:szCs w:val="18"/>
              </w:rPr>
              <w:t>sampling</w:t>
            </w:r>
            <w:r w:rsidRPr="007424A3">
              <w:rPr>
                <w:i/>
                <w:sz w:val="18"/>
                <w:szCs w:val="18"/>
              </w:rPr>
              <w:t xml:space="preserve"> </w:t>
            </w:r>
            <w:r w:rsidRPr="007424A3">
              <w:rPr>
                <w:rStyle w:val="hps"/>
                <w:i/>
                <w:sz w:val="18"/>
                <w:szCs w:val="18"/>
              </w:rPr>
              <w:t>random</w:t>
            </w:r>
            <w:r w:rsidRPr="007424A3">
              <w:rPr>
                <w:i/>
                <w:sz w:val="18"/>
                <w:szCs w:val="18"/>
              </w:rPr>
              <w:t xml:space="preserve">. </w:t>
            </w:r>
          </w:p>
          <w:p w14:paraId="41A305C7" w14:textId="44944B69" w:rsidR="007424A3" w:rsidRPr="007424A3" w:rsidRDefault="007424A3" w:rsidP="00AD4EEA">
            <w:pPr>
              <w:ind w:left="0" w:firstLine="524"/>
              <w:rPr>
                <w:i/>
                <w:sz w:val="18"/>
                <w:szCs w:val="18"/>
                <w:lang w:val="en"/>
              </w:rPr>
            </w:pPr>
            <w:r w:rsidRPr="007424A3">
              <w:rPr>
                <w:i/>
                <w:sz w:val="18"/>
                <w:szCs w:val="18"/>
                <w:lang w:val="en"/>
              </w:rPr>
              <w:t xml:space="preserve">Univariate analysis showed that 63 % of students </w:t>
            </w:r>
            <w:r w:rsidRPr="007424A3">
              <w:rPr>
                <w:i/>
                <w:sz w:val="18"/>
                <w:szCs w:val="18"/>
              </w:rPr>
              <w:t xml:space="preserve">got </w:t>
            </w:r>
            <w:r w:rsidRPr="007424A3">
              <w:rPr>
                <w:i/>
                <w:sz w:val="18"/>
                <w:szCs w:val="18"/>
                <w:lang w:val="en"/>
              </w:rPr>
              <w:t>a</w:t>
            </w:r>
            <w:r w:rsidRPr="007424A3">
              <w:rPr>
                <w:i/>
                <w:sz w:val="18"/>
                <w:szCs w:val="18"/>
              </w:rPr>
              <w:t xml:space="preserve"> not very well</w:t>
            </w:r>
            <w:r w:rsidRPr="007424A3">
              <w:rPr>
                <w:i/>
                <w:sz w:val="18"/>
                <w:szCs w:val="18"/>
                <w:lang w:val="en"/>
              </w:rPr>
              <w:t xml:space="preserve"> </w:t>
            </w:r>
            <w:r w:rsidRPr="007424A3">
              <w:rPr>
                <w:i/>
                <w:sz w:val="18"/>
                <w:szCs w:val="18"/>
              </w:rPr>
              <w:t>achievement index</w:t>
            </w:r>
            <w:r w:rsidRPr="007424A3">
              <w:rPr>
                <w:i/>
                <w:sz w:val="18"/>
                <w:szCs w:val="18"/>
                <w:lang w:val="en"/>
              </w:rPr>
              <w:t xml:space="preserve">. </w:t>
            </w:r>
            <w:r w:rsidRPr="007424A3">
              <w:rPr>
                <w:i/>
                <w:sz w:val="18"/>
                <w:szCs w:val="18"/>
              </w:rPr>
              <w:t xml:space="preserve"> The result of </w:t>
            </w:r>
            <w:r w:rsidRPr="007424A3">
              <w:rPr>
                <w:i/>
                <w:sz w:val="18"/>
                <w:szCs w:val="18"/>
                <w:lang w:val="en"/>
              </w:rPr>
              <w:t>Chi -square test stated that of the four variables studied</w:t>
            </w:r>
            <w:r w:rsidRPr="007424A3">
              <w:rPr>
                <w:i/>
                <w:sz w:val="18"/>
                <w:szCs w:val="18"/>
              </w:rPr>
              <w:t>, three</w:t>
            </w:r>
            <w:r w:rsidRPr="007424A3">
              <w:rPr>
                <w:i/>
                <w:sz w:val="18"/>
                <w:szCs w:val="18"/>
                <w:lang w:val="en"/>
              </w:rPr>
              <w:t xml:space="preserve"> had a significant association with p -Value of each variable i.e. the </w:t>
            </w:r>
            <w:r w:rsidRPr="007424A3">
              <w:rPr>
                <w:i/>
                <w:sz w:val="18"/>
                <w:szCs w:val="18"/>
              </w:rPr>
              <w:t xml:space="preserve">learning </w:t>
            </w:r>
            <w:r>
              <w:rPr>
                <w:i/>
                <w:sz w:val="18"/>
                <w:szCs w:val="18"/>
                <w:lang w:val="en"/>
              </w:rPr>
              <w:t>attitude (p = 0.003</w:t>
            </w:r>
            <w:r w:rsidRPr="007424A3">
              <w:rPr>
                <w:i/>
                <w:sz w:val="18"/>
                <w:szCs w:val="18"/>
                <w:lang w:val="en"/>
              </w:rPr>
              <w:t xml:space="preserve">), </w:t>
            </w:r>
            <w:r w:rsidRPr="007424A3">
              <w:rPr>
                <w:i/>
                <w:sz w:val="18"/>
                <w:szCs w:val="18"/>
              </w:rPr>
              <w:t xml:space="preserve">the </w:t>
            </w:r>
            <w:r w:rsidRPr="007424A3">
              <w:rPr>
                <w:i/>
                <w:sz w:val="18"/>
                <w:szCs w:val="18"/>
                <w:lang w:val="en"/>
              </w:rPr>
              <w:t>lecturer</w:t>
            </w:r>
            <w:r w:rsidRPr="007424A3">
              <w:rPr>
                <w:i/>
                <w:sz w:val="18"/>
                <w:szCs w:val="18"/>
              </w:rPr>
              <w:t>’s</w:t>
            </w:r>
            <w:r w:rsidRPr="007424A3">
              <w:rPr>
                <w:i/>
                <w:sz w:val="18"/>
                <w:szCs w:val="18"/>
                <w:lang w:val="en"/>
              </w:rPr>
              <w:t xml:space="preserve"> teaching strategies ( p = 0.007 </w:t>
            </w:r>
            <w:r w:rsidRPr="007424A3">
              <w:rPr>
                <w:i/>
                <w:sz w:val="18"/>
                <w:szCs w:val="18"/>
              </w:rPr>
              <w:t>)</w:t>
            </w:r>
            <w:r w:rsidRPr="007424A3">
              <w:rPr>
                <w:i/>
                <w:sz w:val="18"/>
                <w:szCs w:val="18"/>
                <w:lang w:val="en"/>
              </w:rPr>
              <w:t>,</w:t>
            </w:r>
            <w:r w:rsidRPr="007424A3">
              <w:rPr>
                <w:i/>
                <w:sz w:val="18"/>
                <w:szCs w:val="18"/>
              </w:rPr>
              <w:t xml:space="preserve"> the</w:t>
            </w:r>
            <w:r>
              <w:rPr>
                <w:i/>
                <w:sz w:val="18"/>
                <w:szCs w:val="18"/>
                <w:lang w:val="en"/>
              </w:rPr>
              <w:t xml:space="preserve"> family economic status (p = 0.016 )</w:t>
            </w:r>
            <w:r w:rsidRPr="007424A3">
              <w:rPr>
                <w:i/>
                <w:sz w:val="18"/>
                <w:szCs w:val="18"/>
                <w:lang w:val="en"/>
              </w:rPr>
              <w:t xml:space="preserve">, </w:t>
            </w:r>
            <w:r w:rsidRPr="007424A3">
              <w:rPr>
                <w:i/>
                <w:sz w:val="18"/>
                <w:szCs w:val="18"/>
              </w:rPr>
              <w:t xml:space="preserve">however </w:t>
            </w:r>
            <w:r w:rsidRPr="007424A3">
              <w:rPr>
                <w:i/>
                <w:sz w:val="18"/>
                <w:szCs w:val="18"/>
                <w:lang w:val="en"/>
              </w:rPr>
              <w:t>there is one variable that ha</w:t>
            </w:r>
            <w:r w:rsidRPr="007424A3">
              <w:rPr>
                <w:i/>
                <w:sz w:val="18"/>
                <w:szCs w:val="18"/>
              </w:rPr>
              <w:t>s</w:t>
            </w:r>
            <w:r w:rsidRPr="007424A3">
              <w:rPr>
                <w:i/>
                <w:sz w:val="18"/>
                <w:szCs w:val="18"/>
                <w:lang w:val="en"/>
              </w:rPr>
              <w:t xml:space="preserve"> no meaningful relationship i.e</w:t>
            </w:r>
            <w:r w:rsidRPr="007424A3">
              <w:rPr>
                <w:i/>
                <w:sz w:val="18"/>
                <w:szCs w:val="18"/>
              </w:rPr>
              <w:t>.</w:t>
            </w:r>
            <w:r>
              <w:rPr>
                <w:i/>
                <w:sz w:val="18"/>
                <w:szCs w:val="18"/>
                <w:lang w:val="en"/>
              </w:rPr>
              <w:t xml:space="preserve">  the lecture method (p = 0.118).</w:t>
            </w:r>
          </w:p>
          <w:p w14:paraId="26218560" w14:textId="77777777" w:rsidR="007424A3" w:rsidRPr="007424A3" w:rsidRDefault="007424A3" w:rsidP="00AD4EEA">
            <w:pPr>
              <w:ind w:left="0" w:firstLine="524"/>
              <w:rPr>
                <w:i/>
                <w:sz w:val="18"/>
                <w:szCs w:val="18"/>
                <w:lang w:val="en"/>
              </w:rPr>
            </w:pPr>
            <w:r w:rsidRPr="007424A3">
              <w:rPr>
                <w:i/>
                <w:sz w:val="18"/>
                <w:szCs w:val="18"/>
                <w:lang w:val="en"/>
              </w:rPr>
              <w:t xml:space="preserve">Based on the </w:t>
            </w:r>
            <w:r w:rsidRPr="007424A3">
              <w:rPr>
                <w:i/>
                <w:sz w:val="18"/>
                <w:szCs w:val="18"/>
              </w:rPr>
              <w:t xml:space="preserve">result of the research, </w:t>
            </w:r>
            <w:r w:rsidRPr="007424A3">
              <w:rPr>
                <w:i/>
                <w:sz w:val="18"/>
                <w:szCs w:val="18"/>
                <w:lang w:val="en"/>
              </w:rPr>
              <w:t xml:space="preserve">it can be concluded that the learning attitude, </w:t>
            </w:r>
            <w:r w:rsidRPr="007424A3">
              <w:rPr>
                <w:i/>
                <w:sz w:val="18"/>
                <w:szCs w:val="18"/>
              </w:rPr>
              <w:t>the lecturer’s</w:t>
            </w:r>
            <w:r w:rsidRPr="007424A3">
              <w:rPr>
                <w:i/>
                <w:sz w:val="18"/>
                <w:szCs w:val="18"/>
                <w:lang w:val="en"/>
              </w:rPr>
              <w:t xml:space="preserve"> teaching strategies, and </w:t>
            </w:r>
            <w:r w:rsidRPr="007424A3">
              <w:rPr>
                <w:i/>
                <w:sz w:val="18"/>
                <w:szCs w:val="18"/>
              </w:rPr>
              <w:t xml:space="preserve">the </w:t>
            </w:r>
            <w:r w:rsidRPr="007424A3">
              <w:rPr>
                <w:i/>
                <w:sz w:val="18"/>
                <w:szCs w:val="18"/>
                <w:lang w:val="en"/>
              </w:rPr>
              <w:t xml:space="preserve">family economic status can affect the </w:t>
            </w:r>
            <w:r w:rsidRPr="007424A3">
              <w:rPr>
                <w:i/>
                <w:sz w:val="18"/>
                <w:szCs w:val="18"/>
              </w:rPr>
              <w:t>students’ achievement index</w:t>
            </w:r>
            <w:r w:rsidRPr="007424A3">
              <w:rPr>
                <w:i/>
                <w:sz w:val="18"/>
                <w:szCs w:val="18"/>
                <w:lang w:val="en"/>
              </w:rPr>
              <w:t>. Suggestions for educational institutions are expected to be able to i</w:t>
            </w:r>
            <w:r w:rsidRPr="007424A3">
              <w:rPr>
                <w:i/>
                <w:sz w:val="18"/>
                <w:szCs w:val="18"/>
              </w:rPr>
              <w:t>ncrease</w:t>
            </w:r>
            <w:r w:rsidRPr="007424A3">
              <w:rPr>
                <w:i/>
                <w:sz w:val="18"/>
                <w:szCs w:val="18"/>
                <w:lang w:val="en"/>
              </w:rPr>
              <w:t xml:space="preserve"> students' </w:t>
            </w:r>
            <w:r w:rsidRPr="007424A3">
              <w:rPr>
                <w:i/>
                <w:sz w:val="18"/>
                <w:szCs w:val="18"/>
              </w:rPr>
              <w:t xml:space="preserve">learning </w:t>
            </w:r>
            <w:r w:rsidRPr="007424A3">
              <w:rPr>
                <w:i/>
                <w:sz w:val="18"/>
                <w:szCs w:val="18"/>
                <w:lang w:val="en"/>
              </w:rPr>
              <w:t xml:space="preserve">attitudes and </w:t>
            </w:r>
            <w:r w:rsidRPr="007424A3">
              <w:rPr>
                <w:i/>
                <w:sz w:val="18"/>
                <w:szCs w:val="18"/>
              </w:rPr>
              <w:t xml:space="preserve">to improve the lecturer’s </w:t>
            </w:r>
            <w:r w:rsidRPr="007424A3">
              <w:rPr>
                <w:i/>
                <w:sz w:val="18"/>
                <w:szCs w:val="18"/>
                <w:lang w:val="en"/>
              </w:rPr>
              <w:t xml:space="preserve">teaching strategy </w:t>
            </w:r>
            <w:r w:rsidRPr="007424A3">
              <w:rPr>
                <w:i/>
                <w:sz w:val="18"/>
                <w:szCs w:val="18"/>
              </w:rPr>
              <w:t>in a way that can make the students be interested to study</w:t>
            </w:r>
            <w:r w:rsidRPr="007424A3">
              <w:rPr>
                <w:i/>
                <w:sz w:val="18"/>
                <w:szCs w:val="18"/>
                <w:lang w:val="en"/>
              </w:rPr>
              <w:t xml:space="preserve"> .</w:t>
            </w:r>
          </w:p>
          <w:p w14:paraId="0AA693C8" w14:textId="56CE80B1" w:rsidR="003F7CBE" w:rsidRPr="007424A3" w:rsidRDefault="003F7CBE" w:rsidP="007424A3">
            <w:pPr>
              <w:ind w:left="0" w:firstLine="0"/>
              <w:rPr>
                <w:sz w:val="18"/>
                <w:szCs w:val="18"/>
              </w:rPr>
            </w:pPr>
          </w:p>
        </w:tc>
      </w:tr>
      <w:tr w:rsidR="003F7CBE" w14:paraId="3CE25232" w14:textId="77777777" w:rsidTr="003F7CBE">
        <w:tc>
          <w:tcPr>
            <w:tcW w:w="2410" w:type="dxa"/>
            <w:gridSpan w:val="2"/>
          </w:tcPr>
          <w:p w14:paraId="5592B831" w14:textId="77777777" w:rsidR="003F7CBE" w:rsidRPr="003F7CBE" w:rsidRDefault="00E56E74" w:rsidP="00E56E74">
            <w:pPr>
              <w:ind w:left="-108" w:firstLine="0"/>
              <w:jc w:val="right"/>
              <w:rPr>
                <w:sz w:val="18"/>
              </w:rPr>
            </w:pPr>
            <w:r w:rsidRPr="00E56E74">
              <w:rPr>
                <w:b/>
                <w:sz w:val="18"/>
              </w:rPr>
              <w:t>Keywords:</w:t>
            </w:r>
          </w:p>
        </w:tc>
        <w:tc>
          <w:tcPr>
            <w:tcW w:w="5528" w:type="dxa"/>
          </w:tcPr>
          <w:p w14:paraId="78B11793" w14:textId="719BCE7C" w:rsidR="003F7CBE" w:rsidRPr="00A05397" w:rsidRDefault="00A05397" w:rsidP="00A05397">
            <w:pPr>
              <w:pStyle w:val="HTMLPreformatted"/>
              <w:jc w:val="both"/>
              <w:rPr>
                <w:rFonts w:ascii="Times New Roman" w:hAnsi="Times New Roman" w:cs="Times New Roman"/>
                <w:i/>
                <w:sz w:val="18"/>
                <w:szCs w:val="18"/>
              </w:rPr>
            </w:pPr>
            <w:r w:rsidRPr="00A05397">
              <w:rPr>
                <w:rFonts w:ascii="Times New Roman" w:hAnsi="Times New Roman" w:cs="Times New Roman"/>
                <w:i/>
                <w:sz w:val="18"/>
                <w:szCs w:val="18"/>
                <w:lang w:val="id-ID"/>
              </w:rPr>
              <w:t>achievement index</w:t>
            </w:r>
            <w:r w:rsidRPr="00A05397">
              <w:rPr>
                <w:rFonts w:ascii="Times New Roman" w:hAnsi="Times New Roman" w:cs="Times New Roman"/>
                <w:i/>
                <w:sz w:val="18"/>
                <w:szCs w:val="18"/>
                <w:lang w:val="en"/>
              </w:rPr>
              <w:t xml:space="preserve"> , lecture method , learning attitude , </w:t>
            </w:r>
            <w:r w:rsidRPr="00A05397">
              <w:rPr>
                <w:rFonts w:ascii="Times New Roman" w:hAnsi="Times New Roman" w:cs="Times New Roman"/>
                <w:i/>
                <w:sz w:val="18"/>
                <w:szCs w:val="18"/>
                <w:lang w:val="id-ID"/>
              </w:rPr>
              <w:t xml:space="preserve"> lecturer’s</w:t>
            </w:r>
            <w:r w:rsidRPr="00A05397">
              <w:rPr>
                <w:rFonts w:ascii="Times New Roman" w:hAnsi="Times New Roman" w:cs="Times New Roman"/>
                <w:i/>
                <w:sz w:val="18"/>
                <w:szCs w:val="18"/>
                <w:lang w:val="en"/>
              </w:rPr>
              <w:t xml:space="preserve"> teaching strategies , </w:t>
            </w:r>
            <w:r w:rsidRPr="00A05397">
              <w:rPr>
                <w:rFonts w:ascii="Times New Roman" w:hAnsi="Times New Roman" w:cs="Times New Roman"/>
                <w:i/>
                <w:sz w:val="18"/>
                <w:szCs w:val="18"/>
                <w:lang w:val="id-ID"/>
              </w:rPr>
              <w:t xml:space="preserve">family </w:t>
            </w:r>
            <w:r w:rsidRPr="00A05397">
              <w:rPr>
                <w:rFonts w:ascii="Times New Roman" w:hAnsi="Times New Roman" w:cs="Times New Roman"/>
                <w:i/>
                <w:sz w:val="18"/>
                <w:szCs w:val="18"/>
                <w:lang w:val="en"/>
              </w:rPr>
              <w:t>economic status.</w:t>
            </w:r>
          </w:p>
        </w:tc>
      </w:tr>
      <w:tr w:rsidR="00DC3341" w14:paraId="1B1AA439" w14:textId="77777777" w:rsidTr="003F7CBE">
        <w:tc>
          <w:tcPr>
            <w:tcW w:w="2410" w:type="dxa"/>
            <w:gridSpan w:val="2"/>
          </w:tcPr>
          <w:p w14:paraId="5178224D" w14:textId="77777777" w:rsidR="00DC3341" w:rsidRDefault="00DC3341" w:rsidP="00183669">
            <w:pPr>
              <w:ind w:left="-108" w:firstLine="0"/>
              <w:jc w:val="left"/>
              <w:rPr>
                <w:sz w:val="18"/>
              </w:rPr>
            </w:pPr>
          </w:p>
        </w:tc>
        <w:tc>
          <w:tcPr>
            <w:tcW w:w="5528" w:type="dxa"/>
          </w:tcPr>
          <w:p w14:paraId="08C8D186" w14:textId="77777777" w:rsidR="00DC3341" w:rsidRDefault="00DC3341" w:rsidP="00183669">
            <w:pPr>
              <w:ind w:left="-108" w:firstLine="0"/>
              <w:rPr>
                <w:sz w:val="18"/>
              </w:rPr>
            </w:pPr>
          </w:p>
        </w:tc>
      </w:tr>
      <w:tr w:rsidR="003F7CBE" w14:paraId="01D3378F" w14:textId="77777777" w:rsidTr="003F7CBE">
        <w:tc>
          <w:tcPr>
            <w:tcW w:w="2410" w:type="dxa"/>
            <w:gridSpan w:val="2"/>
          </w:tcPr>
          <w:p w14:paraId="681AEE6E" w14:textId="77777777" w:rsidR="003F7CBE" w:rsidRPr="003F7CBE" w:rsidRDefault="00183669" w:rsidP="00183669">
            <w:pPr>
              <w:ind w:left="-108" w:firstLine="0"/>
              <w:jc w:val="left"/>
              <w:rPr>
                <w:sz w:val="18"/>
              </w:rPr>
            </w:pPr>
            <w:r>
              <w:rPr>
                <w:sz w:val="18"/>
              </w:rPr>
              <w:t>(*) Corresponding Author:</w:t>
            </w:r>
          </w:p>
        </w:tc>
        <w:tc>
          <w:tcPr>
            <w:tcW w:w="5528" w:type="dxa"/>
          </w:tcPr>
          <w:p w14:paraId="6C39D5FD" w14:textId="10D8F844" w:rsidR="003F7CBE" w:rsidRDefault="00A05397" w:rsidP="002A0D4A">
            <w:pPr>
              <w:ind w:left="-108" w:firstLine="0"/>
              <w:rPr>
                <w:sz w:val="18"/>
              </w:rPr>
            </w:pPr>
            <w:r>
              <w:rPr>
                <w:sz w:val="18"/>
              </w:rPr>
              <w:t>D</w:t>
            </w:r>
            <w:r>
              <w:rPr>
                <w:sz w:val="18"/>
                <w:lang w:val="en-ID"/>
              </w:rPr>
              <w:t>ina Martha Fitri</w:t>
            </w:r>
            <w:r>
              <w:rPr>
                <w:sz w:val="18"/>
              </w:rPr>
              <w:t>, dinamarthafitri@mrh.ac.id</w:t>
            </w:r>
            <w:r w:rsidR="006663F4">
              <w:rPr>
                <w:sz w:val="18"/>
              </w:rPr>
              <w:t>, N</w:t>
            </w:r>
            <w:r>
              <w:rPr>
                <w:sz w:val="18"/>
              </w:rPr>
              <w:t>omor HP 081317630983</w:t>
            </w:r>
          </w:p>
        </w:tc>
      </w:tr>
      <w:tr w:rsidR="00DC3341" w14:paraId="36A28108" w14:textId="77777777" w:rsidTr="003F7CBE">
        <w:tc>
          <w:tcPr>
            <w:tcW w:w="2410" w:type="dxa"/>
            <w:gridSpan w:val="2"/>
          </w:tcPr>
          <w:p w14:paraId="1F072B1D" w14:textId="499E55A3" w:rsidR="00DC3341" w:rsidRDefault="00DC3341" w:rsidP="00183669">
            <w:pPr>
              <w:ind w:left="-108" w:firstLine="0"/>
              <w:jc w:val="left"/>
              <w:rPr>
                <w:sz w:val="18"/>
              </w:rPr>
            </w:pPr>
          </w:p>
        </w:tc>
        <w:tc>
          <w:tcPr>
            <w:tcW w:w="5528" w:type="dxa"/>
          </w:tcPr>
          <w:p w14:paraId="710DB9EC" w14:textId="77777777" w:rsidR="00DC3341" w:rsidRDefault="00DC3341" w:rsidP="00183669">
            <w:pPr>
              <w:ind w:left="-108" w:firstLine="0"/>
              <w:rPr>
                <w:sz w:val="18"/>
              </w:rPr>
            </w:pPr>
          </w:p>
        </w:tc>
      </w:tr>
      <w:tr w:rsidR="003F7CBE" w14:paraId="1F483F72" w14:textId="77777777" w:rsidTr="00F64BE2">
        <w:tc>
          <w:tcPr>
            <w:tcW w:w="7938" w:type="dxa"/>
            <w:gridSpan w:val="3"/>
          </w:tcPr>
          <w:p w14:paraId="133CD1C5" w14:textId="19BFD9D3" w:rsidR="003F7CBE" w:rsidRPr="003F7CBE" w:rsidRDefault="00E56E74" w:rsidP="002A0D4A">
            <w:pPr>
              <w:ind w:left="-108" w:firstLine="0"/>
              <w:rPr>
                <w:sz w:val="18"/>
              </w:rPr>
            </w:pPr>
            <w:r w:rsidRPr="00E56E74">
              <w:rPr>
                <w:b/>
                <w:sz w:val="18"/>
              </w:rPr>
              <w:t>How to Cite:</w:t>
            </w:r>
            <w:r>
              <w:rPr>
                <w:sz w:val="18"/>
              </w:rPr>
              <w:t xml:space="preserve"> Xxxxxx</w:t>
            </w:r>
            <w:r w:rsidR="003F7CBE">
              <w:rPr>
                <w:sz w:val="18"/>
              </w:rPr>
              <w:t xml:space="preserve">. </w:t>
            </w:r>
            <w:r>
              <w:rPr>
                <w:sz w:val="18"/>
              </w:rPr>
              <w:t>(</w:t>
            </w:r>
            <w:r w:rsidR="003F7CBE">
              <w:rPr>
                <w:sz w:val="18"/>
              </w:rPr>
              <w:t>2018</w:t>
            </w:r>
            <w:r>
              <w:rPr>
                <w:sz w:val="18"/>
              </w:rPr>
              <w:t>)</w:t>
            </w:r>
            <w:r w:rsidR="003F7CBE">
              <w:rPr>
                <w:sz w:val="18"/>
              </w:rPr>
              <w:t xml:space="preserve">. </w:t>
            </w:r>
            <w:r>
              <w:rPr>
                <w:sz w:val="18"/>
              </w:rPr>
              <w:t>Xxxx</w:t>
            </w:r>
            <w:r w:rsidR="003F7CBE">
              <w:rPr>
                <w:sz w:val="18"/>
              </w:rPr>
              <w:t xml:space="preserve">. </w:t>
            </w:r>
            <w:r w:rsidR="0015187E" w:rsidRPr="0015187E">
              <w:rPr>
                <w:i/>
                <w:sz w:val="18"/>
              </w:rPr>
              <w:t>Research and Development Journal of Education</w:t>
            </w:r>
            <w:r w:rsidR="003F7CBE">
              <w:rPr>
                <w:i/>
                <w:sz w:val="18"/>
              </w:rPr>
              <w:t xml:space="preserve">, </w:t>
            </w:r>
            <w:r>
              <w:rPr>
                <w:sz w:val="18"/>
              </w:rPr>
              <w:t>XX</w:t>
            </w:r>
            <w:r w:rsidR="003F7CBE">
              <w:rPr>
                <w:sz w:val="18"/>
              </w:rPr>
              <w:t xml:space="preserve"> (</w:t>
            </w:r>
            <w:r>
              <w:rPr>
                <w:sz w:val="18"/>
              </w:rPr>
              <w:t>x</w:t>
            </w:r>
            <w:r w:rsidR="007E5D17">
              <w:rPr>
                <w:sz w:val="18"/>
              </w:rPr>
              <w:t>),</w:t>
            </w:r>
            <w:r w:rsidR="003F7CBE">
              <w:rPr>
                <w:sz w:val="18"/>
              </w:rPr>
              <w:t xml:space="preserve"> </w:t>
            </w:r>
            <w:r>
              <w:rPr>
                <w:sz w:val="18"/>
              </w:rPr>
              <w:t>x-xx.</w:t>
            </w:r>
          </w:p>
        </w:tc>
      </w:tr>
    </w:tbl>
    <w:p w14:paraId="4EA9CB8F" w14:textId="78B4B5DB" w:rsidR="00AD4EEA" w:rsidRDefault="00AD4EEA" w:rsidP="00060C6B">
      <w:pPr>
        <w:ind w:left="0" w:firstLine="0"/>
        <w:rPr>
          <w:i/>
        </w:rPr>
      </w:pPr>
    </w:p>
    <w:p w14:paraId="47B1789C" w14:textId="77777777" w:rsidR="00AD4EEA" w:rsidRDefault="00AD4EEA" w:rsidP="00060C6B">
      <w:pPr>
        <w:ind w:left="0" w:firstLine="0"/>
        <w:rPr>
          <w:i/>
        </w:rPr>
      </w:pPr>
    </w:p>
    <w:p w14:paraId="0D6DC68E" w14:textId="6BC70F7B" w:rsidR="00060C6B" w:rsidRPr="0080596A" w:rsidRDefault="0080596A" w:rsidP="00060C6B">
      <w:pPr>
        <w:ind w:left="0" w:firstLine="0"/>
        <w:rPr>
          <w:b/>
          <w:lang w:val="en-US"/>
        </w:rPr>
      </w:pPr>
      <w:r>
        <w:rPr>
          <w:b/>
          <w:lang w:val="en-US"/>
        </w:rPr>
        <w:t>INTRODUCTION</w:t>
      </w:r>
    </w:p>
    <w:p w14:paraId="1EFF7850" w14:textId="32AD79C5" w:rsidR="008278B6" w:rsidRDefault="008278B6" w:rsidP="008278B6">
      <w:pPr>
        <w:pStyle w:val="ListParagraph"/>
        <w:spacing w:line="240" w:lineRule="auto"/>
        <w:ind w:left="0" w:firstLine="720"/>
        <w:jc w:val="both"/>
        <w:rPr>
          <w:rFonts w:ascii="Times New Roman" w:hAnsi="Times New Roman"/>
        </w:rPr>
      </w:pPr>
      <w:r w:rsidRPr="008278B6">
        <w:rPr>
          <w:rFonts w:ascii="Times New Roman" w:hAnsi="Times New Roman"/>
        </w:rPr>
        <w:t xml:space="preserve">Pendidikan tinggi merupakan jenjang pendidikan setelah pendidikan menengah yang mencakup program pendidikan diploma, sarjana, magister, spesialis, dan doktor yang diselengggarakan oleh perguruan tinggi.(pasal 19) (Sisdiknas, 2003).  Perguruan tinggi dapat berbentuk akademi, politeknik, sekolah tinggi, institut, atau universitas (pasal 20) (Sisdiknas, 2003).  Akademi kebidanan merupakan jenjang pendidikan tinggi yang </w:t>
      </w:r>
      <w:r w:rsidRPr="008278B6">
        <w:rPr>
          <w:rFonts w:ascii="Times New Roman" w:hAnsi="Times New Roman"/>
        </w:rPr>
        <w:lastRenderedPageBreak/>
        <w:t>berfungsi sebagai media pendidikan bagi mahasiswa dalam mempelajari ilmu pengetahuan terutama tentang kebidanan dan kesehatan.</w:t>
      </w:r>
    </w:p>
    <w:p w14:paraId="4B2445E6" w14:textId="2FA91D93" w:rsidR="00FB6A9D" w:rsidRPr="00612C4D" w:rsidRDefault="00FB6A9D" w:rsidP="00612C4D">
      <w:pPr>
        <w:pStyle w:val="ListParagraph"/>
        <w:spacing w:line="240" w:lineRule="auto"/>
        <w:ind w:left="0" w:firstLine="709"/>
        <w:jc w:val="both"/>
        <w:rPr>
          <w:rFonts w:ascii="Times New Roman" w:hAnsi="Times New Roman"/>
          <w:lang w:val="id-ID"/>
        </w:rPr>
      </w:pPr>
      <w:r w:rsidRPr="00612C4D">
        <w:rPr>
          <w:rFonts w:ascii="Times New Roman" w:hAnsi="Times New Roman"/>
        </w:rPr>
        <w:t xml:space="preserve">Berdasarkan </w:t>
      </w:r>
      <w:r w:rsidRPr="00612C4D">
        <w:rPr>
          <w:rFonts w:ascii="Times New Roman" w:hAnsi="Times New Roman"/>
          <w:i/>
        </w:rPr>
        <w:t>Survey The Political And Economic Risk Consultancy (PERC)</w:t>
      </w:r>
      <w:r w:rsidRPr="00612C4D">
        <w:rPr>
          <w:rFonts w:ascii="Times New Roman" w:hAnsi="Times New Roman"/>
        </w:rPr>
        <w:t xml:space="preserve"> yang berbasis di Hongkong disimpulkan bahwa sistem pendidikan di Indonesia berada urutan ke 12 di Asia.  Hasil survey yang berdasarkan kualitas tenaga kerja tersebut menunjukkan bahwa rendahnya kualitas tenaga kerja kita itu berhubungan dengan rendahnya kualitas sistem pendidikan sehingga dengan dibandingkan negara-negara lain Indonesia masih tertinggal. Berkaitan dengan rendahnya mutu dan relevansi pendidikan (Pebriyansyah,  2012).</w:t>
      </w:r>
      <w:r w:rsidR="00612C4D" w:rsidRPr="00612C4D">
        <w:rPr>
          <w:rFonts w:ascii="Times New Roman" w:hAnsi="Times New Roman"/>
        </w:rPr>
        <w:t xml:space="preserve"> Dengan adanya sumber daya manusia (SDM) yang handal, maka diharapkan juga kualitas masyarakat semakin meningkat dan pemerataan kesejahteraan dapat tercapai.  Hal ini tentu berdampak positif bagi tercapainya kesejahteraan setiap penduduk yang merupakan cita-cita dari pembangunan nasional khususnya bidang pendidikan.  Salah satu penyebab rendahnya kualitas pendidikan di Indonesia adalah rendahnya prestasi anak didik.</w:t>
      </w:r>
    </w:p>
    <w:p w14:paraId="442556A7" w14:textId="094C8FEE" w:rsidR="00FB6A9D" w:rsidRDefault="00612C4D" w:rsidP="008278B6">
      <w:pPr>
        <w:pStyle w:val="ListParagraph"/>
        <w:spacing w:line="240" w:lineRule="auto"/>
        <w:ind w:left="0" w:firstLine="720"/>
        <w:jc w:val="both"/>
        <w:rPr>
          <w:rFonts w:ascii="Times New Roman" w:hAnsi="Times New Roman"/>
        </w:rPr>
      </w:pPr>
      <w:r w:rsidRPr="007D3846">
        <w:rPr>
          <w:rFonts w:ascii="Times New Roman" w:hAnsi="Times New Roman"/>
        </w:rPr>
        <w:t xml:space="preserve">Pembelajaran yang berhasil dapat dilihat dari indeks prestasi mahasiswa semester I itu sendiri.  Hasil belajar (indeks prestasi) merupakan hasil yang dicapai dalam bentuk angka atau skor setelah diberi tes pada setiap akhir pelajaran (Dimyati dan </w:t>
      </w:r>
      <w:r w:rsidR="007D4226">
        <w:rPr>
          <w:rFonts w:ascii="Times New Roman" w:hAnsi="Times New Roman"/>
        </w:rPr>
        <w:t xml:space="preserve">Mudjiono, 2006). </w:t>
      </w:r>
      <w:r w:rsidR="007D4226" w:rsidRPr="007D4226">
        <w:rPr>
          <w:rFonts w:ascii="Times New Roman" w:hAnsi="Times New Roman"/>
        </w:rPr>
        <w:t>Menurut Djamarah</w:t>
      </w:r>
      <w:r w:rsidR="007D4226">
        <w:rPr>
          <w:rFonts w:ascii="Times New Roman" w:hAnsi="Times New Roman"/>
        </w:rPr>
        <w:t xml:space="preserve"> (2013)</w:t>
      </w:r>
      <w:r w:rsidRPr="007D3846">
        <w:rPr>
          <w:rFonts w:ascii="Times New Roman" w:hAnsi="Times New Roman"/>
        </w:rPr>
        <w:t xml:space="preserve">, keberhasilan proses pengajaran banyak dipengaruhi oleh variabel-variabel yang datang dari pribadi mahasiswa, usaha dosen dalam menyediakan dan menciptakan kondisi pengajaran, dan variabel lingkungan terutama sarana dan iklim yang memadai untuk tumbuhnya proses pengajaran (Sudjana, 2010).  </w:t>
      </w:r>
      <w:r w:rsidR="007D3846" w:rsidRPr="007D3846">
        <w:rPr>
          <w:rFonts w:ascii="Times New Roman" w:hAnsi="Times New Roman"/>
        </w:rPr>
        <w:t xml:space="preserve">Sikap ikut menentukan intensistas kegiatan belajar.  Sikap belajar yang positif akan menimbulkan intensitas kegitan yang lebih tinggi dibandingkan dengan sikap yang negatif.  Peranan sikap bukan saja ikut menentukan apa yang dilihat seseorang, melainkan juga bagaimana ia melihatnya.  Ada pengaruh yang kuat antara sikap dengan prestasi belajar atau hasil belajar (indeks prestasi) (Djali, 2009).  </w:t>
      </w:r>
    </w:p>
    <w:p w14:paraId="4F7EF8EC" w14:textId="5E71AB70" w:rsidR="00F631E9" w:rsidRDefault="002A0096" w:rsidP="005C1923">
      <w:pPr>
        <w:pStyle w:val="ListParagraph"/>
        <w:spacing w:line="240" w:lineRule="auto"/>
        <w:ind w:left="0" w:firstLine="709"/>
        <w:jc w:val="both"/>
        <w:rPr>
          <w:rFonts w:ascii="Times New Roman" w:hAnsi="Times New Roman"/>
          <w:sz w:val="24"/>
          <w:szCs w:val="24"/>
        </w:rPr>
      </w:pPr>
      <w:r w:rsidRPr="00F631E9">
        <w:rPr>
          <w:rFonts w:ascii="Times New Roman" w:hAnsi="Times New Roman"/>
        </w:rPr>
        <w:t xml:space="preserve">Surat Keputusan Menteri Pendidikan Nasional No.67/D/0/2002.  Salah satu indikator untuk menilai kualitas pendidikan adalah kualitas hasil belajar (indeks prestasi), karena kualitas pendidikan dapat dikatakan tinggi apabila kualitas hasil belajar (indeks prestasi) siswa tinggi.  Wujud dari hasil belajar (indeks prestasi) adalah prestasi belajar. Indeks prestasi yang ditetapkan STIKes Medistra Indonesia yaitu A (76-100), B (68-75), C (60-67), D (46-59) dan E (0-45).  </w:t>
      </w:r>
      <w:r w:rsidR="00C120F2">
        <w:rPr>
          <w:rFonts w:ascii="Times New Roman" w:hAnsi="Times New Roman"/>
        </w:rPr>
        <w:t xml:space="preserve">Tujuan </w:t>
      </w:r>
      <w:r w:rsidR="00C120F2">
        <w:rPr>
          <w:rFonts w:ascii="Times New Roman" w:hAnsi="Times New Roman"/>
          <w:sz w:val="24"/>
          <w:szCs w:val="24"/>
        </w:rPr>
        <w:t>u</w:t>
      </w:r>
      <w:r w:rsidR="00F631E9" w:rsidRPr="00F631E9">
        <w:rPr>
          <w:rFonts w:ascii="Times New Roman" w:hAnsi="Times New Roman"/>
          <w:sz w:val="24"/>
          <w:szCs w:val="24"/>
        </w:rPr>
        <w:t>ntuk mengetahui adanya hubungan metode ceramah, sikap belajar, strategi mengajar dosen dan status ekonomi keluarga dengan indeks prestasi mahasiswa prodi D-III Kebidanan di STIKes Medistra Indonesia.</w:t>
      </w:r>
      <w:r w:rsidR="005C1923">
        <w:rPr>
          <w:rFonts w:ascii="Times New Roman" w:hAnsi="Times New Roman"/>
          <w:sz w:val="24"/>
          <w:szCs w:val="24"/>
        </w:rPr>
        <w:t xml:space="preserve"> Manfaat s</w:t>
      </w:r>
      <w:r w:rsidR="005C1923" w:rsidRPr="004C6C0E">
        <w:rPr>
          <w:rFonts w:ascii="Times New Roman" w:hAnsi="Times New Roman"/>
          <w:sz w:val="24"/>
          <w:szCs w:val="24"/>
        </w:rPr>
        <w:t xml:space="preserve">ebagai bahan informasi dalam rangka meningkatkan </w:t>
      </w:r>
      <w:r w:rsidR="005C1923">
        <w:rPr>
          <w:rFonts w:ascii="Times New Roman" w:hAnsi="Times New Roman"/>
          <w:sz w:val="24"/>
          <w:szCs w:val="24"/>
        </w:rPr>
        <w:t>indeks prestasi mahasiswa prodi D-III</w:t>
      </w:r>
      <w:r w:rsidR="005C1923" w:rsidRPr="004C6C0E">
        <w:rPr>
          <w:rFonts w:ascii="Times New Roman" w:hAnsi="Times New Roman"/>
          <w:sz w:val="24"/>
          <w:szCs w:val="24"/>
        </w:rPr>
        <w:t xml:space="preserve"> Kebidanan di STIKes Medistra Indonesia.</w:t>
      </w:r>
    </w:p>
    <w:p w14:paraId="74235874" w14:textId="3BB476BF" w:rsidR="003F0B2C" w:rsidRPr="004C6C0E" w:rsidRDefault="003F0B2C" w:rsidP="003F0B2C">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Ruang lingkup p</w:t>
      </w:r>
      <w:r w:rsidRPr="004C6C0E">
        <w:rPr>
          <w:rFonts w:ascii="Times New Roman" w:hAnsi="Times New Roman"/>
          <w:sz w:val="24"/>
          <w:szCs w:val="24"/>
        </w:rPr>
        <w:t xml:space="preserve">enelitian ini tentang </w:t>
      </w:r>
      <w:r>
        <w:rPr>
          <w:rFonts w:ascii="Times New Roman" w:hAnsi="Times New Roman"/>
          <w:sz w:val="24"/>
          <w:szCs w:val="24"/>
        </w:rPr>
        <w:t>metode ceramah, sikap belajar, strategi mengajar dosen</w:t>
      </w:r>
      <w:r w:rsidRPr="004C6C0E">
        <w:rPr>
          <w:rFonts w:ascii="Times New Roman" w:hAnsi="Times New Roman"/>
          <w:sz w:val="24"/>
          <w:szCs w:val="24"/>
        </w:rPr>
        <w:t xml:space="preserve"> </w:t>
      </w:r>
      <w:r>
        <w:rPr>
          <w:rFonts w:ascii="Times New Roman" w:hAnsi="Times New Roman"/>
          <w:sz w:val="24"/>
          <w:szCs w:val="24"/>
        </w:rPr>
        <w:t xml:space="preserve">dan status ekonomi keluarga dengan indeks prestasi mahasiswa. Sasaran dalam penelitian ini adalah mahasiswa semester I prodi D-III Kebidanan. Penelitian dilakukan di STIKES Medistra Indonesia yang ada di Bekasi. Waktu penelitian dilaksanakan pada bulan Juli 2020. </w:t>
      </w:r>
      <w:r w:rsidRPr="004C6C0E">
        <w:rPr>
          <w:rFonts w:ascii="Times New Roman" w:hAnsi="Times New Roman"/>
          <w:sz w:val="24"/>
          <w:szCs w:val="24"/>
        </w:rPr>
        <w:t xml:space="preserve">Penelitian ini menggunakan penelitian </w:t>
      </w:r>
      <w:r>
        <w:rPr>
          <w:rFonts w:ascii="Times New Roman" w:hAnsi="Times New Roman"/>
          <w:sz w:val="24"/>
          <w:szCs w:val="24"/>
        </w:rPr>
        <w:t xml:space="preserve">kuantitatif dengan desain penelitian </w:t>
      </w:r>
      <w:r w:rsidRPr="007E7DE4">
        <w:rPr>
          <w:rFonts w:ascii="Times New Roman" w:hAnsi="Times New Roman"/>
          <w:i/>
          <w:sz w:val="24"/>
          <w:szCs w:val="24"/>
        </w:rPr>
        <w:t>cross sectional</w:t>
      </w:r>
      <w:r>
        <w:rPr>
          <w:rFonts w:ascii="Times New Roman" w:hAnsi="Times New Roman"/>
          <w:sz w:val="24"/>
          <w:szCs w:val="24"/>
        </w:rPr>
        <w:t xml:space="preserve"> dan jenis penelitian analitik yang menghubungankan dua variabel. </w:t>
      </w:r>
    </w:p>
    <w:p w14:paraId="49CADF0C" w14:textId="77777777" w:rsidR="003F0B2C" w:rsidRPr="00F631E9" w:rsidRDefault="003F0B2C" w:rsidP="005C1923">
      <w:pPr>
        <w:pStyle w:val="ListParagraph"/>
        <w:spacing w:line="240" w:lineRule="auto"/>
        <w:ind w:left="0" w:firstLine="709"/>
        <w:jc w:val="both"/>
        <w:rPr>
          <w:rFonts w:ascii="Times New Roman" w:hAnsi="Times New Roman"/>
          <w:sz w:val="24"/>
          <w:szCs w:val="24"/>
        </w:rPr>
      </w:pPr>
    </w:p>
    <w:p w14:paraId="51681C00" w14:textId="77777777" w:rsidR="002A0096" w:rsidRDefault="002A0096" w:rsidP="002A0096">
      <w:pPr>
        <w:autoSpaceDE w:val="0"/>
        <w:autoSpaceDN w:val="0"/>
        <w:adjustRightInd w:val="0"/>
        <w:ind w:left="0" w:firstLine="720"/>
      </w:pPr>
    </w:p>
    <w:p w14:paraId="5874FD4E" w14:textId="144C737D" w:rsidR="002A0096" w:rsidRDefault="002A0096" w:rsidP="00ED6F8C">
      <w:pPr>
        <w:ind w:left="0" w:firstLine="0"/>
      </w:pPr>
    </w:p>
    <w:p w14:paraId="53F732D0" w14:textId="7D9FAD05" w:rsidR="00ED6F8C" w:rsidRDefault="00ED6F8C" w:rsidP="00ED6F8C">
      <w:pPr>
        <w:ind w:left="0" w:firstLine="0"/>
      </w:pPr>
    </w:p>
    <w:p w14:paraId="71BD9CB0" w14:textId="77777777" w:rsidR="00ED6F8C" w:rsidRPr="00ED6F8C" w:rsidRDefault="00ED6F8C" w:rsidP="00ED6F8C">
      <w:pPr>
        <w:ind w:left="0" w:firstLine="0"/>
      </w:pPr>
    </w:p>
    <w:p w14:paraId="4766FCC5" w14:textId="2E2456E7" w:rsidR="00060C6B" w:rsidRDefault="00060C6B" w:rsidP="00060C6B">
      <w:pPr>
        <w:ind w:left="0" w:firstLine="0"/>
        <w:rPr>
          <w:b/>
        </w:rPr>
      </w:pPr>
    </w:p>
    <w:p w14:paraId="2868EC51" w14:textId="691D6EAF" w:rsidR="00060C6B" w:rsidRPr="0080596A" w:rsidRDefault="0080596A" w:rsidP="00060C6B">
      <w:pPr>
        <w:ind w:left="0" w:firstLine="0"/>
        <w:rPr>
          <w:b/>
          <w:lang w:val="en-US"/>
        </w:rPr>
      </w:pPr>
      <w:r>
        <w:rPr>
          <w:b/>
          <w:lang w:val="en-US"/>
        </w:rPr>
        <w:lastRenderedPageBreak/>
        <w:t>METHODS</w:t>
      </w:r>
    </w:p>
    <w:p w14:paraId="5C3EB285" w14:textId="7838A8C1" w:rsidR="00060C6B" w:rsidRDefault="00060C6B" w:rsidP="00060C6B">
      <w:pPr>
        <w:ind w:left="0" w:firstLine="0"/>
        <w:rPr>
          <w:i/>
        </w:rPr>
      </w:pPr>
    </w:p>
    <w:p w14:paraId="30AEF43E" w14:textId="76100457" w:rsidR="00ED6F8C" w:rsidRDefault="00ED6F8C" w:rsidP="004D677E">
      <w:pPr>
        <w:ind w:left="0" w:firstLine="709"/>
      </w:pPr>
      <w:r>
        <w:t>Penelitian ini merupakan penelitian kuantitatif dengan metode penelitian analitik, yaitu survey atau penelitian yang mencoba menggali bagaimana dan mengapa fenomena itu terjadi. Kemudian melakukan analisis dinamika korelasi antara faktor  resiko dengan faktor efek. Yang dimaksud dengan faktor efek adalah suatu akibat dari adanya faktor  resiko. Sedangkan faktor  resiko (pengaruh) adalah suatu fenomena yang mengakibatkan terjadinya efek (Notoatmojo 2010</w:t>
      </w:r>
      <w:r>
        <w:rPr>
          <w:lang w:val="en-ID"/>
        </w:rPr>
        <w:t>).</w:t>
      </w:r>
      <w:r w:rsidR="003721E4">
        <w:rPr>
          <w:lang w:val="en-ID"/>
        </w:rPr>
        <w:t xml:space="preserve"> </w:t>
      </w:r>
      <w:r w:rsidR="003721E4">
        <w:t xml:space="preserve">Desain penelitian ini menggunakan penelitian </w:t>
      </w:r>
      <w:r w:rsidR="003721E4" w:rsidRPr="00177B08">
        <w:rPr>
          <w:i/>
        </w:rPr>
        <w:t xml:space="preserve">cross sectional </w:t>
      </w:r>
      <w:r w:rsidR="003721E4">
        <w:t>dimana peneliti melakukan pengukuran atau pengamatan pada saat bersamaan (sekali waktu) antara faktor  resiko dengan faktor  efek (A. Aziz Alimul Hidayat 2012</w:t>
      </w:r>
      <w:r w:rsidR="003721E4">
        <w:rPr>
          <w:lang w:val="en-ID"/>
        </w:rPr>
        <w:t>).</w:t>
      </w:r>
      <w:r w:rsidR="000D02C5">
        <w:rPr>
          <w:lang w:val="en-ID"/>
        </w:rPr>
        <w:t xml:space="preserve"> </w:t>
      </w:r>
      <w:r w:rsidR="000D02C5">
        <w:t>Penelitian ini dilakukan di STIKes Medistra Indonesia Bekasi pada bulan Juli</w:t>
      </w:r>
      <w:r w:rsidR="000D02C5">
        <w:rPr>
          <w:lang w:val="en-ID"/>
        </w:rPr>
        <w:t xml:space="preserve"> 2020.</w:t>
      </w:r>
      <w:r w:rsidR="00553605">
        <w:rPr>
          <w:lang w:val="en-ID"/>
        </w:rPr>
        <w:t xml:space="preserve"> </w:t>
      </w:r>
      <w:r w:rsidR="00553605" w:rsidRPr="00827983">
        <w:t xml:space="preserve">Populasi adalah keseluruhan objek penelitian atau keseluruhan individu yang diteliti dan memiliki karakter tertentu </w:t>
      </w:r>
      <w:r w:rsidR="00553605">
        <w:t>(Notoatmojo 2010</w:t>
      </w:r>
      <w:r w:rsidR="00553605">
        <w:rPr>
          <w:lang w:val="en-ID"/>
        </w:rPr>
        <w:t xml:space="preserve">). Populasi penelitian ini adalah seluruh mahasiswa semester 1 D-III Kebidanan </w:t>
      </w:r>
      <w:r w:rsidR="00553605">
        <w:t>STIKes Medistra Indonesia</w:t>
      </w:r>
      <w:r w:rsidR="00553605">
        <w:rPr>
          <w:lang w:val="en-ID"/>
        </w:rPr>
        <w:t xml:space="preserve">. Sampel penelitian ini adalah 92 mahasiswa. </w:t>
      </w:r>
      <w:r w:rsidR="004D677E">
        <w:t>Instrument dalam penelitian ini menggunakan kuesioner dengan skala likert. Kuesioner merupakan alat ukur berupa angket dengan beberapa pertanyaan.</w:t>
      </w:r>
    </w:p>
    <w:p w14:paraId="20ECBCF1" w14:textId="77777777" w:rsidR="005049EF" w:rsidRDefault="005049EF" w:rsidP="005049EF">
      <w:pPr>
        <w:ind w:left="0" w:firstLine="426"/>
      </w:pPr>
      <w:r>
        <w:t xml:space="preserve">Instrument pengumpulan data nilai hasil belajar menggunakan data sekunder yang diambil dari hasil UAS di bagian akademik BAAK. Sedangkan pengumpulan data variabel metode ceramah, sikap belajar, strategi mengajar dosen, dan status ekonomi keluarga menggunakan data primer dengan kuesioner. Bentuk penyataan menggunakan pernyataan tertutup. </w:t>
      </w:r>
    </w:p>
    <w:p w14:paraId="21A06E84" w14:textId="281D60C5" w:rsidR="005049EF" w:rsidRDefault="005049EF" w:rsidP="005049EF">
      <w:pPr>
        <w:ind w:left="0" w:firstLine="426"/>
      </w:pPr>
      <w:r>
        <w:t xml:space="preserve">Variabel metode ceramah, sikap belajar dan strategi mengajar menggunakan kuesioner dengan skala likert dengan jumlah pernyataan 10 untuk metode ceramah dan sikap belajar, dan 12 pernyataan untuk variabel strategi mengajar dosen. Hasil pengukuran untuk variabel ini dibagi menjadi 2 kategori (hasil ukur) yaitu negatif jika nilai &lt; skor median dan positif jika nilai &gt; skor median. Sedangkan untuk variabel status ekonomi menggunakan skala </w:t>
      </w:r>
      <w:r>
        <w:rPr>
          <w:i/>
        </w:rPr>
        <w:t>check list (√)</w:t>
      </w:r>
      <w:r>
        <w:t xml:space="preserve"> dengan hasil pengukuran dibedakan menjadi 3 kategori yaitu bawah (&lt; 500.000 rupiah), menengah (500.000-1.000.000 rupiah), dan atas (≥ 1.000.000 rupiah).</w:t>
      </w:r>
    </w:p>
    <w:p w14:paraId="2E826911" w14:textId="2F877D92" w:rsidR="00C5226F" w:rsidRDefault="00C5226F" w:rsidP="00C5226F">
      <w:pPr>
        <w:ind w:left="0"/>
      </w:pPr>
      <w:r>
        <w:rPr>
          <w:lang w:val="en-ID"/>
        </w:rPr>
        <w:t xml:space="preserve">Analisa data penelitian ini adalah analisin univariate dan bivariat </w:t>
      </w:r>
      <w:r>
        <w:t>Analisa ini digunakan untuk melihat kemaknaan hubungan antara dua variabel. Analisa uji yang digunakan menggunakan rumus “</w:t>
      </w:r>
      <w:r w:rsidRPr="00AF7EEC">
        <w:rPr>
          <w:i/>
        </w:rPr>
        <w:t>chi square</w:t>
      </w:r>
      <w:r>
        <w:t>” dengan menggunakan program computer SPSS dengan batas derajar kepercayaan 95% dengan presisi 5% atau α = 0,05. Untuk melihat hasil kemaknaan perhitungan statistik digunakan batas kemaknaan p = α (0,05), sehingga apabila hasil penelitian statistik menunjukkan p value ≤ α, maka dikatak</w:t>
      </w:r>
      <w:r>
        <w:rPr>
          <w:lang w:val="en-ID"/>
        </w:rPr>
        <w:t>an</w:t>
      </w:r>
      <w:r>
        <w:t xml:space="preserve"> H0 ditolak artinya kedua veriabel secara statistik terdapat hubungan bermakna. Sedangkan apabila p value ≥ α maka H0 diterima artinya kedua variabel secara statistik tidak ada hubungan bermakna. </w:t>
      </w:r>
    </w:p>
    <w:p w14:paraId="0A162376" w14:textId="52C233F7" w:rsidR="00C5226F" w:rsidRPr="00C5226F" w:rsidRDefault="00C5226F" w:rsidP="005049EF">
      <w:pPr>
        <w:ind w:left="0" w:firstLine="426"/>
        <w:rPr>
          <w:lang w:val="en-ID"/>
        </w:rPr>
      </w:pPr>
    </w:p>
    <w:p w14:paraId="5F837B69" w14:textId="77777777" w:rsidR="005049EF" w:rsidRPr="00553605" w:rsidRDefault="005049EF" w:rsidP="004D677E">
      <w:pPr>
        <w:ind w:left="0" w:firstLine="709"/>
        <w:rPr>
          <w:lang w:val="en-ID"/>
        </w:rPr>
      </w:pPr>
    </w:p>
    <w:p w14:paraId="24796126" w14:textId="77777777" w:rsidR="00ED6F8C" w:rsidRPr="00ED6F8C" w:rsidRDefault="00ED6F8C" w:rsidP="00060C6B">
      <w:pPr>
        <w:ind w:left="0" w:firstLine="0"/>
        <w:rPr>
          <w:b/>
          <w:lang w:val="en-ID"/>
        </w:rPr>
      </w:pPr>
    </w:p>
    <w:p w14:paraId="020B13E1" w14:textId="7972032E" w:rsidR="00B27BD9" w:rsidRPr="0080596A" w:rsidRDefault="0080596A" w:rsidP="00B27BD9">
      <w:pPr>
        <w:ind w:left="0" w:firstLine="0"/>
        <w:rPr>
          <w:b/>
          <w:lang w:val="en-US"/>
        </w:rPr>
      </w:pPr>
      <w:r>
        <w:rPr>
          <w:b/>
          <w:lang w:val="en-US"/>
        </w:rPr>
        <w:t>RESULT</w:t>
      </w:r>
      <w:r w:rsidR="005938E3">
        <w:rPr>
          <w:b/>
          <w:lang w:val="en-US"/>
        </w:rPr>
        <w:t>S &amp; DISCUSSION</w:t>
      </w:r>
    </w:p>
    <w:p w14:paraId="7E064D44" w14:textId="7AC33CF0" w:rsidR="00B27BD9" w:rsidRDefault="00B27BD9" w:rsidP="00B27BD9">
      <w:pPr>
        <w:ind w:left="0" w:firstLine="0"/>
        <w:rPr>
          <w:b/>
          <w:i/>
        </w:rPr>
      </w:pPr>
    </w:p>
    <w:p w14:paraId="52CF2230" w14:textId="3A06B9DB" w:rsidR="00B27BD9" w:rsidRPr="005938E3" w:rsidRDefault="005938E3" w:rsidP="00B27BD9">
      <w:pPr>
        <w:ind w:left="0" w:firstLine="0"/>
        <w:rPr>
          <w:i/>
          <w:lang w:val="en-US"/>
        </w:rPr>
      </w:pPr>
      <w:r>
        <w:rPr>
          <w:b/>
          <w:i/>
          <w:lang w:val="en-US"/>
        </w:rPr>
        <w:t>Results</w:t>
      </w:r>
    </w:p>
    <w:p w14:paraId="0F872C19" w14:textId="77777777" w:rsidR="00BE0541" w:rsidRDefault="00BE0541" w:rsidP="00B27BD9">
      <w:pPr>
        <w:ind w:left="0" w:firstLine="0"/>
        <w:jc w:val="center"/>
        <w:rPr>
          <w:i/>
        </w:rPr>
      </w:pPr>
    </w:p>
    <w:p w14:paraId="552D4DC3" w14:textId="3C471549" w:rsidR="00BE0541" w:rsidRPr="00BE0541" w:rsidRDefault="00BE0541" w:rsidP="00857653">
      <w:pPr>
        <w:ind w:left="0"/>
      </w:pPr>
      <w:r w:rsidRPr="00BE0541">
        <w:t>Tujuan analisis ini yaitu untuk mengetahui distribusi frekuensi dan persentase variabel independen dan variabel dependen yang disajikan dalam bentuk tabel yang mana hanya memaparkan tanpa menjelaskan adanya hubungan. Adapun hasil penelitian adalah seperti yang tercantum dalam tabel di bawah ini:</w:t>
      </w:r>
    </w:p>
    <w:p w14:paraId="5125B891" w14:textId="77777777" w:rsidR="00BE0541" w:rsidRDefault="00BE0541" w:rsidP="00BE0541">
      <w:pPr>
        <w:ind w:left="0" w:firstLine="0"/>
        <w:jc w:val="center"/>
        <w:rPr>
          <w:b/>
          <w:sz w:val="20"/>
        </w:rPr>
      </w:pPr>
    </w:p>
    <w:p w14:paraId="669681C2" w14:textId="77777777" w:rsidR="00BE0541" w:rsidRDefault="00BE0541" w:rsidP="00BE0541">
      <w:pPr>
        <w:ind w:left="0" w:firstLine="0"/>
        <w:jc w:val="center"/>
        <w:rPr>
          <w:b/>
          <w:sz w:val="20"/>
        </w:rPr>
      </w:pPr>
    </w:p>
    <w:p w14:paraId="5BA1E4A3" w14:textId="3FA636F1" w:rsidR="00612379" w:rsidRPr="00612379" w:rsidRDefault="00B27BD9" w:rsidP="00BE0541">
      <w:pPr>
        <w:ind w:left="0" w:firstLine="0"/>
        <w:jc w:val="center"/>
        <w:rPr>
          <w:b/>
          <w:sz w:val="20"/>
        </w:rPr>
      </w:pPr>
      <w:r w:rsidRPr="00612379">
        <w:rPr>
          <w:b/>
          <w:sz w:val="20"/>
        </w:rPr>
        <w:lastRenderedPageBreak/>
        <w:t>Tabel 1.</w:t>
      </w:r>
    </w:p>
    <w:p w14:paraId="5A4CC1DF" w14:textId="77777777" w:rsidR="00BE0541" w:rsidRPr="00BE0541" w:rsidRDefault="00BE0541" w:rsidP="002046A4">
      <w:pPr>
        <w:pStyle w:val="ListParagraph"/>
        <w:spacing w:after="0" w:line="240" w:lineRule="auto"/>
        <w:ind w:left="540"/>
        <w:jc w:val="center"/>
        <w:rPr>
          <w:rFonts w:ascii="Times New Roman" w:hAnsi="Times New Roman"/>
          <w:b/>
          <w:sz w:val="20"/>
          <w:szCs w:val="20"/>
        </w:rPr>
      </w:pPr>
      <w:r w:rsidRPr="00BE0541">
        <w:rPr>
          <w:rFonts w:ascii="Times New Roman" w:hAnsi="Times New Roman"/>
          <w:b/>
          <w:sz w:val="20"/>
          <w:szCs w:val="20"/>
        </w:rPr>
        <w:t xml:space="preserve">Distribusi Frekuensi Responden Berdasarkan Indeks Prestasi, Metode Ceramah, Sikap Belajar, Strategi Mengajar Dosen, dan Status Ekonomi Keluarga pada Mahasiswa Semester I Program Studi D-III </w:t>
      </w:r>
    </w:p>
    <w:p w14:paraId="4DB67AE0" w14:textId="77777777" w:rsidR="00BE0541" w:rsidRPr="00BE0541" w:rsidRDefault="00BE0541" w:rsidP="00BE0541">
      <w:pPr>
        <w:pStyle w:val="ListParagraph"/>
        <w:spacing w:after="0" w:line="240" w:lineRule="auto"/>
        <w:ind w:left="540"/>
        <w:jc w:val="center"/>
        <w:rPr>
          <w:rFonts w:ascii="Times New Roman" w:hAnsi="Times New Roman"/>
          <w:b/>
          <w:sz w:val="20"/>
          <w:szCs w:val="20"/>
        </w:rPr>
      </w:pPr>
      <w:r w:rsidRPr="00BE0541">
        <w:rPr>
          <w:rFonts w:ascii="Times New Roman" w:hAnsi="Times New Roman"/>
          <w:b/>
          <w:sz w:val="20"/>
          <w:szCs w:val="20"/>
        </w:rPr>
        <w:t xml:space="preserve">Kebidanan STIKes Medistra Indonesia </w:t>
      </w:r>
    </w:p>
    <w:tbl>
      <w:tblPr>
        <w:tblW w:w="0" w:type="auto"/>
        <w:tblInd w:w="540" w:type="dxa"/>
        <w:tblBorders>
          <w:top w:val="single" w:sz="8" w:space="0" w:color="000000"/>
          <w:bottom w:val="single" w:sz="8" w:space="0" w:color="000000"/>
        </w:tblBorders>
        <w:tblLook w:val="04A0" w:firstRow="1" w:lastRow="0" w:firstColumn="1" w:lastColumn="0" w:noHBand="0" w:noVBand="1"/>
      </w:tblPr>
      <w:tblGrid>
        <w:gridCol w:w="638"/>
        <w:gridCol w:w="3239"/>
        <w:gridCol w:w="1769"/>
        <w:gridCol w:w="1652"/>
      </w:tblGrid>
      <w:tr w:rsidR="00BE0541" w:rsidRPr="00B85E44" w14:paraId="496330A9" w14:textId="77777777" w:rsidTr="00BE0541">
        <w:tc>
          <w:tcPr>
            <w:tcW w:w="638" w:type="dxa"/>
            <w:tcBorders>
              <w:top w:val="single" w:sz="8" w:space="0" w:color="000000"/>
              <w:bottom w:val="single" w:sz="8" w:space="0" w:color="000000"/>
            </w:tcBorders>
            <w:shd w:val="clear" w:color="auto" w:fill="auto"/>
          </w:tcPr>
          <w:p w14:paraId="517EF7A7"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r w:rsidRPr="00B85E44">
              <w:rPr>
                <w:rFonts w:ascii="Times New Roman" w:hAnsi="Times New Roman"/>
                <w:b/>
                <w:bCs/>
                <w:color w:val="000000"/>
                <w:sz w:val="20"/>
                <w:szCs w:val="20"/>
              </w:rPr>
              <w:t>NO.</w:t>
            </w:r>
          </w:p>
        </w:tc>
        <w:tc>
          <w:tcPr>
            <w:tcW w:w="3239" w:type="dxa"/>
            <w:tcBorders>
              <w:top w:val="single" w:sz="8" w:space="0" w:color="000000"/>
              <w:bottom w:val="single" w:sz="8" w:space="0" w:color="000000"/>
            </w:tcBorders>
            <w:shd w:val="clear" w:color="auto" w:fill="auto"/>
          </w:tcPr>
          <w:p w14:paraId="0EEF93F1"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Variabel Penelitian</w:t>
            </w:r>
          </w:p>
        </w:tc>
        <w:tc>
          <w:tcPr>
            <w:tcW w:w="1769" w:type="dxa"/>
            <w:tcBorders>
              <w:top w:val="single" w:sz="8" w:space="0" w:color="000000"/>
              <w:bottom w:val="single" w:sz="8" w:space="0" w:color="000000"/>
            </w:tcBorders>
            <w:shd w:val="clear" w:color="auto" w:fill="auto"/>
          </w:tcPr>
          <w:p w14:paraId="180B48F7"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r w:rsidRPr="00B85E44">
              <w:rPr>
                <w:rFonts w:ascii="Times New Roman" w:hAnsi="Times New Roman"/>
                <w:b/>
                <w:bCs/>
                <w:color w:val="000000"/>
                <w:sz w:val="20"/>
                <w:szCs w:val="20"/>
              </w:rPr>
              <w:t>Frekuensi (n)</w:t>
            </w:r>
            <w:r>
              <w:rPr>
                <w:rFonts w:ascii="Times New Roman" w:hAnsi="Times New Roman"/>
                <w:b/>
                <w:bCs/>
                <w:color w:val="000000"/>
                <w:sz w:val="20"/>
                <w:szCs w:val="20"/>
              </w:rPr>
              <w:t>=92</w:t>
            </w:r>
          </w:p>
        </w:tc>
        <w:tc>
          <w:tcPr>
            <w:tcW w:w="1652" w:type="dxa"/>
            <w:tcBorders>
              <w:top w:val="single" w:sz="8" w:space="0" w:color="000000"/>
              <w:bottom w:val="single" w:sz="8" w:space="0" w:color="000000"/>
            </w:tcBorders>
            <w:shd w:val="clear" w:color="auto" w:fill="auto"/>
          </w:tcPr>
          <w:p w14:paraId="03FAD8FE"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r w:rsidRPr="00B85E44">
              <w:rPr>
                <w:rFonts w:ascii="Times New Roman" w:hAnsi="Times New Roman"/>
                <w:b/>
                <w:bCs/>
                <w:color w:val="000000"/>
                <w:sz w:val="20"/>
                <w:szCs w:val="20"/>
              </w:rPr>
              <w:t>Persentase (%)</w:t>
            </w:r>
          </w:p>
        </w:tc>
      </w:tr>
      <w:tr w:rsidR="00BE0541" w:rsidRPr="00B85E44" w14:paraId="1DC3017F" w14:textId="77777777" w:rsidTr="00BE0541">
        <w:tc>
          <w:tcPr>
            <w:tcW w:w="638" w:type="dxa"/>
            <w:tcBorders>
              <w:left w:val="nil"/>
              <w:right w:val="nil"/>
            </w:tcBorders>
            <w:shd w:val="clear" w:color="auto" w:fill="auto"/>
          </w:tcPr>
          <w:p w14:paraId="7D4E998F"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1.</w:t>
            </w:r>
          </w:p>
        </w:tc>
        <w:tc>
          <w:tcPr>
            <w:tcW w:w="3239" w:type="dxa"/>
            <w:tcBorders>
              <w:left w:val="nil"/>
              <w:right w:val="nil"/>
            </w:tcBorders>
            <w:shd w:val="clear" w:color="auto" w:fill="auto"/>
          </w:tcPr>
          <w:p w14:paraId="4B65FECE" w14:textId="77777777" w:rsidR="00BE0541" w:rsidRPr="000E770B" w:rsidRDefault="00BE0541" w:rsidP="00BE0541">
            <w:pPr>
              <w:pStyle w:val="ListParagraph"/>
              <w:spacing w:after="0" w:line="240" w:lineRule="auto"/>
              <w:ind w:left="0"/>
              <w:rPr>
                <w:rFonts w:ascii="Times New Roman" w:hAnsi="Times New Roman"/>
                <w:b/>
                <w:color w:val="000000"/>
                <w:sz w:val="20"/>
                <w:szCs w:val="20"/>
              </w:rPr>
            </w:pPr>
            <w:r w:rsidRPr="000E770B">
              <w:rPr>
                <w:rFonts w:ascii="Times New Roman" w:hAnsi="Times New Roman"/>
                <w:b/>
                <w:color w:val="000000"/>
                <w:sz w:val="20"/>
                <w:szCs w:val="20"/>
              </w:rPr>
              <w:t>Indeks Prestasi</w:t>
            </w:r>
          </w:p>
        </w:tc>
        <w:tc>
          <w:tcPr>
            <w:tcW w:w="1769" w:type="dxa"/>
            <w:tcBorders>
              <w:left w:val="nil"/>
              <w:right w:val="nil"/>
            </w:tcBorders>
            <w:shd w:val="clear" w:color="auto" w:fill="auto"/>
          </w:tcPr>
          <w:p w14:paraId="22ED086B"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c>
          <w:tcPr>
            <w:tcW w:w="1652" w:type="dxa"/>
            <w:tcBorders>
              <w:left w:val="nil"/>
              <w:right w:val="nil"/>
            </w:tcBorders>
            <w:shd w:val="clear" w:color="auto" w:fill="auto"/>
          </w:tcPr>
          <w:p w14:paraId="7A68B3B4"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r>
      <w:tr w:rsidR="00BE0541" w:rsidRPr="00B85E44" w14:paraId="0A0F1BF9" w14:textId="77777777" w:rsidTr="00BE0541">
        <w:tc>
          <w:tcPr>
            <w:tcW w:w="638" w:type="dxa"/>
            <w:tcBorders>
              <w:left w:val="nil"/>
              <w:right w:val="nil"/>
            </w:tcBorders>
            <w:shd w:val="clear" w:color="auto" w:fill="auto"/>
          </w:tcPr>
          <w:p w14:paraId="5D1D176A"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tcBorders>
              <w:left w:val="nil"/>
              <w:right w:val="nil"/>
            </w:tcBorders>
            <w:shd w:val="clear" w:color="auto" w:fill="auto"/>
          </w:tcPr>
          <w:p w14:paraId="401812C7"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Baik</w:t>
            </w:r>
          </w:p>
        </w:tc>
        <w:tc>
          <w:tcPr>
            <w:tcW w:w="1769" w:type="dxa"/>
            <w:tcBorders>
              <w:left w:val="nil"/>
              <w:right w:val="nil"/>
            </w:tcBorders>
            <w:shd w:val="clear" w:color="auto" w:fill="auto"/>
          </w:tcPr>
          <w:p w14:paraId="76952AE4"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34</w:t>
            </w:r>
          </w:p>
        </w:tc>
        <w:tc>
          <w:tcPr>
            <w:tcW w:w="1652" w:type="dxa"/>
            <w:tcBorders>
              <w:left w:val="nil"/>
              <w:right w:val="nil"/>
            </w:tcBorders>
            <w:shd w:val="clear" w:color="auto" w:fill="auto"/>
          </w:tcPr>
          <w:p w14:paraId="539B5B6C"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37</w:t>
            </w:r>
          </w:p>
        </w:tc>
      </w:tr>
      <w:tr w:rsidR="00BE0541" w:rsidRPr="00B85E44" w14:paraId="296C05EB" w14:textId="77777777" w:rsidTr="00BE0541">
        <w:tc>
          <w:tcPr>
            <w:tcW w:w="638" w:type="dxa"/>
            <w:shd w:val="clear" w:color="auto" w:fill="auto"/>
          </w:tcPr>
          <w:p w14:paraId="00B0DBDA"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1BEEFD1C"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Kurang baik</w:t>
            </w:r>
          </w:p>
        </w:tc>
        <w:tc>
          <w:tcPr>
            <w:tcW w:w="1769" w:type="dxa"/>
            <w:shd w:val="clear" w:color="auto" w:fill="auto"/>
          </w:tcPr>
          <w:p w14:paraId="3A70D684"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58</w:t>
            </w:r>
          </w:p>
        </w:tc>
        <w:tc>
          <w:tcPr>
            <w:tcW w:w="1652" w:type="dxa"/>
            <w:shd w:val="clear" w:color="auto" w:fill="auto"/>
          </w:tcPr>
          <w:p w14:paraId="15E265E7"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63</w:t>
            </w:r>
          </w:p>
        </w:tc>
      </w:tr>
      <w:tr w:rsidR="00BE0541" w:rsidRPr="00B85E44" w14:paraId="1888A11D" w14:textId="77777777" w:rsidTr="00BE0541">
        <w:tc>
          <w:tcPr>
            <w:tcW w:w="638" w:type="dxa"/>
            <w:shd w:val="clear" w:color="auto" w:fill="auto"/>
          </w:tcPr>
          <w:p w14:paraId="302BC849"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1AAF700A"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p>
        </w:tc>
        <w:tc>
          <w:tcPr>
            <w:tcW w:w="1769" w:type="dxa"/>
            <w:shd w:val="clear" w:color="auto" w:fill="auto"/>
          </w:tcPr>
          <w:p w14:paraId="5769E91A"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c>
          <w:tcPr>
            <w:tcW w:w="1652" w:type="dxa"/>
            <w:shd w:val="clear" w:color="auto" w:fill="auto"/>
          </w:tcPr>
          <w:p w14:paraId="15207080"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r>
      <w:tr w:rsidR="00BE0541" w:rsidRPr="00B85E44" w14:paraId="319B7C8D" w14:textId="77777777" w:rsidTr="00BE0541">
        <w:tc>
          <w:tcPr>
            <w:tcW w:w="638" w:type="dxa"/>
            <w:shd w:val="clear" w:color="auto" w:fill="auto"/>
          </w:tcPr>
          <w:p w14:paraId="4C999B5E"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3239" w:type="dxa"/>
            <w:shd w:val="clear" w:color="auto" w:fill="auto"/>
          </w:tcPr>
          <w:p w14:paraId="3BEA4A14" w14:textId="77777777" w:rsidR="00BE0541" w:rsidRPr="00B85E44" w:rsidRDefault="00BE0541" w:rsidP="00BE0541">
            <w:pPr>
              <w:pStyle w:val="ListParagraph"/>
              <w:spacing w:after="0" w:line="240" w:lineRule="auto"/>
              <w:ind w:left="0"/>
              <w:rPr>
                <w:rFonts w:ascii="Times New Roman" w:hAnsi="Times New Roman"/>
                <w:b/>
                <w:color w:val="000000"/>
                <w:sz w:val="20"/>
                <w:szCs w:val="20"/>
              </w:rPr>
            </w:pPr>
            <w:r w:rsidRPr="00B85E44">
              <w:rPr>
                <w:rFonts w:ascii="Times New Roman" w:hAnsi="Times New Roman"/>
                <w:b/>
                <w:color w:val="000000"/>
                <w:sz w:val="20"/>
                <w:szCs w:val="20"/>
              </w:rPr>
              <w:t>Metode Ceramah</w:t>
            </w:r>
          </w:p>
        </w:tc>
        <w:tc>
          <w:tcPr>
            <w:tcW w:w="1769" w:type="dxa"/>
            <w:shd w:val="clear" w:color="auto" w:fill="auto"/>
          </w:tcPr>
          <w:p w14:paraId="2628AE72"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c>
          <w:tcPr>
            <w:tcW w:w="1652" w:type="dxa"/>
            <w:shd w:val="clear" w:color="auto" w:fill="auto"/>
          </w:tcPr>
          <w:p w14:paraId="01B90257"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r>
      <w:tr w:rsidR="00BE0541" w:rsidRPr="00B85E44" w14:paraId="54AFE1DD" w14:textId="77777777" w:rsidTr="00BE0541">
        <w:tc>
          <w:tcPr>
            <w:tcW w:w="638" w:type="dxa"/>
            <w:shd w:val="clear" w:color="auto" w:fill="auto"/>
          </w:tcPr>
          <w:p w14:paraId="350608DD"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438ED662"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 xml:space="preserve">Positif </w:t>
            </w:r>
          </w:p>
        </w:tc>
        <w:tc>
          <w:tcPr>
            <w:tcW w:w="1769" w:type="dxa"/>
            <w:shd w:val="clear" w:color="auto" w:fill="auto"/>
          </w:tcPr>
          <w:p w14:paraId="59C34E1C"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43</w:t>
            </w:r>
          </w:p>
        </w:tc>
        <w:tc>
          <w:tcPr>
            <w:tcW w:w="1652" w:type="dxa"/>
            <w:shd w:val="clear" w:color="auto" w:fill="auto"/>
          </w:tcPr>
          <w:p w14:paraId="34986037"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46.7</w:t>
            </w:r>
          </w:p>
        </w:tc>
      </w:tr>
      <w:tr w:rsidR="00BE0541" w:rsidRPr="00B85E44" w14:paraId="63F406D4" w14:textId="77777777" w:rsidTr="00BE0541">
        <w:tc>
          <w:tcPr>
            <w:tcW w:w="638" w:type="dxa"/>
            <w:shd w:val="clear" w:color="auto" w:fill="auto"/>
          </w:tcPr>
          <w:p w14:paraId="7A78CADA"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070AF8CC"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Negatif</w:t>
            </w:r>
          </w:p>
        </w:tc>
        <w:tc>
          <w:tcPr>
            <w:tcW w:w="1769" w:type="dxa"/>
            <w:shd w:val="clear" w:color="auto" w:fill="auto"/>
          </w:tcPr>
          <w:p w14:paraId="4AF7574A"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49</w:t>
            </w:r>
          </w:p>
        </w:tc>
        <w:tc>
          <w:tcPr>
            <w:tcW w:w="1652" w:type="dxa"/>
            <w:shd w:val="clear" w:color="auto" w:fill="auto"/>
          </w:tcPr>
          <w:p w14:paraId="0DDCA008"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53.3</w:t>
            </w:r>
          </w:p>
        </w:tc>
      </w:tr>
      <w:tr w:rsidR="00BE0541" w:rsidRPr="00B85E44" w14:paraId="05F7672C" w14:textId="77777777" w:rsidTr="00BE0541">
        <w:tc>
          <w:tcPr>
            <w:tcW w:w="638" w:type="dxa"/>
            <w:shd w:val="clear" w:color="auto" w:fill="auto"/>
          </w:tcPr>
          <w:p w14:paraId="23B6EE80"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3BE8652A"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p>
        </w:tc>
        <w:tc>
          <w:tcPr>
            <w:tcW w:w="1769" w:type="dxa"/>
            <w:shd w:val="clear" w:color="auto" w:fill="auto"/>
          </w:tcPr>
          <w:p w14:paraId="5D7DCCBB"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c>
          <w:tcPr>
            <w:tcW w:w="1652" w:type="dxa"/>
            <w:shd w:val="clear" w:color="auto" w:fill="auto"/>
          </w:tcPr>
          <w:p w14:paraId="3E23FEEC"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r>
      <w:tr w:rsidR="00BE0541" w:rsidRPr="00B85E44" w14:paraId="1DB9E73D" w14:textId="77777777" w:rsidTr="00BE0541">
        <w:tc>
          <w:tcPr>
            <w:tcW w:w="638" w:type="dxa"/>
            <w:shd w:val="clear" w:color="auto" w:fill="auto"/>
          </w:tcPr>
          <w:p w14:paraId="7F3DC8BD"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3.</w:t>
            </w:r>
          </w:p>
        </w:tc>
        <w:tc>
          <w:tcPr>
            <w:tcW w:w="3239" w:type="dxa"/>
            <w:shd w:val="clear" w:color="auto" w:fill="auto"/>
          </w:tcPr>
          <w:p w14:paraId="004AFEFD" w14:textId="77777777" w:rsidR="00BE0541" w:rsidRPr="00B85E44" w:rsidRDefault="00BE0541" w:rsidP="00BE0541">
            <w:pPr>
              <w:pStyle w:val="ListParagraph"/>
              <w:spacing w:after="0" w:line="240" w:lineRule="auto"/>
              <w:ind w:left="0"/>
              <w:rPr>
                <w:rFonts w:ascii="Times New Roman" w:hAnsi="Times New Roman"/>
                <w:b/>
                <w:color w:val="000000"/>
                <w:sz w:val="20"/>
                <w:szCs w:val="20"/>
              </w:rPr>
            </w:pPr>
            <w:r w:rsidRPr="00B85E44">
              <w:rPr>
                <w:rFonts w:ascii="Times New Roman" w:hAnsi="Times New Roman"/>
                <w:b/>
                <w:color w:val="000000"/>
                <w:sz w:val="20"/>
                <w:szCs w:val="20"/>
              </w:rPr>
              <w:t>Sikap Belajar</w:t>
            </w:r>
          </w:p>
        </w:tc>
        <w:tc>
          <w:tcPr>
            <w:tcW w:w="1769" w:type="dxa"/>
            <w:shd w:val="clear" w:color="auto" w:fill="auto"/>
          </w:tcPr>
          <w:p w14:paraId="5824DAFE"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c>
          <w:tcPr>
            <w:tcW w:w="1652" w:type="dxa"/>
            <w:shd w:val="clear" w:color="auto" w:fill="auto"/>
          </w:tcPr>
          <w:p w14:paraId="18F22D20"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r>
      <w:tr w:rsidR="00BE0541" w:rsidRPr="00B85E44" w14:paraId="67BF5211" w14:textId="77777777" w:rsidTr="00BE0541">
        <w:tc>
          <w:tcPr>
            <w:tcW w:w="638" w:type="dxa"/>
            <w:shd w:val="clear" w:color="auto" w:fill="auto"/>
          </w:tcPr>
          <w:p w14:paraId="7FE8D4FD"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223FF934"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 xml:space="preserve">Positif </w:t>
            </w:r>
          </w:p>
        </w:tc>
        <w:tc>
          <w:tcPr>
            <w:tcW w:w="1769" w:type="dxa"/>
            <w:shd w:val="clear" w:color="auto" w:fill="auto"/>
          </w:tcPr>
          <w:p w14:paraId="0B480D25"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45</w:t>
            </w:r>
          </w:p>
        </w:tc>
        <w:tc>
          <w:tcPr>
            <w:tcW w:w="1652" w:type="dxa"/>
            <w:shd w:val="clear" w:color="auto" w:fill="auto"/>
          </w:tcPr>
          <w:p w14:paraId="662D0255"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48.9</w:t>
            </w:r>
          </w:p>
        </w:tc>
      </w:tr>
      <w:tr w:rsidR="00BE0541" w:rsidRPr="00B85E44" w14:paraId="150183AB" w14:textId="77777777" w:rsidTr="00BE0541">
        <w:tc>
          <w:tcPr>
            <w:tcW w:w="638" w:type="dxa"/>
            <w:shd w:val="clear" w:color="auto" w:fill="auto"/>
          </w:tcPr>
          <w:p w14:paraId="31BC3230"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1BDE3761"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Negatif</w:t>
            </w:r>
          </w:p>
        </w:tc>
        <w:tc>
          <w:tcPr>
            <w:tcW w:w="1769" w:type="dxa"/>
            <w:shd w:val="clear" w:color="auto" w:fill="auto"/>
          </w:tcPr>
          <w:p w14:paraId="36FF32D8"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47</w:t>
            </w:r>
          </w:p>
        </w:tc>
        <w:tc>
          <w:tcPr>
            <w:tcW w:w="1652" w:type="dxa"/>
            <w:shd w:val="clear" w:color="auto" w:fill="auto"/>
          </w:tcPr>
          <w:p w14:paraId="774E618E"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51.1</w:t>
            </w:r>
          </w:p>
        </w:tc>
      </w:tr>
      <w:tr w:rsidR="00BE0541" w:rsidRPr="00B85E44" w14:paraId="17232FB4" w14:textId="77777777" w:rsidTr="00BE0541">
        <w:tc>
          <w:tcPr>
            <w:tcW w:w="638" w:type="dxa"/>
            <w:shd w:val="clear" w:color="auto" w:fill="auto"/>
          </w:tcPr>
          <w:p w14:paraId="7624ECFE"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01A4BD1F"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p>
        </w:tc>
        <w:tc>
          <w:tcPr>
            <w:tcW w:w="1769" w:type="dxa"/>
            <w:shd w:val="clear" w:color="auto" w:fill="auto"/>
          </w:tcPr>
          <w:p w14:paraId="27F7F0A8"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c>
          <w:tcPr>
            <w:tcW w:w="1652" w:type="dxa"/>
            <w:shd w:val="clear" w:color="auto" w:fill="auto"/>
          </w:tcPr>
          <w:p w14:paraId="6DD81ED1"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r>
      <w:tr w:rsidR="00BE0541" w:rsidRPr="00B85E44" w14:paraId="669E03A2" w14:textId="77777777" w:rsidTr="00BE0541">
        <w:tc>
          <w:tcPr>
            <w:tcW w:w="638" w:type="dxa"/>
            <w:shd w:val="clear" w:color="auto" w:fill="auto"/>
          </w:tcPr>
          <w:p w14:paraId="3BE9BA52"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r w:rsidRPr="00B85E44">
              <w:rPr>
                <w:rFonts w:ascii="Times New Roman" w:hAnsi="Times New Roman"/>
                <w:b/>
                <w:bCs/>
                <w:color w:val="000000"/>
                <w:sz w:val="20"/>
                <w:szCs w:val="20"/>
              </w:rPr>
              <w:t xml:space="preserve"> </w:t>
            </w:r>
            <w:r>
              <w:rPr>
                <w:rFonts w:ascii="Times New Roman" w:hAnsi="Times New Roman"/>
                <w:b/>
                <w:bCs/>
                <w:color w:val="000000"/>
                <w:sz w:val="20"/>
                <w:szCs w:val="20"/>
              </w:rPr>
              <w:t>4.</w:t>
            </w:r>
          </w:p>
        </w:tc>
        <w:tc>
          <w:tcPr>
            <w:tcW w:w="3239" w:type="dxa"/>
            <w:shd w:val="clear" w:color="auto" w:fill="auto"/>
          </w:tcPr>
          <w:p w14:paraId="109DC2E5" w14:textId="77777777" w:rsidR="00BE0541" w:rsidRPr="00B85E44" w:rsidRDefault="00BE0541" w:rsidP="00BE0541">
            <w:pPr>
              <w:pStyle w:val="ListParagraph"/>
              <w:spacing w:after="0" w:line="240" w:lineRule="auto"/>
              <w:ind w:left="0"/>
              <w:rPr>
                <w:rFonts w:ascii="Times New Roman" w:hAnsi="Times New Roman"/>
                <w:b/>
                <w:color w:val="000000"/>
                <w:sz w:val="20"/>
                <w:szCs w:val="20"/>
              </w:rPr>
            </w:pPr>
            <w:r w:rsidRPr="00B85E44">
              <w:rPr>
                <w:rFonts w:ascii="Times New Roman" w:hAnsi="Times New Roman"/>
                <w:b/>
                <w:color w:val="000000"/>
                <w:sz w:val="20"/>
                <w:szCs w:val="20"/>
              </w:rPr>
              <w:t>Strategi Mengajar Dosen</w:t>
            </w:r>
          </w:p>
        </w:tc>
        <w:tc>
          <w:tcPr>
            <w:tcW w:w="1769" w:type="dxa"/>
            <w:shd w:val="clear" w:color="auto" w:fill="auto"/>
          </w:tcPr>
          <w:p w14:paraId="0F4A7C46"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c>
          <w:tcPr>
            <w:tcW w:w="1652" w:type="dxa"/>
            <w:shd w:val="clear" w:color="auto" w:fill="auto"/>
          </w:tcPr>
          <w:p w14:paraId="378E3BEF"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r>
      <w:tr w:rsidR="00BE0541" w:rsidRPr="00B85E44" w14:paraId="6EB378A2" w14:textId="77777777" w:rsidTr="00BE0541">
        <w:tc>
          <w:tcPr>
            <w:tcW w:w="638" w:type="dxa"/>
            <w:shd w:val="clear" w:color="auto" w:fill="auto"/>
          </w:tcPr>
          <w:p w14:paraId="56FE4673"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73E1997E"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 xml:space="preserve">Positif </w:t>
            </w:r>
          </w:p>
        </w:tc>
        <w:tc>
          <w:tcPr>
            <w:tcW w:w="1769" w:type="dxa"/>
            <w:shd w:val="clear" w:color="auto" w:fill="auto"/>
          </w:tcPr>
          <w:p w14:paraId="30CA704F"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44</w:t>
            </w:r>
          </w:p>
        </w:tc>
        <w:tc>
          <w:tcPr>
            <w:tcW w:w="1652" w:type="dxa"/>
            <w:shd w:val="clear" w:color="auto" w:fill="auto"/>
          </w:tcPr>
          <w:p w14:paraId="61435226"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47.8</w:t>
            </w:r>
          </w:p>
        </w:tc>
      </w:tr>
      <w:tr w:rsidR="00BE0541" w:rsidRPr="00B85E44" w14:paraId="2B8F121B" w14:textId="77777777" w:rsidTr="00BE0541">
        <w:tc>
          <w:tcPr>
            <w:tcW w:w="638" w:type="dxa"/>
            <w:shd w:val="clear" w:color="auto" w:fill="auto"/>
          </w:tcPr>
          <w:p w14:paraId="7627D037"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706BC770"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Negatif</w:t>
            </w:r>
          </w:p>
        </w:tc>
        <w:tc>
          <w:tcPr>
            <w:tcW w:w="1769" w:type="dxa"/>
            <w:shd w:val="clear" w:color="auto" w:fill="auto"/>
          </w:tcPr>
          <w:p w14:paraId="71CEFE75"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48</w:t>
            </w:r>
          </w:p>
        </w:tc>
        <w:tc>
          <w:tcPr>
            <w:tcW w:w="1652" w:type="dxa"/>
            <w:shd w:val="clear" w:color="auto" w:fill="auto"/>
          </w:tcPr>
          <w:p w14:paraId="2D04C890"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52.2</w:t>
            </w:r>
          </w:p>
        </w:tc>
      </w:tr>
      <w:tr w:rsidR="00BE0541" w:rsidRPr="00B85E44" w14:paraId="7507FE29" w14:textId="77777777" w:rsidTr="00BE0541">
        <w:tc>
          <w:tcPr>
            <w:tcW w:w="638" w:type="dxa"/>
            <w:shd w:val="clear" w:color="auto" w:fill="auto"/>
          </w:tcPr>
          <w:p w14:paraId="2AB66ED3"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33C66666"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p>
        </w:tc>
        <w:tc>
          <w:tcPr>
            <w:tcW w:w="1769" w:type="dxa"/>
            <w:shd w:val="clear" w:color="auto" w:fill="auto"/>
          </w:tcPr>
          <w:p w14:paraId="5D533769"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c>
          <w:tcPr>
            <w:tcW w:w="1652" w:type="dxa"/>
            <w:shd w:val="clear" w:color="auto" w:fill="auto"/>
          </w:tcPr>
          <w:p w14:paraId="5C81A79C"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r>
      <w:tr w:rsidR="00BE0541" w:rsidRPr="00B85E44" w14:paraId="52F9EFB4" w14:textId="77777777" w:rsidTr="00BE0541">
        <w:tc>
          <w:tcPr>
            <w:tcW w:w="638" w:type="dxa"/>
            <w:shd w:val="clear" w:color="auto" w:fill="auto"/>
          </w:tcPr>
          <w:p w14:paraId="4EAE59B7"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3239" w:type="dxa"/>
            <w:shd w:val="clear" w:color="auto" w:fill="auto"/>
          </w:tcPr>
          <w:p w14:paraId="11B48DD6" w14:textId="77777777" w:rsidR="00BE0541" w:rsidRPr="00B85E44" w:rsidRDefault="00BE0541" w:rsidP="00BE0541">
            <w:pPr>
              <w:pStyle w:val="ListParagraph"/>
              <w:spacing w:after="0" w:line="240" w:lineRule="auto"/>
              <w:ind w:left="0"/>
              <w:rPr>
                <w:rFonts w:ascii="Times New Roman" w:hAnsi="Times New Roman"/>
                <w:b/>
                <w:color w:val="000000"/>
                <w:sz w:val="20"/>
                <w:szCs w:val="20"/>
              </w:rPr>
            </w:pPr>
            <w:r w:rsidRPr="00B85E44">
              <w:rPr>
                <w:rFonts w:ascii="Times New Roman" w:hAnsi="Times New Roman"/>
                <w:b/>
                <w:color w:val="000000"/>
                <w:sz w:val="20"/>
                <w:szCs w:val="20"/>
              </w:rPr>
              <w:t>Status Ekonomi Keluarga</w:t>
            </w:r>
          </w:p>
        </w:tc>
        <w:tc>
          <w:tcPr>
            <w:tcW w:w="1769" w:type="dxa"/>
            <w:shd w:val="clear" w:color="auto" w:fill="auto"/>
          </w:tcPr>
          <w:p w14:paraId="56B201BD"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c>
          <w:tcPr>
            <w:tcW w:w="1652" w:type="dxa"/>
            <w:shd w:val="clear" w:color="auto" w:fill="auto"/>
          </w:tcPr>
          <w:p w14:paraId="05F995F1"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p>
        </w:tc>
      </w:tr>
      <w:tr w:rsidR="00BE0541" w:rsidRPr="00B85E44" w14:paraId="3FDE0F63" w14:textId="77777777" w:rsidTr="00BE0541">
        <w:tc>
          <w:tcPr>
            <w:tcW w:w="638" w:type="dxa"/>
            <w:shd w:val="clear" w:color="auto" w:fill="auto"/>
          </w:tcPr>
          <w:p w14:paraId="596DAC39"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5F74ECC2"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 xml:space="preserve">Atas </w:t>
            </w:r>
          </w:p>
        </w:tc>
        <w:tc>
          <w:tcPr>
            <w:tcW w:w="1769" w:type="dxa"/>
            <w:shd w:val="clear" w:color="auto" w:fill="auto"/>
          </w:tcPr>
          <w:p w14:paraId="23ABB774"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50</w:t>
            </w:r>
          </w:p>
        </w:tc>
        <w:tc>
          <w:tcPr>
            <w:tcW w:w="1652" w:type="dxa"/>
            <w:shd w:val="clear" w:color="auto" w:fill="auto"/>
          </w:tcPr>
          <w:p w14:paraId="0DA9A2FA"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54.3</w:t>
            </w:r>
          </w:p>
        </w:tc>
      </w:tr>
      <w:tr w:rsidR="00BE0541" w:rsidRPr="00B85E44" w14:paraId="1BD46D85" w14:textId="77777777" w:rsidTr="00BE0541">
        <w:tc>
          <w:tcPr>
            <w:tcW w:w="638" w:type="dxa"/>
            <w:shd w:val="clear" w:color="auto" w:fill="auto"/>
          </w:tcPr>
          <w:p w14:paraId="45011624"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55BB405D"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 xml:space="preserve">Menengah </w:t>
            </w:r>
          </w:p>
        </w:tc>
        <w:tc>
          <w:tcPr>
            <w:tcW w:w="1769" w:type="dxa"/>
            <w:shd w:val="clear" w:color="auto" w:fill="auto"/>
          </w:tcPr>
          <w:p w14:paraId="0BA10F19"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41</w:t>
            </w:r>
          </w:p>
        </w:tc>
        <w:tc>
          <w:tcPr>
            <w:tcW w:w="1652" w:type="dxa"/>
            <w:shd w:val="clear" w:color="auto" w:fill="auto"/>
          </w:tcPr>
          <w:p w14:paraId="3CCCE75B"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44.6</w:t>
            </w:r>
          </w:p>
        </w:tc>
      </w:tr>
      <w:tr w:rsidR="00BE0541" w:rsidRPr="00B85E44" w14:paraId="5796A6EB" w14:textId="77777777" w:rsidTr="00BE0541">
        <w:tc>
          <w:tcPr>
            <w:tcW w:w="638" w:type="dxa"/>
            <w:shd w:val="clear" w:color="auto" w:fill="auto"/>
          </w:tcPr>
          <w:p w14:paraId="3F7A4A87" w14:textId="77777777" w:rsidR="00BE0541" w:rsidRPr="00B85E44" w:rsidRDefault="00BE0541" w:rsidP="00BE0541">
            <w:pPr>
              <w:pStyle w:val="ListParagraph"/>
              <w:spacing w:after="0" w:line="240" w:lineRule="auto"/>
              <w:ind w:left="0"/>
              <w:jc w:val="center"/>
              <w:rPr>
                <w:rFonts w:ascii="Times New Roman" w:hAnsi="Times New Roman"/>
                <w:b/>
                <w:bCs/>
                <w:color w:val="000000"/>
                <w:sz w:val="20"/>
                <w:szCs w:val="20"/>
              </w:rPr>
            </w:pPr>
          </w:p>
        </w:tc>
        <w:tc>
          <w:tcPr>
            <w:tcW w:w="3239" w:type="dxa"/>
            <w:shd w:val="clear" w:color="auto" w:fill="auto"/>
          </w:tcPr>
          <w:p w14:paraId="5189F442" w14:textId="77777777" w:rsidR="00BE0541" w:rsidRPr="00B85E44" w:rsidRDefault="00BE0541" w:rsidP="00BE0541">
            <w:pPr>
              <w:pStyle w:val="ListParagraph"/>
              <w:spacing w:after="0" w:line="240" w:lineRule="auto"/>
              <w:ind w:left="0"/>
              <w:rPr>
                <w:rFonts w:ascii="Times New Roman" w:hAnsi="Times New Roman"/>
                <w:color w:val="000000"/>
                <w:sz w:val="20"/>
                <w:szCs w:val="20"/>
              </w:rPr>
            </w:pPr>
            <w:r w:rsidRPr="00B85E44">
              <w:rPr>
                <w:rFonts w:ascii="Times New Roman" w:hAnsi="Times New Roman"/>
                <w:color w:val="000000"/>
                <w:sz w:val="20"/>
                <w:szCs w:val="20"/>
              </w:rPr>
              <w:t>Bawah</w:t>
            </w:r>
          </w:p>
        </w:tc>
        <w:tc>
          <w:tcPr>
            <w:tcW w:w="1769" w:type="dxa"/>
            <w:shd w:val="clear" w:color="auto" w:fill="auto"/>
          </w:tcPr>
          <w:p w14:paraId="346C724D"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1</w:t>
            </w:r>
          </w:p>
        </w:tc>
        <w:tc>
          <w:tcPr>
            <w:tcW w:w="1652" w:type="dxa"/>
            <w:shd w:val="clear" w:color="auto" w:fill="auto"/>
          </w:tcPr>
          <w:p w14:paraId="3F69C425" w14:textId="77777777" w:rsidR="00BE0541" w:rsidRPr="00B85E44" w:rsidRDefault="00BE0541" w:rsidP="00BE0541">
            <w:pPr>
              <w:pStyle w:val="ListParagraph"/>
              <w:spacing w:after="0" w:line="240" w:lineRule="auto"/>
              <w:ind w:left="0"/>
              <w:jc w:val="center"/>
              <w:rPr>
                <w:rFonts w:ascii="Times New Roman" w:hAnsi="Times New Roman"/>
                <w:color w:val="000000"/>
                <w:sz w:val="20"/>
                <w:szCs w:val="20"/>
              </w:rPr>
            </w:pPr>
            <w:r w:rsidRPr="00B85E44">
              <w:rPr>
                <w:rFonts w:ascii="Times New Roman" w:hAnsi="Times New Roman"/>
                <w:color w:val="000000"/>
                <w:sz w:val="20"/>
                <w:szCs w:val="20"/>
              </w:rPr>
              <w:t>1.1</w:t>
            </w:r>
          </w:p>
        </w:tc>
      </w:tr>
    </w:tbl>
    <w:p w14:paraId="2E4B9158" w14:textId="169DA817" w:rsidR="00B27BD9" w:rsidRDefault="00B27BD9" w:rsidP="00764C40">
      <w:pPr>
        <w:ind w:left="0" w:firstLine="0"/>
        <w:jc w:val="left"/>
      </w:pPr>
    </w:p>
    <w:p w14:paraId="394642A9" w14:textId="6791E81E" w:rsidR="00BE0541" w:rsidRDefault="00BE0541" w:rsidP="00764C40">
      <w:pPr>
        <w:ind w:left="0" w:firstLine="0"/>
        <w:jc w:val="left"/>
      </w:pPr>
    </w:p>
    <w:p w14:paraId="71B2BC2C" w14:textId="6A2B8AFA" w:rsidR="00857653" w:rsidRPr="00934804" w:rsidRDefault="00857653" w:rsidP="00857653">
      <w:pPr>
        <w:pStyle w:val="ListParagraph"/>
        <w:spacing w:after="0" w:line="240" w:lineRule="auto"/>
        <w:ind w:left="0" w:firstLine="540"/>
        <w:jc w:val="both"/>
        <w:rPr>
          <w:rFonts w:ascii="Times New Roman" w:hAnsi="Times New Roman"/>
        </w:rPr>
      </w:pPr>
      <w:r w:rsidRPr="00934804">
        <w:rPr>
          <w:rFonts w:ascii="Times New Roman" w:hAnsi="Times New Roman"/>
        </w:rPr>
        <w:t>Analisis bivariat ini untuk melihat apakah ada hubungan yang bermakna antara metode ceramah, sikap belajar, strategi mengajar dosen dan status ekonomi keluarga dengan indeks prestasi pada mahasiswa Semester I. Adapun hasil penelitian ini adalah seperti yang tercantum dalam tabel di bawah ini:</w:t>
      </w:r>
    </w:p>
    <w:p w14:paraId="237F7D14" w14:textId="77777777" w:rsidR="00857653" w:rsidRDefault="00857653" w:rsidP="00857653">
      <w:pPr>
        <w:pStyle w:val="ListParagraph"/>
        <w:spacing w:after="0" w:line="240" w:lineRule="auto"/>
        <w:ind w:left="0" w:firstLine="540"/>
        <w:jc w:val="both"/>
        <w:rPr>
          <w:rFonts w:ascii="Times New Roman" w:hAnsi="Times New Roman"/>
          <w:sz w:val="24"/>
          <w:szCs w:val="24"/>
        </w:rPr>
      </w:pPr>
    </w:p>
    <w:p w14:paraId="76ADE662" w14:textId="5D66806E" w:rsidR="00857653" w:rsidRPr="00612379" w:rsidRDefault="00857653" w:rsidP="00857653">
      <w:pPr>
        <w:ind w:left="0" w:firstLine="0"/>
        <w:jc w:val="center"/>
        <w:rPr>
          <w:b/>
          <w:sz w:val="20"/>
        </w:rPr>
      </w:pPr>
      <w:r>
        <w:rPr>
          <w:b/>
          <w:sz w:val="20"/>
        </w:rPr>
        <w:t>Tabel 2.</w:t>
      </w:r>
    </w:p>
    <w:p w14:paraId="02DD79FB" w14:textId="77777777" w:rsidR="00857653" w:rsidRPr="00857653" w:rsidRDefault="00857653" w:rsidP="00857653">
      <w:pPr>
        <w:pStyle w:val="ListParagraph"/>
        <w:spacing w:after="0" w:line="240" w:lineRule="auto"/>
        <w:ind w:left="0"/>
        <w:jc w:val="center"/>
        <w:rPr>
          <w:rFonts w:ascii="Times New Roman" w:hAnsi="Times New Roman"/>
          <w:b/>
          <w:sz w:val="20"/>
          <w:szCs w:val="20"/>
          <w:lang w:val="sv-SE"/>
        </w:rPr>
      </w:pPr>
      <w:r w:rsidRPr="00857653">
        <w:rPr>
          <w:rFonts w:ascii="Times New Roman" w:hAnsi="Times New Roman"/>
          <w:b/>
          <w:sz w:val="20"/>
          <w:szCs w:val="20"/>
          <w:lang w:val="sv-SE"/>
        </w:rPr>
        <w:t xml:space="preserve">Hubungan Metode Ceramah, Sikap Belajar, Strategi Mengajar Dosen, Dan </w:t>
      </w:r>
    </w:p>
    <w:p w14:paraId="059D50E7" w14:textId="77777777" w:rsidR="00857653" w:rsidRPr="00857653" w:rsidRDefault="00857653" w:rsidP="00857653">
      <w:pPr>
        <w:pStyle w:val="ListParagraph"/>
        <w:spacing w:after="0" w:line="240" w:lineRule="auto"/>
        <w:ind w:left="0"/>
        <w:jc w:val="center"/>
        <w:rPr>
          <w:rFonts w:ascii="Times New Roman" w:hAnsi="Times New Roman"/>
          <w:b/>
          <w:sz w:val="20"/>
          <w:szCs w:val="20"/>
          <w:lang w:val="sv-SE"/>
        </w:rPr>
      </w:pPr>
      <w:r w:rsidRPr="00857653">
        <w:rPr>
          <w:rFonts w:ascii="Times New Roman" w:hAnsi="Times New Roman"/>
          <w:b/>
          <w:sz w:val="20"/>
          <w:szCs w:val="20"/>
          <w:lang w:val="sv-SE"/>
        </w:rPr>
        <w:t xml:space="preserve">Status Ekonomi Keluarga Dengan Indeks Prestasi Mahasiswa Semester I </w:t>
      </w:r>
    </w:p>
    <w:p w14:paraId="7F3562AB" w14:textId="77777777" w:rsidR="00857653" w:rsidRPr="00857653" w:rsidRDefault="00857653" w:rsidP="00857653">
      <w:pPr>
        <w:pStyle w:val="ListParagraph"/>
        <w:spacing w:after="0" w:line="240" w:lineRule="auto"/>
        <w:ind w:left="0"/>
        <w:jc w:val="center"/>
        <w:rPr>
          <w:rFonts w:ascii="Times New Roman" w:hAnsi="Times New Roman"/>
          <w:b/>
          <w:sz w:val="20"/>
          <w:szCs w:val="20"/>
          <w:lang w:val="id-ID"/>
        </w:rPr>
      </w:pPr>
      <w:r w:rsidRPr="00857653">
        <w:rPr>
          <w:rFonts w:ascii="Times New Roman" w:hAnsi="Times New Roman"/>
          <w:b/>
          <w:sz w:val="20"/>
          <w:szCs w:val="20"/>
          <w:lang w:val="sv-SE"/>
        </w:rPr>
        <w:t>Program Studi D-III Kebidanan STIKes Medistra Indonesia</w:t>
      </w:r>
    </w:p>
    <w:p w14:paraId="56506545" w14:textId="1768D248" w:rsidR="00BE0541" w:rsidRDefault="00BE0541" w:rsidP="00764C40">
      <w:pPr>
        <w:ind w:left="0" w:firstLine="0"/>
        <w:jc w:val="left"/>
      </w:pPr>
    </w:p>
    <w:tbl>
      <w:tblPr>
        <w:tblW w:w="8015" w:type="dxa"/>
        <w:tblBorders>
          <w:top w:val="single" w:sz="8" w:space="0" w:color="000000"/>
          <w:bottom w:val="single" w:sz="8" w:space="0" w:color="000000"/>
        </w:tblBorders>
        <w:tblLayout w:type="fixed"/>
        <w:tblLook w:val="04A0" w:firstRow="1" w:lastRow="0" w:firstColumn="1" w:lastColumn="0" w:noHBand="0" w:noVBand="1"/>
      </w:tblPr>
      <w:tblGrid>
        <w:gridCol w:w="498"/>
        <w:gridCol w:w="1525"/>
        <w:gridCol w:w="484"/>
        <w:gridCol w:w="576"/>
        <w:gridCol w:w="734"/>
        <w:gridCol w:w="734"/>
        <w:gridCol w:w="654"/>
        <w:gridCol w:w="654"/>
        <w:gridCol w:w="1463"/>
        <w:gridCol w:w="693"/>
      </w:tblGrid>
      <w:tr w:rsidR="00E91C57" w:rsidRPr="00994D15" w14:paraId="4B425B75" w14:textId="77777777" w:rsidTr="002046A4">
        <w:trPr>
          <w:trHeight w:val="419"/>
        </w:trPr>
        <w:tc>
          <w:tcPr>
            <w:tcW w:w="498" w:type="dxa"/>
            <w:vMerge w:val="restart"/>
            <w:tcBorders>
              <w:top w:val="single" w:sz="8" w:space="0" w:color="000000"/>
              <w:left w:val="nil"/>
              <w:bottom w:val="single" w:sz="8" w:space="0" w:color="000000"/>
              <w:right w:val="nil"/>
            </w:tcBorders>
            <w:shd w:val="clear" w:color="auto" w:fill="auto"/>
            <w:vAlign w:val="center"/>
          </w:tcPr>
          <w:p w14:paraId="67F52171"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No.</w:t>
            </w:r>
          </w:p>
        </w:tc>
        <w:tc>
          <w:tcPr>
            <w:tcW w:w="1525" w:type="dxa"/>
            <w:vMerge w:val="restart"/>
            <w:tcBorders>
              <w:top w:val="single" w:sz="8" w:space="0" w:color="000000"/>
              <w:left w:val="nil"/>
              <w:bottom w:val="single" w:sz="8" w:space="0" w:color="000000"/>
              <w:right w:val="nil"/>
            </w:tcBorders>
            <w:shd w:val="clear" w:color="auto" w:fill="auto"/>
            <w:vAlign w:val="center"/>
            <w:hideMark/>
          </w:tcPr>
          <w:p w14:paraId="4210E4E9"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Pr>
                <w:rFonts w:ascii="Times New Roman" w:hAnsi="Times New Roman"/>
                <w:b/>
                <w:bCs/>
                <w:color w:val="000000"/>
                <w:sz w:val="18"/>
                <w:szCs w:val="18"/>
              </w:rPr>
              <w:t>Variab</w:t>
            </w:r>
            <w:r>
              <w:rPr>
                <w:rFonts w:ascii="Times New Roman" w:hAnsi="Times New Roman"/>
                <w:b/>
                <w:bCs/>
                <w:color w:val="000000"/>
                <w:sz w:val="18"/>
                <w:szCs w:val="18"/>
                <w:lang w:val="id-ID"/>
              </w:rPr>
              <w:t>el</w:t>
            </w:r>
            <w:r w:rsidRPr="00994D15">
              <w:rPr>
                <w:rFonts w:ascii="Times New Roman" w:hAnsi="Times New Roman"/>
                <w:b/>
                <w:bCs/>
                <w:color w:val="000000"/>
                <w:sz w:val="18"/>
                <w:szCs w:val="18"/>
              </w:rPr>
              <w:t xml:space="preserve"> penelitian</w:t>
            </w:r>
          </w:p>
        </w:tc>
        <w:tc>
          <w:tcPr>
            <w:tcW w:w="3836" w:type="dxa"/>
            <w:gridSpan w:val="6"/>
            <w:tcBorders>
              <w:top w:val="single" w:sz="8" w:space="0" w:color="000000"/>
              <w:left w:val="nil"/>
              <w:bottom w:val="single" w:sz="8" w:space="0" w:color="000000"/>
              <w:right w:val="nil"/>
            </w:tcBorders>
            <w:shd w:val="clear" w:color="auto" w:fill="auto"/>
            <w:vAlign w:val="center"/>
            <w:hideMark/>
          </w:tcPr>
          <w:p w14:paraId="1D2A97F6"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Indeks Prestasi</w:t>
            </w:r>
          </w:p>
        </w:tc>
        <w:tc>
          <w:tcPr>
            <w:tcW w:w="1463" w:type="dxa"/>
            <w:vMerge w:val="restart"/>
            <w:tcBorders>
              <w:top w:val="single" w:sz="8" w:space="0" w:color="000000"/>
              <w:left w:val="nil"/>
              <w:bottom w:val="single" w:sz="8" w:space="0" w:color="000000"/>
              <w:right w:val="nil"/>
            </w:tcBorders>
            <w:shd w:val="clear" w:color="auto" w:fill="auto"/>
            <w:vAlign w:val="center"/>
          </w:tcPr>
          <w:p w14:paraId="06147FA1"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OR</w:t>
            </w:r>
          </w:p>
          <w:p w14:paraId="5B70ECFF"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(CI 95%)</w:t>
            </w:r>
          </w:p>
        </w:tc>
        <w:tc>
          <w:tcPr>
            <w:tcW w:w="693" w:type="dxa"/>
            <w:vMerge w:val="restart"/>
            <w:tcBorders>
              <w:top w:val="single" w:sz="8" w:space="0" w:color="000000"/>
              <w:left w:val="nil"/>
              <w:bottom w:val="single" w:sz="8" w:space="0" w:color="000000"/>
              <w:right w:val="nil"/>
            </w:tcBorders>
            <w:shd w:val="clear" w:color="auto" w:fill="auto"/>
            <w:vAlign w:val="center"/>
          </w:tcPr>
          <w:p w14:paraId="1640E49B"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P</w:t>
            </w:r>
          </w:p>
          <w:p w14:paraId="528ECC59"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Value</w:t>
            </w:r>
          </w:p>
        </w:tc>
      </w:tr>
      <w:tr w:rsidR="00E91C57" w:rsidRPr="00994D15" w14:paraId="6C54EADA" w14:textId="77777777" w:rsidTr="002046A4">
        <w:trPr>
          <w:trHeight w:val="175"/>
        </w:trPr>
        <w:tc>
          <w:tcPr>
            <w:tcW w:w="498" w:type="dxa"/>
            <w:vMerge/>
            <w:tcBorders>
              <w:left w:val="nil"/>
              <w:right w:val="nil"/>
            </w:tcBorders>
            <w:shd w:val="clear" w:color="auto" w:fill="auto"/>
            <w:vAlign w:val="center"/>
          </w:tcPr>
          <w:p w14:paraId="4BBB6B46" w14:textId="77777777" w:rsidR="00E91C57" w:rsidRPr="00994D15" w:rsidRDefault="00E91C57" w:rsidP="002046A4">
            <w:pPr>
              <w:jc w:val="center"/>
              <w:rPr>
                <w:b/>
                <w:bCs/>
                <w:color w:val="000000"/>
                <w:sz w:val="18"/>
                <w:szCs w:val="18"/>
              </w:rPr>
            </w:pPr>
          </w:p>
        </w:tc>
        <w:tc>
          <w:tcPr>
            <w:tcW w:w="1525" w:type="dxa"/>
            <w:vMerge/>
            <w:tcBorders>
              <w:left w:val="nil"/>
              <w:right w:val="nil"/>
            </w:tcBorders>
            <w:shd w:val="clear" w:color="auto" w:fill="auto"/>
            <w:hideMark/>
          </w:tcPr>
          <w:p w14:paraId="700F391D" w14:textId="77777777" w:rsidR="00E91C57" w:rsidRPr="00994D15" w:rsidRDefault="00E91C57" w:rsidP="002046A4">
            <w:pPr>
              <w:jc w:val="center"/>
              <w:rPr>
                <w:b/>
                <w:color w:val="000000"/>
                <w:sz w:val="18"/>
                <w:szCs w:val="18"/>
              </w:rPr>
            </w:pPr>
          </w:p>
        </w:tc>
        <w:tc>
          <w:tcPr>
            <w:tcW w:w="1060" w:type="dxa"/>
            <w:gridSpan w:val="2"/>
            <w:tcBorders>
              <w:left w:val="nil"/>
              <w:right w:val="nil"/>
            </w:tcBorders>
            <w:shd w:val="clear" w:color="auto" w:fill="auto"/>
            <w:hideMark/>
          </w:tcPr>
          <w:p w14:paraId="130F01D4"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r w:rsidRPr="00994D15">
              <w:rPr>
                <w:rFonts w:ascii="Times New Roman" w:hAnsi="Times New Roman"/>
                <w:b/>
                <w:color w:val="000000"/>
                <w:sz w:val="18"/>
                <w:szCs w:val="18"/>
              </w:rPr>
              <w:t>Baik</w:t>
            </w:r>
          </w:p>
        </w:tc>
        <w:tc>
          <w:tcPr>
            <w:tcW w:w="1468" w:type="dxa"/>
            <w:gridSpan w:val="2"/>
            <w:tcBorders>
              <w:left w:val="nil"/>
              <w:right w:val="nil"/>
            </w:tcBorders>
            <w:shd w:val="clear" w:color="auto" w:fill="auto"/>
            <w:hideMark/>
          </w:tcPr>
          <w:p w14:paraId="41C5D1E5"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r w:rsidRPr="00994D15">
              <w:rPr>
                <w:rFonts w:ascii="Times New Roman" w:hAnsi="Times New Roman"/>
                <w:b/>
                <w:color w:val="000000"/>
                <w:sz w:val="18"/>
                <w:szCs w:val="18"/>
              </w:rPr>
              <w:t>Kurang Baik</w:t>
            </w:r>
          </w:p>
        </w:tc>
        <w:tc>
          <w:tcPr>
            <w:tcW w:w="1308" w:type="dxa"/>
            <w:gridSpan w:val="2"/>
            <w:tcBorders>
              <w:left w:val="nil"/>
              <w:right w:val="nil"/>
            </w:tcBorders>
            <w:shd w:val="clear" w:color="auto" w:fill="auto"/>
            <w:hideMark/>
          </w:tcPr>
          <w:p w14:paraId="5D121AA7"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r w:rsidRPr="00994D15">
              <w:rPr>
                <w:rFonts w:ascii="Times New Roman" w:hAnsi="Times New Roman"/>
                <w:b/>
                <w:color w:val="000000"/>
                <w:sz w:val="18"/>
                <w:szCs w:val="18"/>
              </w:rPr>
              <w:t>Jumlah</w:t>
            </w:r>
          </w:p>
        </w:tc>
        <w:tc>
          <w:tcPr>
            <w:tcW w:w="1463" w:type="dxa"/>
            <w:vMerge/>
            <w:tcBorders>
              <w:left w:val="nil"/>
              <w:right w:val="nil"/>
            </w:tcBorders>
            <w:shd w:val="clear" w:color="auto" w:fill="auto"/>
          </w:tcPr>
          <w:p w14:paraId="1A95580E" w14:textId="77777777" w:rsidR="00E91C57" w:rsidRPr="00994D15" w:rsidRDefault="00E91C57" w:rsidP="002046A4">
            <w:pPr>
              <w:jc w:val="center"/>
              <w:rPr>
                <w:b/>
                <w:color w:val="000000"/>
                <w:sz w:val="18"/>
                <w:szCs w:val="18"/>
              </w:rPr>
            </w:pPr>
          </w:p>
        </w:tc>
        <w:tc>
          <w:tcPr>
            <w:tcW w:w="693" w:type="dxa"/>
            <w:vMerge/>
            <w:tcBorders>
              <w:left w:val="nil"/>
              <w:right w:val="nil"/>
            </w:tcBorders>
            <w:shd w:val="clear" w:color="auto" w:fill="auto"/>
          </w:tcPr>
          <w:p w14:paraId="6E5FCD53" w14:textId="77777777" w:rsidR="00E91C57" w:rsidRPr="00994D15" w:rsidRDefault="00E91C57" w:rsidP="002046A4">
            <w:pPr>
              <w:jc w:val="center"/>
              <w:rPr>
                <w:b/>
                <w:color w:val="000000"/>
                <w:sz w:val="18"/>
                <w:szCs w:val="18"/>
              </w:rPr>
            </w:pPr>
          </w:p>
        </w:tc>
      </w:tr>
      <w:tr w:rsidR="00E91C57" w:rsidRPr="00994D15" w14:paraId="3CC1F5B3" w14:textId="77777777" w:rsidTr="002046A4">
        <w:trPr>
          <w:trHeight w:val="175"/>
        </w:trPr>
        <w:tc>
          <w:tcPr>
            <w:tcW w:w="498" w:type="dxa"/>
            <w:vMerge/>
            <w:tcBorders>
              <w:bottom w:val="single" w:sz="4" w:space="0" w:color="auto"/>
            </w:tcBorders>
            <w:shd w:val="clear" w:color="auto" w:fill="auto"/>
            <w:vAlign w:val="center"/>
          </w:tcPr>
          <w:p w14:paraId="10C29739" w14:textId="77777777" w:rsidR="00E91C57" w:rsidRPr="00994D15" w:rsidRDefault="00E91C57" w:rsidP="002046A4">
            <w:pPr>
              <w:jc w:val="center"/>
              <w:rPr>
                <w:b/>
                <w:bCs/>
                <w:color w:val="000000"/>
                <w:sz w:val="18"/>
                <w:szCs w:val="18"/>
              </w:rPr>
            </w:pPr>
          </w:p>
        </w:tc>
        <w:tc>
          <w:tcPr>
            <w:tcW w:w="1525" w:type="dxa"/>
            <w:vMerge/>
            <w:tcBorders>
              <w:bottom w:val="single" w:sz="4" w:space="0" w:color="auto"/>
            </w:tcBorders>
            <w:shd w:val="clear" w:color="auto" w:fill="auto"/>
            <w:hideMark/>
          </w:tcPr>
          <w:p w14:paraId="14301A16" w14:textId="77777777" w:rsidR="00E91C57" w:rsidRPr="00994D15" w:rsidRDefault="00E91C57" w:rsidP="002046A4">
            <w:pPr>
              <w:jc w:val="center"/>
              <w:rPr>
                <w:b/>
                <w:color w:val="000000"/>
                <w:sz w:val="18"/>
                <w:szCs w:val="18"/>
              </w:rPr>
            </w:pPr>
          </w:p>
        </w:tc>
        <w:tc>
          <w:tcPr>
            <w:tcW w:w="484" w:type="dxa"/>
            <w:tcBorders>
              <w:bottom w:val="single" w:sz="4" w:space="0" w:color="auto"/>
            </w:tcBorders>
            <w:shd w:val="clear" w:color="auto" w:fill="auto"/>
            <w:hideMark/>
          </w:tcPr>
          <w:p w14:paraId="14657032" w14:textId="77777777" w:rsidR="00E91C57" w:rsidRPr="000E7944" w:rsidRDefault="00E91C57" w:rsidP="002046A4">
            <w:pPr>
              <w:pStyle w:val="ListParagraph"/>
              <w:spacing w:after="0" w:line="240" w:lineRule="auto"/>
              <w:ind w:left="0"/>
              <w:jc w:val="center"/>
              <w:rPr>
                <w:rFonts w:ascii="Times New Roman" w:hAnsi="Times New Roman"/>
                <w:b/>
                <w:color w:val="000000"/>
                <w:sz w:val="18"/>
                <w:szCs w:val="18"/>
                <w:lang w:val="id-ID"/>
              </w:rPr>
            </w:pPr>
            <w:r>
              <w:rPr>
                <w:rFonts w:ascii="Times New Roman" w:hAnsi="Times New Roman"/>
                <w:b/>
                <w:color w:val="000000"/>
                <w:sz w:val="18"/>
                <w:szCs w:val="18"/>
                <w:lang w:val="id-ID"/>
              </w:rPr>
              <w:t>n</w:t>
            </w:r>
          </w:p>
        </w:tc>
        <w:tc>
          <w:tcPr>
            <w:tcW w:w="575" w:type="dxa"/>
            <w:tcBorders>
              <w:bottom w:val="single" w:sz="4" w:space="0" w:color="auto"/>
            </w:tcBorders>
            <w:shd w:val="clear" w:color="auto" w:fill="auto"/>
            <w:hideMark/>
          </w:tcPr>
          <w:p w14:paraId="128DFC78"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r w:rsidRPr="00994D15">
              <w:rPr>
                <w:rFonts w:ascii="Times New Roman" w:hAnsi="Times New Roman"/>
                <w:b/>
                <w:color w:val="000000"/>
                <w:sz w:val="18"/>
                <w:szCs w:val="18"/>
              </w:rPr>
              <w:t>%</w:t>
            </w:r>
          </w:p>
        </w:tc>
        <w:tc>
          <w:tcPr>
            <w:tcW w:w="734" w:type="dxa"/>
            <w:tcBorders>
              <w:bottom w:val="single" w:sz="4" w:space="0" w:color="auto"/>
            </w:tcBorders>
            <w:shd w:val="clear" w:color="auto" w:fill="auto"/>
            <w:hideMark/>
          </w:tcPr>
          <w:p w14:paraId="6C1B33F3" w14:textId="77777777" w:rsidR="00E91C57" w:rsidRPr="000E7944" w:rsidRDefault="00E91C57" w:rsidP="002046A4">
            <w:pPr>
              <w:pStyle w:val="ListParagraph"/>
              <w:spacing w:after="0" w:line="240" w:lineRule="auto"/>
              <w:ind w:left="0"/>
              <w:jc w:val="center"/>
              <w:rPr>
                <w:rFonts w:ascii="Times New Roman" w:hAnsi="Times New Roman"/>
                <w:b/>
                <w:color w:val="000000"/>
                <w:sz w:val="18"/>
                <w:szCs w:val="18"/>
                <w:lang w:val="id-ID"/>
              </w:rPr>
            </w:pPr>
            <w:r>
              <w:rPr>
                <w:rFonts w:ascii="Times New Roman" w:hAnsi="Times New Roman"/>
                <w:b/>
                <w:color w:val="000000"/>
                <w:sz w:val="18"/>
                <w:szCs w:val="18"/>
                <w:lang w:val="id-ID"/>
              </w:rPr>
              <w:t>n</w:t>
            </w:r>
          </w:p>
        </w:tc>
        <w:tc>
          <w:tcPr>
            <w:tcW w:w="734" w:type="dxa"/>
            <w:tcBorders>
              <w:bottom w:val="single" w:sz="4" w:space="0" w:color="auto"/>
            </w:tcBorders>
            <w:shd w:val="clear" w:color="auto" w:fill="auto"/>
            <w:hideMark/>
          </w:tcPr>
          <w:p w14:paraId="6AA4DF7F"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r w:rsidRPr="00994D15">
              <w:rPr>
                <w:rFonts w:ascii="Times New Roman" w:hAnsi="Times New Roman"/>
                <w:b/>
                <w:color w:val="000000"/>
                <w:sz w:val="18"/>
                <w:szCs w:val="18"/>
              </w:rPr>
              <w:t>%</w:t>
            </w:r>
          </w:p>
        </w:tc>
        <w:tc>
          <w:tcPr>
            <w:tcW w:w="654" w:type="dxa"/>
            <w:tcBorders>
              <w:bottom w:val="single" w:sz="4" w:space="0" w:color="auto"/>
            </w:tcBorders>
            <w:shd w:val="clear" w:color="auto" w:fill="auto"/>
            <w:hideMark/>
          </w:tcPr>
          <w:p w14:paraId="521EEC78" w14:textId="77777777" w:rsidR="00E91C57" w:rsidRPr="000E7944" w:rsidRDefault="00E91C57" w:rsidP="002046A4">
            <w:pPr>
              <w:pStyle w:val="ListParagraph"/>
              <w:spacing w:after="0" w:line="240" w:lineRule="auto"/>
              <w:ind w:left="0"/>
              <w:jc w:val="center"/>
              <w:rPr>
                <w:rFonts w:ascii="Times New Roman" w:hAnsi="Times New Roman"/>
                <w:b/>
                <w:color w:val="000000"/>
                <w:sz w:val="18"/>
                <w:szCs w:val="18"/>
                <w:lang w:val="id-ID"/>
              </w:rPr>
            </w:pPr>
            <w:r>
              <w:rPr>
                <w:rFonts w:ascii="Times New Roman" w:hAnsi="Times New Roman"/>
                <w:b/>
                <w:color w:val="000000"/>
                <w:sz w:val="18"/>
                <w:szCs w:val="18"/>
                <w:lang w:val="id-ID"/>
              </w:rPr>
              <w:t>n</w:t>
            </w:r>
          </w:p>
        </w:tc>
        <w:tc>
          <w:tcPr>
            <w:tcW w:w="654" w:type="dxa"/>
            <w:tcBorders>
              <w:bottom w:val="single" w:sz="4" w:space="0" w:color="auto"/>
            </w:tcBorders>
            <w:shd w:val="clear" w:color="auto" w:fill="auto"/>
            <w:hideMark/>
          </w:tcPr>
          <w:p w14:paraId="07628F90"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r w:rsidRPr="00994D15">
              <w:rPr>
                <w:rFonts w:ascii="Times New Roman" w:hAnsi="Times New Roman"/>
                <w:b/>
                <w:color w:val="000000"/>
                <w:sz w:val="18"/>
                <w:szCs w:val="18"/>
              </w:rPr>
              <w:t>%</w:t>
            </w:r>
          </w:p>
        </w:tc>
        <w:tc>
          <w:tcPr>
            <w:tcW w:w="1463" w:type="dxa"/>
            <w:vMerge/>
            <w:tcBorders>
              <w:bottom w:val="single" w:sz="4" w:space="0" w:color="auto"/>
            </w:tcBorders>
            <w:shd w:val="clear" w:color="auto" w:fill="auto"/>
          </w:tcPr>
          <w:p w14:paraId="6B2A443A" w14:textId="77777777" w:rsidR="00E91C57" w:rsidRPr="00994D15" w:rsidRDefault="00E91C57" w:rsidP="002046A4">
            <w:pPr>
              <w:jc w:val="center"/>
              <w:rPr>
                <w:b/>
                <w:color w:val="000000"/>
                <w:sz w:val="18"/>
                <w:szCs w:val="18"/>
              </w:rPr>
            </w:pPr>
          </w:p>
        </w:tc>
        <w:tc>
          <w:tcPr>
            <w:tcW w:w="693" w:type="dxa"/>
            <w:vMerge/>
            <w:tcBorders>
              <w:bottom w:val="single" w:sz="4" w:space="0" w:color="auto"/>
            </w:tcBorders>
            <w:shd w:val="clear" w:color="auto" w:fill="auto"/>
          </w:tcPr>
          <w:p w14:paraId="4F8858C2" w14:textId="77777777" w:rsidR="00E91C57" w:rsidRPr="00994D15" w:rsidRDefault="00E91C57" w:rsidP="002046A4">
            <w:pPr>
              <w:jc w:val="center"/>
              <w:rPr>
                <w:b/>
                <w:color w:val="000000"/>
                <w:sz w:val="18"/>
                <w:szCs w:val="18"/>
              </w:rPr>
            </w:pPr>
          </w:p>
        </w:tc>
      </w:tr>
      <w:tr w:rsidR="00E91C57" w:rsidRPr="00994D15" w14:paraId="54A85D76" w14:textId="77777777" w:rsidTr="002046A4">
        <w:trPr>
          <w:trHeight w:val="231"/>
        </w:trPr>
        <w:tc>
          <w:tcPr>
            <w:tcW w:w="498" w:type="dxa"/>
            <w:tcBorders>
              <w:top w:val="single" w:sz="4" w:space="0" w:color="auto"/>
              <w:left w:val="nil"/>
              <w:bottom w:val="nil"/>
              <w:right w:val="nil"/>
            </w:tcBorders>
            <w:shd w:val="clear" w:color="auto" w:fill="auto"/>
            <w:vAlign w:val="center"/>
          </w:tcPr>
          <w:p w14:paraId="77FBAB17"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1.</w:t>
            </w:r>
          </w:p>
        </w:tc>
        <w:tc>
          <w:tcPr>
            <w:tcW w:w="1525" w:type="dxa"/>
            <w:tcBorders>
              <w:top w:val="single" w:sz="4" w:space="0" w:color="auto"/>
              <w:left w:val="nil"/>
              <w:bottom w:val="nil"/>
              <w:right w:val="nil"/>
            </w:tcBorders>
            <w:shd w:val="clear" w:color="auto" w:fill="auto"/>
            <w:hideMark/>
          </w:tcPr>
          <w:p w14:paraId="0CDF941C" w14:textId="77777777" w:rsidR="00E91C57" w:rsidRPr="00994D15" w:rsidRDefault="00E91C57" w:rsidP="002046A4">
            <w:pPr>
              <w:pStyle w:val="ListParagraph"/>
              <w:spacing w:after="0" w:line="240" w:lineRule="auto"/>
              <w:ind w:left="0"/>
              <w:rPr>
                <w:rFonts w:ascii="Times New Roman" w:hAnsi="Times New Roman"/>
                <w:b/>
                <w:color w:val="000000"/>
                <w:sz w:val="18"/>
                <w:szCs w:val="18"/>
              </w:rPr>
            </w:pPr>
            <w:r w:rsidRPr="00994D15">
              <w:rPr>
                <w:rFonts w:ascii="Times New Roman" w:hAnsi="Times New Roman"/>
                <w:b/>
                <w:color w:val="000000"/>
                <w:sz w:val="18"/>
                <w:szCs w:val="18"/>
              </w:rPr>
              <w:t>Metode Ceramah</w:t>
            </w:r>
          </w:p>
        </w:tc>
        <w:tc>
          <w:tcPr>
            <w:tcW w:w="484" w:type="dxa"/>
            <w:tcBorders>
              <w:top w:val="single" w:sz="4" w:space="0" w:color="auto"/>
              <w:left w:val="nil"/>
              <w:bottom w:val="nil"/>
              <w:right w:val="nil"/>
            </w:tcBorders>
            <w:shd w:val="clear" w:color="auto" w:fill="auto"/>
            <w:hideMark/>
          </w:tcPr>
          <w:p w14:paraId="7841A84C"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p>
        </w:tc>
        <w:tc>
          <w:tcPr>
            <w:tcW w:w="575" w:type="dxa"/>
            <w:tcBorders>
              <w:top w:val="single" w:sz="4" w:space="0" w:color="auto"/>
              <w:left w:val="nil"/>
              <w:bottom w:val="nil"/>
              <w:right w:val="nil"/>
            </w:tcBorders>
            <w:shd w:val="clear" w:color="auto" w:fill="auto"/>
            <w:hideMark/>
          </w:tcPr>
          <w:p w14:paraId="09E2594F"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p>
        </w:tc>
        <w:tc>
          <w:tcPr>
            <w:tcW w:w="734" w:type="dxa"/>
            <w:tcBorders>
              <w:top w:val="single" w:sz="4" w:space="0" w:color="auto"/>
              <w:left w:val="nil"/>
              <w:bottom w:val="nil"/>
              <w:right w:val="nil"/>
            </w:tcBorders>
            <w:shd w:val="clear" w:color="auto" w:fill="auto"/>
            <w:hideMark/>
          </w:tcPr>
          <w:p w14:paraId="4B88DC2D"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p>
        </w:tc>
        <w:tc>
          <w:tcPr>
            <w:tcW w:w="734" w:type="dxa"/>
            <w:tcBorders>
              <w:top w:val="single" w:sz="4" w:space="0" w:color="auto"/>
              <w:left w:val="nil"/>
              <w:bottom w:val="nil"/>
              <w:right w:val="nil"/>
            </w:tcBorders>
            <w:shd w:val="clear" w:color="auto" w:fill="auto"/>
            <w:hideMark/>
          </w:tcPr>
          <w:p w14:paraId="5C739831"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p>
        </w:tc>
        <w:tc>
          <w:tcPr>
            <w:tcW w:w="654" w:type="dxa"/>
            <w:tcBorders>
              <w:top w:val="single" w:sz="4" w:space="0" w:color="auto"/>
              <w:left w:val="nil"/>
              <w:bottom w:val="nil"/>
              <w:right w:val="nil"/>
            </w:tcBorders>
            <w:shd w:val="clear" w:color="auto" w:fill="auto"/>
            <w:hideMark/>
          </w:tcPr>
          <w:p w14:paraId="59A27494"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p>
        </w:tc>
        <w:tc>
          <w:tcPr>
            <w:tcW w:w="654" w:type="dxa"/>
            <w:tcBorders>
              <w:top w:val="single" w:sz="4" w:space="0" w:color="auto"/>
              <w:left w:val="nil"/>
              <w:bottom w:val="nil"/>
              <w:right w:val="nil"/>
            </w:tcBorders>
            <w:shd w:val="clear" w:color="auto" w:fill="auto"/>
            <w:hideMark/>
          </w:tcPr>
          <w:p w14:paraId="485F375E" w14:textId="77777777" w:rsidR="00E91C57" w:rsidRPr="00994D15" w:rsidRDefault="00E91C57" w:rsidP="002046A4">
            <w:pPr>
              <w:pStyle w:val="ListParagraph"/>
              <w:spacing w:after="0" w:line="240" w:lineRule="auto"/>
              <w:ind w:left="0"/>
              <w:jc w:val="center"/>
              <w:rPr>
                <w:rFonts w:ascii="Times New Roman" w:hAnsi="Times New Roman"/>
                <w:b/>
                <w:color w:val="000000"/>
                <w:sz w:val="18"/>
                <w:szCs w:val="18"/>
              </w:rPr>
            </w:pPr>
          </w:p>
        </w:tc>
        <w:tc>
          <w:tcPr>
            <w:tcW w:w="1463" w:type="dxa"/>
            <w:tcBorders>
              <w:top w:val="single" w:sz="4" w:space="0" w:color="auto"/>
              <w:left w:val="nil"/>
              <w:bottom w:val="nil"/>
              <w:right w:val="nil"/>
            </w:tcBorders>
            <w:shd w:val="clear" w:color="auto" w:fill="auto"/>
          </w:tcPr>
          <w:p w14:paraId="07DBF6AE" w14:textId="77777777" w:rsidR="00E91C57" w:rsidRPr="00994D15" w:rsidRDefault="00E91C57" w:rsidP="002046A4">
            <w:pPr>
              <w:jc w:val="center"/>
              <w:rPr>
                <w:b/>
                <w:color w:val="000000"/>
                <w:sz w:val="18"/>
                <w:szCs w:val="18"/>
              </w:rPr>
            </w:pPr>
          </w:p>
        </w:tc>
        <w:tc>
          <w:tcPr>
            <w:tcW w:w="693" w:type="dxa"/>
            <w:tcBorders>
              <w:top w:val="single" w:sz="4" w:space="0" w:color="auto"/>
              <w:left w:val="nil"/>
              <w:bottom w:val="nil"/>
              <w:right w:val="nil"/>
            </w:tcBorders>
            <w:shd w:val="clear" w:color="auto" w:fill="auto"/>
          </w:tcPr>
          <w:p w14:paraId="1C932969" w14:textId="77777777" w:rsidR="00E91C57" w:rsidRPr="00994D15" w:rsidRDefault="00E91C57" w:rsidP="002046A4">
            <w:pPr>
              <w:jc w:val="center"/>
              <w:rPr>
                <w:b/>
                <w:color w:val="000000"/>
                <w:sz w:val="18"/>
                <w:szCs w:val="18"/>
              </w:rPr>
            </w:pPr>
          </w:p>
        </w:tc>
      </w:tr>
      <w:tr w:rsidR="00E91C57" w:rsidRPr="00994D15" w14:paraId="3353C63C" w14:textId="77777777" w:rsidTr="002046A4">
        <w:trPr>
          <w:trHeight w:val="231"/>
        </w:trPr>
        <w:tc>
          <w:tcPr>
            <w:tcW w:w="498" w:type="dxa"/>
            <w:tcBorders>
              <w:top w:val="nil"/>
            </w:tcBorders>
            <w:shd w:val="clear" w:color="auto" w:fill="auto"/>
            <w:vAlign w:val="center"/>
          </w:tcPr>
          <w:p w14:paraId="5A165A2C"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tcBorders>
              <w:top w:val="nil"/>
            </w:tcBorders>
            <w:shd w:val="clear" w:color="auto" w:fill="auto"/>
            <w:hideMark/>
          </w:tcPr>
          <w:p w14:paraId="268E2FD0" w14:textId="77777777" w:rsidR="00E91C57" w:rsidRPr="00994D15" w:rsidRDefault="00E91C57" w:rsidP="002046A4">
            <w:pPr>
              <w:pStyle w:val="ListParagraph"/>
              <w:spacing w:after="0" w:line="240" w:lineRule="auto"/>
              <w:ind w:left="0"/>
              <w:rPr>
                <w:rFonts w:ascii="Times New Roman" w:hAnsi="Times New Roman"/>
                <w:bCs/>
                <w:color w:val="000000"/>
                <w:sz w:val="18"/>
                <w:szCs w:val="18"/>
              </w:rPr>
            </w:pPr>
            <w:r w:rsidRPr="00994D15">
              <w:rPr>
                <w:rFonts w:ascii="Times New Roman" w:hAnsi="Times New Roman"/>
                <w:bCs/>
                <w:color w:val="000000"/>
                <w:sz w:val="18"/>
                <w:szCs w:val="18"/>
              </w:rPr>
              <w:t>Positif</w:t>
            </w:r>
          </w:p>
        </w:tc>
        <w:tc>
          <w:tcPr>
            <w:tcW w:w="484" w:type="dxa"/>
            <w:tcBorders>
              <w:top w:val="nil"/>
            </w:tcBorders>
            <w:shd w:val="clear" w:color="auto" w:fill="auto"/>
            <w:hideMark/>
          </w:tcPr>
          <w:p w14:paraId="37CD12A2"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20</w:t>
            </w:r>
          </w:p>
        </w:tc>
        <w:tc>
          <w:tcPr>
            <w:tcW w:w="575" w:type="dxa"/>
            <w:tcBorders>
              <w:top w:val="nil"/>
            </w:tcBorders>
            <w:shd w:val="clear" w:color="auto" w:fill="auto"/>
            <w:hideMark/>
          </w:tcPr>
          <w:p w14:paraId="5150A30C"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46,5</w:t>
            </w:r>
          </w:p>
        </w:tc>
        <w:tc>
          <w:tcPr>
            <w:tcW w:w="734" w:type="dxa"/>
            <w:tcBorders>
              <w:top w:val="nil"/>
            </w:tcBorders>
            <w:shd w:val="clear" w:color="auto" w:fill="auto"/>
            <w:hideMark/>
          </w:tcPr>
          <w:p w14:paraId="1D8BE72B"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23</w:t>
            </w:r>
          </w:p>
        </w:tc>
        <w:tc>
          <w:tcPr>
            <w:tcW w:w="734" w:type="dxa"/>
            <w:tcBorders>
              <w:top w:val="nil"/>
            </w:tcBorders>
            <w:shd w:val="clear" w:color="auto" w:fill="auto"/>
            <w:hideMark/>
          </w:tcPr>
          <w:p w14:paraId="1B300E00"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53,5</w:t>
            </w:r>
          </w:p>
        </w:tc>
        <w:tc>
          <w:tcPr>
            <w:tcW w:w="654" w:type="dxa"/>
            <w:tcBorders>
              <w:top w:val="nil"/>
            </w:tcBorders>
            <w:shd w:val="clear" w:color="auto" w:fill="auto"/>
            <w:hideMark/>
          </w:tcPr>
          <w:p w14:paraId="1D95E461"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43</w:t>
            </w:r>
          </w:p>
        </w:tc>
        <w:tc>
          <w:tcPr>
            <w:tcW w:w="654" w:type="dxa"/>
            <w:tcBorders>
              <w:top w:val="nil"/>
            </w:tcBorders>
            <w:shd w:val="clear" w:color="auto" w:fill="auto"/>
            <w:hideMark/>
          </w:tcPr>
          <w:p w14:paraId="1A671091"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100,0</w:t>
            </w:r>
          </w:p>
        </w:tc>
        <w:tc>
          <w:tcPr>
            <w:tcW w:w="1463" w:type="dxa"/>
            <w:vMerge w:val="restart"/>
            <w:tcBorders>
              <w:top w:val="nil"/>
            </w:tcBorders>
            <w:shd w:val="clear" w:color="auto" w:fill="auto"/>
          </w:tcPr>
          <w:p w14:paraId="7EF34E68" w14:textId="77777777" w:rsidR="00E91C57" w:rsidRPr="00994D15" w:rsidRDefault="00E91C57" w:rsidP="00E91C57">
            <w:pPr>
              <w:ind w:left="126" w:firstLine="0"/>
              <w:jc w:val="center"/>
              <w:rPr>
                <w:color w:val="000000"/>
                <w:sz w:val="18"/>
                <w:szCs w:val="18"/>
              </w:rPr>
            </w:pPr>
            <w:r w:rsidRPr="00994D15">
              <w:rPr>
                <w:color w:val="000000"/>
                <w:sz w:val="18"/>
                <w:szCs w:val="18"/>
              </w:rPr>
              <w:t>2,174</w:t>
            </w:r>
          </w:p>
          <w:p w14:paraId="5713F3C6" w14:textId="77777777" w:rsidR="00E91C57" w:rsidRPr="00994D15" w:rsidRDefault="00E91C57" w:rsidP="00E91C57">
            <w:pPr>
              <w:ind w:left="126" w:firstLine="0"/>
              <w:jc w:val="center"/>
              <w:rPr>
                <w:color w:val="000000"/>
                <w:sz w:val="18"/>
                <w:szCs w:val="18"/>
              </w:rPr>
            </w:pPr>
            <w:r w:rsidRPr="00994D15">
              <w:rPr>
                <w:color w:val="000000"/>
                <w:sz w:val="18"/>
                <w:szCs w:val="18"/>
              </w:rPr>
              <w:t>(0,918-5,148)</w:t>
            </w:r>
          </w:p>
        </w:tc>
        <w:tc>
          <w:tcPr>
            <w:tcW w:w="693" w:type="dxa"/>
            <w:vMerge w:val="restart"/>
            <w:tcBorders>
              <w:top w:val="nil"/>
            </w:tcBorders>
            <w:shd w:val="clear" w:color="auto" w:fill="auto"/>
          </w:tcPr>
          <w:p w14:paraId="337BE6D8" w14:textId="77777777" w:rsidR="00E91C57" w:rsidRPr="00994D15" w:rsidRDefault="00E91C57" w:rsidP="002046A4">
            <w:pPr>
              <w:jc w:val="center"/>
              <w:rPr>
                <w:color w:val="000000"/>
                <w:sz w:val="18"/>
                <w:szCs w:val="18"/>
              </w:rPr>
            </w:pPr>
            <w:r w:rsidRPr="00994D15">
              <w:rPr>
                <w:color w:val="000000"/>
                <w:sz w:val="18"/>
                <w:szCs w:val="18"/>
              </w:rPr>
              <w:t>0,118</w:t>
            </w:r>
          </w:p>
        </w:tc>
      </w:tr>
      <w:tr w:rsidR="00E91C57" w:rsidRPr="00994D15" w14:paraId="6965077F" w14:textId="77777777" w:rsidTr="002046A4">
        <w:trPr>
          <w:trHeight w:val="231"/>
        </w:trPr>
        <w:tc>
          <w:tcPr>
            <w:tcW w:w="498" w:type="dxa"/>
            <w:tcBorders>
              <w:left w:val="nil"/>
              <w:right w:val="nil"/>
            </w:tcBorders>
            <w:shd w:val="clear" w:color="auto" w:fill="auto"/>
            <w:vAlign w:val="center"/>
          </w:tcPr>
          <w:p w14:paraId="2FE8B680"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tcBorders>
              <w:left w:val="nil"/>
              <w:right w:val="nil"/>
            </w:tcBorders>
            <w:shd w:val="clear" w:color="auto" w:fill="auto"/>
            <w:hideMark/>
          </w:tcPr>
          <w:p w14:paraId="0DAE2A04" w14:textId="77777777" w:rsidR="00E91C57" w:rsidRPr="00994D15" w:rsidRDefault="00E91C57" w:rsidP="002046A4">
            <w:pPr>
              <w:pStyle w:val="ListParagraph"/>
              <w:spacing w:after="0" w:line="240" w:lineRule="auto"/>
              <w:ind w:left="0"/>
              <w:rPr>
                <w:rFonts w:ascii="Times New Roman" w:hAnsi="Times New Roman"/>
                <w:bCs/>
                <w:color w:val="000000"/>
                <w:sz w:val="18"/>
                <w:szCs w:val="18"/>
              </w:rPr>
            </w:pPr>
            <w:r w:rsidRPr="00994D15">
              <w:rPr>
                <w:rFonts w:ascii="Times New Roman" w:hAnsi="Times New Roman"/>
                <w:bCs/>
                <w:color w:val="000000"/>
                <w:sz w:val="18"/>
                <w:szCs w:val="18"/>
              </w:rPr>
              <w:t>Negatif</w:t>
            </w:r>
          </w:p>
        </w:tc>
        <w:tc>
          <w:tcPr>
            <w:tcW w:w="484" w:type="dxa"/>
            <w:tcBorders>
              <w:left w:val="nil"/>
              <w:right w:val="nil"/>
            </w:tcBorders>
            <w:shd w:val="clear" w:color="auto" w:fill="auto"/>
            <w:hideMark/>
          </w:tcPr>
          <w:p w14:paraId="6D8E82F0"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14</w:t>
            </w:r>
          </w:p>
        </w:tc>
        <w:tc>
          <w:tcPr>
            <w:tcW w:w="575" w:type="dxa"/>
            <w:tcBorders>
              <w:left w:val="nil"/>
              <w:right w:val="nil"/>
            </w:tcBorders>
            <w:shd w:val="clear" w:color="auto" w:fill="auto"/>
            <w:hideMark/>
          </w:tcPr>
          <w:p w14:paraId="0F4226D4"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28,6</w:t>
            </w:r>
          </w:p>
        </w:tc>
        <w:tc>
          <w:tcPr>
            <w:tcW w:w="734" w:type="dxa"/>
            <w:tcBorders>
              <w:left w:val="nil"/>
              <w:right w:val="nil"/>
            </w:tcBorders>
            <w:shd w:val="clear" w:color="auto" w:fill="auto"/>
            <w:hideMark/>
          </w:tcPr>
          <w:p w14:paraId="77D84D62"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35</w:t>
            </w:r>
          </w:p>
        </w:tc>
        <w:tc>
          <w:tcPr>
            <w:tcW w:w="734" w:type="dxa"/>
            <w:tcBorders>
              <w:left w:val="nil"/>
              <w:right w:val="nil"/>
            </w:tcBorders>
            <w:shd w:val="clear" w:color="auto" w:fill="auto"/>
            <w:hideMark/>
          </w:tcPr>
          <w:p w14:paraId="401D958C"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71,4</w:t>
            </w:r>
          </w:p>
        </w:tc>
        <w:tc>
          <w:tcPr>
            <w:tcW w:w="654" w:type="dxa"/>
            <w:tcBorders>
              <w:left w:val="nil"/>
              <w:right w:val="nil"/>
            </w:tcBorders>
            <w:shd w:val="clear" w:color="auto" w:fill="auto"/>
            <w:hideMark/>
          </w:tcPr>
          <w:p w14:paraId="49FEF9E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49</w:t>
            </w:r>
          </w:p>
        </w:tc>
        <w:tc>
          <w:tcPr>
            <w:tcW w:w="654" w:type="dxa"/>
            <w:tcBorders>
              <w:left w:val="nil"/>
              <w:right w:val="nil"/>
            </w:tcBorders>
            <w:shd w:val="clear" w:color="auto" w:fill="auto"/>
            <w:hideMark/>
          </w:tcPr>
          <w:p w14:paraId="55C59E7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100,0</w:t>
            </w:r>
          </w:p>
        </w:tc>
        <w:tc>
          <w:tcPr>
            <w:tcW w:w="1463" w:type="dxa"/>
            <w:vMerge/>
            <w:tcBorders>
              <w:left w:val="nil"/>
              <w:right w:val="nil"/>
            </w:tcBorders>
            <w:shd w:val="clear" w:color="auto" w:fill="auto"/>
          </w:tcPr>
          <w:p w14:paraId="195CC74C" w14:textId="77777777" w:rsidR="00E91C57" w:rsidRPr="00994D15" w:rsidRDefault="00E91C57" w:rsidP="002046A4">
            <w:pPr>
              <w:jc w:val="center"/>
              <w:rPr>
                <w:color w:val="000000"/>
                <w:sz w:val="18"/>
                <w:szCs w:val="18"/>
              </w:rPr>
            </w:pPr>
          </w:p>
        </w:tc>
        <w:tc>
          <w:tcPr>
            <w:tcW w:w="693" w:type="dxa"/>
            <w:vMerge/>
            <w:tcBorders>
              <w:left w:val="nil"/>
              <w:right w:val="nil"/>
            </w:tcBorders>
            <w:shd w:val="clear" w:color="auto" w:fill="auto"/>
          </w:tcPr>
          <w:p w14:paraId="17566B74" w14:textId="77777777" w:rsidR="00E91C57" w:rsidRPr="00994D15" w:rsidRDefault="00E91C57" w:rsidP="002046A4">
            <w:pPr>
              <w:jc w:val="center"/>
              <w:rPr>
                <w:color w:val="000000"/>
                <w:sz w:val="18"/>
                <w:szCs w:val="18"/>
              </w:rPr>
            </w:pPr>
          </w:p>
        </w:tc>
      </w:tr>
      <w:tr w:rsidR="00E91C57" w:rsidRPr="00994D15" w14:paraId="50C95A6B" w14:textId="77777777" w:rsidTr="002046A4">
        <w:trPr>
          <w:trHeight w:val="231"/>
        </w:trPr>
        <w:tc>
          <w:tcPr>
            <w:tcW w:w="498" w:type="dxa"/>
            <w:tcBorders>
              <w:left w:val="nil"/>
              <w:right w:val="nil"/>
            </w:tcBorders>
            <w:shd w:val="clear" w:color="auto" w:fill="auto"/>
            <w:vAlign w:val="center"/>
          </w:tcPr>
          <w:p w14:paraId="63DD827A"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tcBorders>
              <w:left w:val="nil"/>
              <w:right w:val="nil"/>
            </w:tcBorders>
            <w:shd w:val="clear" w:color="auto" w:fill="auto"/>
          </w:tcPr>
          <w:p w14:paraId="43E37F60" w14:textId="77777777" w:rsidR="00E91C57" w:rsidRPr="00994D15" w:rsidRDefault="00E91C57" w:rsidP="002046A4">
            <w:pPr>
              <w:pStyle w:val="ListParagraph"/>
              <w:spacing w:after="0" w:line="240" w:lineRule="auto"/>
              <w:ind w:left="0"/>
              <w:rPr>
                <w:rFonts w:ascii="Times New Roman" w:hAnsi="Times New Roman"/>
                <w:bCs/>
                <w:color w:val="000000"/>
                <w:sz w:val="18"/>
                <w:szCs w:val="18"/>
              </w:rPr>
            </w:pPr>
          </w:p>
        </w:tc>
        <w:tc>
          <w:tcPr>
            <w:tcW w:w="484" w:type="dxa"/>
            <w:tcBorders>
              <w:left w:val="nil"/>
              <w:right w:val="nil"/>
            </w:tcBorders>
            <w:shd w:val="clear" w:color="auto" w:fill="auto"/>
          </w:tcPr>
          <w:p w14:paraId="099A65C9"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575" w:type="dxa"/>
            <w:tcBorders>
              <w:left w:val="nil"/>
              <w:right w:val="nil"/>
            </w:tcBorders>
            <w:shd w:val="clear" w:color="auto" w:fill="auto"/>
          </w:tcPr>
          <w:p w14:paraId="033F96AE"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tcBorders>
              <w:left w:val="nil"/>
              <w:right w:val="nil"/>
            </w:tcBorders>
            <w:shd w:val="clear" w:color="auto" w:fill="auto"/>
          </w:tcPr>
          <w:p w14:paraId="39844FB4"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tcBorders>
              <w:left w:val="nil"/>
              <w:right w:val="nil"/>
            </w:tcBorders>
            <w:shd w:val="clear" w:color="auto" w:fill="auto"/>
          </w:tcPr>
          <w:p w14:paraId="23F2729A"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tcBorders>
              <w:left w:val="nil"/>
              <w:right w:val="nil"/>
            </w:tcBorders>
            <w:shd w:val="clear" w:color="auto" w:fill="auto"/>
          </w:tcPr>
          <w:p w14:paraId="27234FFE"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tcBorders>
              <w:left w:val="nil"/>
              <w:right w:val="nil"/>
            </w:tcBorders>
            <w:shd w:val="clear" w:color="auto" w:fill="auto"/>
          </w:tcPr>
          <w:p w14:paraId="10C0992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1463" w:type="dxa"/>
            <w:tcBorders>
              <w:left w:val="nil"/>
              <w:right w:val="nil"/>
            </w:tcBorders>
            <w:shd w:val="clear" w:color="auto" w:fill="auto"/>
          </w:tcPr>
          <w:p w14:paraId="47BFDA10" w14:textId="77777777" w:rsidR="00E91C57" w:rsidRPr="00994D15" w:rsidRDefault="00E91C57" w:rsidP="002046A4">
            <w:pPr>
              <w:jc w:val="center"/>
              <w:rPr>
                <w:color w:val="000000"/>
                <w:sz w:val="18"/>
                <w:szCs w:val="18"/>
              </w:rPr>
            </w:pPr>
          </w:p>
        </w:tc>
        <w:tc>
          <w:tcPr>
            <w:tcW w:w="693" w:type="dxa"/>
            <w:tcBorders>
              <w:left w:val="nil"/>
              <w:right w:val="nil"/>
            </w:tcBorders>
            <w:shd w:val="clear" w:color="auto" w:fill="auto"/>
          </w:tcPr>
          <w:p w14:paraId="261D6571" w14:textId="77777777" w:rsidR="00E91C57" w:rsidRPr="00994D15" w:rsidRDefault="00E91C57" w:rsidP="002046A4">
            <w:pPr>
              <w:jc w:val="center"/>
              <w:rPr>
                <w:color w:val="000000"/>
                <w:sz w:val="18"/>
                <w:szCs w:val="18"/>
              </w:rPr>
            </w:pPr>
          </w:p>
        </w:tc>
      </w:tr>
      <w:tr w:rsidR="00E91C57" w:rsidRPr="00994D15" w14:paraId="34531DF1" w14:textId="77777777" w:rsidTr="002046A4">
        <w:trPr>
          <w:trHeight w:val="231"/>
        </w:trPr>
        <w:tc>
          <w:tcPr>
            <w:tcW w:w="498" w:type="dxa"/>
            <w:tcBorders>
              <w:left w:val="nil"/>
              <w:right w:val="nil"/>
            </w:tcBorders>
            <w:shd w:val="clear" w:color="auto" w:fill="auto"/>
            <w:vAlign w:val="center"/>
          </w:tcPr>
          <w:p w14:paraId="579EA7D1"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2.</w:t>
            </w:r>
          </w:p>
        </w:tc>
        <w:tc>
          <w:tcPr>
            <w:tcW w:w="1525" w:type="dxa"/>
            <w:tcBorders>
              <w:left w:val="nil"/>
              <w:right w:val="nil"/>
            </w:tcBorders>
            <w:shd w:val="clear" w:color="auto" w:fill="auto"/>
            <w:hideMark/>
          </w:tcPr>
          <w:p w14:paraId="7C98DACF" w14:textId="77777777" w:rsidR="00E91C57" w:rsidRPr="00994D15" w:rsidRDefault="00E91C57" w:rsidP="002046A4">
            <w:pPr>
              <w:pStyle w:val="ListParagraph"/>
              <w:spacing w:after="0" w:line="240" w:lineRule="auto"/>
              <w:ind w:left="0"/>
              <w:rPr>
                <w:rFonts w:ascii="Times New Roman" w:hAnsi="Times New Roman"/>
                <w:b/>
                <w:color w:val="000000"/>
                <w:sz w:val="18"/>
                <w:szCs w:val="18"/>
              </w:rPr>
            </w:pPr>
            <w:r w:rsidRPr="00994D15">
              <w:rPr>
                <w:rFonts w:ascii="Times New Roman" w:hAnsi="Times New Roman"/>
                <w:b/>
                <w:color w:val="000000"/>
                <w:sz w:val="18"/>
                <w:szCs w:val="18"/>
              </w:rPr>
              <w:t>Sikap Belajar</w:t>
            </w:r>
          </w:p>
        </w:tc>
        <w:tc>
          <w:tcPr>
            <w:tcW w:w="484" w:type="dxa"/>
            <w:tcBorders>
              <w:left w:val="nil"/>
              <w:right w:val="nil"/>
            </w:tcBorders>
            <w:shd w:val="clear" w:color="auto" w:fill="auto"/>
            <w:hideMark/>
          </w:tcPr>
          <w:p w14:paraId="0F0F27E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575" w:type="dxa"/>
            <w:tcBorders>
              <w:left w:val="nil"/>
              <w:right w:val="nil"/>
            </w:tcBorders>
            <w:shd w:val="clear" w:color="auto" w:fill="auto"/>
            <w:hideMark/>
          </w:tcPr>
          <w:p w14:paraId="537A36DC"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tcBorders>
              <w:left w:val="nil"/>
              <w:right w:val="nil"/>
            </w:tcBorders>
            <w:shd w:val="clear" w:color="auto" w:fill="auto"/>
            <w:hideMark/>
          </w:tcPr>
          <w:p w14:paraId="12977861"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tcBorders>
              <w:left w:val="nil"/>
              <w:right w:val="nil"/>
            </w:tcBorders>
            <w:shd w:val="clear" w:color="auto" w:fill="auto"/>
            <w:hideMark/>
          </w:tcPr>
          <w:p w14:paraId="57F1EEA3"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tcBorders>
              <w:left w:val="nil"/>
              <w:right w:val="nil"/>
            </w:tcBorders>
            <w:shd w:val="clear" w:color="auto" w:fill="auto"/>
            <w:hideMark/>
          </w:tcPr>
          <w:p w14:paraId="775CD56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tcBorders>
              <w:left w:val="nil"/>
              <w:right w:val="nil"/>
            </w:tcBorders>
            <w:shd w:val="clear" w:color="auto" w:fill="auto"/>
            <w:hideMark/>
          </w:tcPr>
          <w:p w14:paraId="3F73C9BA"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1463" w:type="dxa"/>
            <w:tcBorders>
              <w:left w:val="nil"/>
              <w:right w:val="nil"/>
            </w:tcBorders>
            <w:shd w:val="clear" w:color="auto" w:fill="auto"/>
          </w:tcPr>
          <w:p w14:paraId="580EC168" w14:textId="77777777" w:rsidR="00E91C57" w:rsidRPr="00994D15" w:rsidRDefault="00E91C57" w:rsidP="002046A4">
            <w:pPr>
              <w:jc w:val="center"/>
              <w:rPr>
                <w:color w:val="000000"/>
                <w:sz w:val="18"/>
                <w:szCs w:val="18"/>
              </w:rPr>
            </w:pPr>
          </w:p>
        </w:tc>
        <w:tc>
          <w:tcPr>
            <w:tcW w:w="693" w:type="dxa"/>
            <w:tcBorders>
              <w:left w:val="nil"/>
              <w:right w:val="nil"/>
            </w:tcBorders>
            <w:shd w:val="clear" w:color="auto" w:fill="auto"/>
          </w:tcPr>
          <w:p w14:paraId="491E8EA5" w14:textId="77777777" w:rsidR="00E91C57" w:rsidRPr="00994D15" w:rsidRDefault="00E91C57" w:rsidP="002046A4">
            <w:pPr>
              <w:jc w:val="center"/>
              <w:rPr>
                <w:color w:val="000000"/>
                <w:sz w:val="18"/>
                <w:szCs w:val="18"/>
              </w:rPr>
            </w:pPr>
          </w:p>
        </w:tc>
      </w:tr>
      <w:tr w:rsidR="00E91C57" w:rsidRPr="00994D15" w14:paraId="56087705" w14:textId="77777777" w:rsidTr="002046A4">
        <w:trPr>
          <w:trHeight w:val="231"/>
        </w:trPr>
        <w:tc>
          <w:tcPr>
            <w:tcW w:w="498" w:type="dxa"/>
            <w:shd w:val="clear" w:color="auto" w:fill="auto"/>
            <w:vAlign w:val="center"/>
          </w:tcPr>
          <w:p w14:paraId="73B083C2"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shd w:val="clear" w:color="auto" w:fill="auto"/>
            <w:hideMark/>
          </w:tcPr>
          <w:p w14:paraId="55BBA82E" w14:textId="77777777" w:rsidR="00E91C57" w:rsidRPr="00994D15" w:rsidRDefault="00E91C57" w:rsidP="002046A4">
            <w:pPr>
              <w:pStyle w:val="ListParagraph"/>
              <w:spacing w:after="0" w:line="240" w:lineRule="auto"/>
              <w:ind w:left="0"/>
              <w:rPr>
                <w:rFonts w:ascii="Times New Roman" w:hAnsi="Times New Roman"/>
                <w:color w:val="000000"/>
                <w:sz w:val="18"/>
                <w:szCs w:val="18"/>
              </w:rPr>
            </w:pPr>
            <w:r w:rsidRPr="00994D15">
              <w:rPr>
                <w:rFonts w:ascii="Times New Roman" w:hAnsi="Times New Roman"/>
                <w:color w:val="000000"/>
                <w:sz w:val="18"/>
                <w:szCs w:val="18"/>
              </w:rPr>
              <w:t xml:space="preserve">Positif </w:t>
            </w:r>
          </w:p>
        </w:tc>
        <w:tc>
          <w:tcPr>
            <w:tcW w:w="484" w:type="dxa"/>
            <w:shd w:val="clear" w:color="auto" w:fill="auto"/>
            <w:hideMark/>
          </w:tcPr>
          <w:p w14:paraId="1B2FCC8C"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24</w:t>
            </w:r>
          </w:p>
        </w:tc>
        <w:tc>
          <w:tcPr>
            <w:tcW w:w="575" w:type="dxa"/>
            <w:shd w:val="clear" w:color="auto" w:fill="auto"/>
            <w:hideMark/>
          </w:tcPr>
          <w:p w14:paraId="13C6D68D"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53,3</w:t>
            </w:r>
          </w:p>
        </w:tc>
        <w:tc>
          <w:tcPr>
            <w:tcW w:w="734" w:type="dxa"/>
            <w:shd w:val="clear" w:color="auto" w:fill="auto"/>
            <w:hideMark/>
          </w:tcPr>
          <w:p w14:paraId="4E21A1D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21</w:t>
            </w:r>
          </w:p>
        </w:tc>
        <w:tc>
          <w:tcPr>
            <w:tcW w:w="734" w:type="dxa"/>
            <w:shd w:val="clear" w:color="auto" w:fill="auto"/>
            <w:hideMark/>
          </w:tcPr>
          <w:p w14:paraId="7B4A5492"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46,7</w:t>
            </w:r>
          </w:p>
        </w:tc>
        <w:tc>
          <w:tcPr>
            <w:tcW w:w="654" w:type="dxa"/>
            <w:shd w:val="clear" w:color="auto" w:fill="auto"/>
            <w:hideMark/>
          </w:tcPr>
          <w:p w14:paraId="6D9B7054"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45</w:t>
            </w:r>
          </w:p>
        </w:tc>
        <w:tc>
          <w:tcPr>
            <w:tcW w:w="654" w:type="dxa"/>
            <w:shd w:val="clear" w:color="auto" w:fill="auto"/>
            <w:hideMark/>
          </w:tcPr>
          <w:p w14:paraId="7F313A20"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100,0</w:t>
            </w:r>
          </w:p>
        </w:tc>
        <w:tc>
          <w:tcPr>
            <w:tcW w:w="1463" w:type="dxa"/>
            <w:vMerge w:val="restart"/>
            <w:shd w:val="clear" w:color="auto" w:fill="auto"/>
          </w:tcPr>
          <w:p w14:paraId="1E8FE852" w14:textId="77777777" w:rsidR="00E91C57" w:rsidRPr="00994D15" w:rsidRDefault="00E91C57" w:rsidP="00E91C57">
            <w:pPr>
              <w:ind w:left="0" w:firstLine="126"/>
              <w:jc w:val="center"/>
              <w:rPr>
                <w:color w:val="000000"/>
                <w:sz w:val="18"/>
                <w:szCs w:val="18"/>
              </w:rPr>
            </w:pPr>
            <w:r w:rsidRPr="00994D15">
              <w:rPr>
                <w:color w:val="000000"/>
                <w:sz w:val="18"/>
                <w:szCs w:val="18"/>
              </w:rPr>
              <w:t>4,229</w:t>
            </w:r>
          </w:p>
          <w:p w14:paraId="11D04DA9" w14:textId="77777777" w:rsidR="00E91C57" w:rsidRPr="00994D15" w:rsidRDefault="00E91C57" w:rsidP="00E91C57">
            <w:pPr>
              <w:ind w:left="0" w:firstLine="126"/>
              <w:jc w:val="center"/>
              <w:rPr>
                <w:color w:val="000000"/>
                <w:sz w:val="18"/>
                <w:szCs w:val="18"/>
              </w:rPr>
            </w:pPr>
            <w:r w:rsidRPr="00994D15">
              <w:rPr>
                <w:color w:val="000000"/>
                <w:sz w:val="18"/>
                <w:szCs w:val="18"/>
              </w:rPr>
              <w:t>(1,699-10,522)</w:t>
            </w:r>
          </w:p>
        </w:tc>
        <w:tc>
          <w:tcPr>
            <w:tcW w:w="693" w:type="dxa"/>
            <w:vMerge w:val="restart"/>
            <w:shd w:val="clear" w:color="auto" w:fill="auto"/>
          </w:tcPr>
          <w:p w14:paraId="7F4004E3" w14:textId="77777777" w:rsidR="00E91C57" w:rsidRPr="00994D15" w:rsidRDefault="00E91C57" w:rsidP="002046A4">
            <w:pPr>
              <w:jc w:val="center"/>
              <w:rPr>
                <w:color w:val="000000"/>
                <w:sz w:val="18"/>
                <w:szCs w:val="18"/>
              </w:rPr>
            </w:pPr>
            <w:r w:rsidRPr="00994D15">
              <w:rPr>
                <w:color w:val="000000"/>
                <w:sz w:val="18"/>
                <w:szCs w:val="18"/>
              </w:rPr>
              <w:t>0,003</w:t>
            </w:r>
          </w:p>
        </w:tc>
      </w:tr>
      <w:tr w:rsidR="00E91C57" w:rsidRPr="00994D15" w14:paraId="3D2D2118" w14:textId="77777777" w:rsidTr="002046A4">
        <w:trPr>
          <w:trHeight w:val="231"/>
        </w:trPr>
        <w:tc>
          <w:tcPr>
            <w:tcW w:w="498" w:type="dxa"/>
            <w:tcBorders>
              <w:left w:val="nil"/>
              <w:right w:val="nil"/>
            </w:tcBorders>
            <w:shd w:val="clear" w:color="auto" w:fill="auto"/>
            <w:vAlign w:val="center"/>
          </w:tcPr>
          <w:p w14:paraId="1DCACCB7"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tcBorders>
              <w:left w:val="nil"/>
              <w:right w:val="nil"/>
            </w:tcBorders>
            <w:shd w:val="clear" w:color="auto" w:fill="auto"/>
            <w:hideMark/>
          </w:tcPr>
          <w:p w14:paraId="081C506A" w14:textId="77777777" w:rsidR="00E91C57" w:rsidRPr="00994D15" w:rsidRDefault="00E91C57" w:rsidP="002046A4">
            <w:pPr>
              <w:pStyle w:val="ListParagraph"/>
              <w:spacing w:after="0" w:line="240" w:lineRule="auto"/>
              <w:ind w:left="0"/>
              <w:rPr>
                <w:rFonts w:ascii="Times New Roman" w:hAnsi="Times New Roman"/>
                <w:color w:val="000000"/>
                <w:sz w:val="18"/>
                <w:szCs w:val="18"/>
              </w:rPr>
            </w:pPr>
            <w:r w:rsidRPr="00994D15">
              <w:rPr>
                <w:rFonts w:ascii="Times New Roman" w:hAnsi="Times New Roman"/>
                <w:color w:val="000000"/>
                <w:sz w:val="18"/>
                <w:szCs w:val="18"/>
              </w:rPr>
              <w:t>Negatif</w:t>
            </w:r>
          </w:p>
        </w:tc>
        <w:tc>
          <w:tcPr>
            <w:tcW w:w="484" w:type="dxa"/>
            <w:tcBorders>
              <w:left w:val="nil"/>
              <w:right w:val="nil"/>
            </w:tcBorders>
            <w:shd w:val="clear" w:color="auto" w:fill="auto"/>
            <w:hideMark/>
          </w:tcPr>
          <w:p w14:paraId="4145B45F"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w:t>
            </w:r>
          </w:p>
        </w:tc>
        <w:tc>
          <w:tcPr>
            <w:tcW w:w="575" w:type="dxa"/>
            <w:tcBorders>
              <w:left w:val="nil"/>
              <w:right w:val="nil"/>
            </w:tcBorders>
            <w:shd w:val="clear" w:color="auto" w:fill="auto"/>
            <w:hideMark/>
          </w:tcPr>
          <w:p w14:paraId="2A256D64"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21,3</w:t>
            </w:r>
          </w:p>
        </w:tc>
        <w:tc>
          <w:tcPr>
            <w:tcW w:w="734" w:type="dxa"/>
            <w:tcBorders>
              <w:left w:val="nil"/>
              <w:right w:val="nil"/>
            </w:tcBorders>
            <w:shd w:val="clear" w:color="auto" w:fill="auto"/>
            <w:hideMark/>
          </w:tcPr>
          <w:p w14:paraId="78E256BD"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37</w:t>
            </w:r>
          </w:p>
        </w:tc>
        <w:tc>
          <w:tcPr>
            <w:tcW w:w="734" w:type="dxa"/>
            <w:tcBorders>
              <w:left w:val="nil"/>
              <w:right w:val="nil"/>
            </w:tcBorders>
            <w:shd w:val="clear" w:color="auto" w:fill="auto"/>
            <w:hideMark/>
          </w:tcPr>
          <w:p w14:paraId="1E26807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78,7</w:t>
            </w:r>
          </w:p>
        </w:tc>
        <w:tc>
          <w:tcPr>
            <w:tcW w:w="654" w:type="dxa"/>
            <w:tcBorders>
              <w:left w:val="nil"/>
              <w:right w:val="nil"/>
            </w:tcBorders>
            <w:shd w:val="clear" w:color="auto" w:fill="auto"/>
            <w:hideMark/>
          </w:tcPr>
          <w:p w14:paraId="461ABC48"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47</w:t>
            </w:r>
          </w:p>
        </w:tc>
        <w:tc>
          <w:tcPr>
            <w:tcW w:w="654" w:type="dxa"/>
            <w:tcBorders>
              <w:left w:val="nil"/>
              <w:right w:val="nil"/>
            </w:tcBorders>
            <w:shd w:val="clear" w:color="auto" w:fill="auto"/>
            <w:hideMark/>
          </w:tcPr>
          <w:p w14:paraId="0AB5DD5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100,0</w:t>
            </w:r>
          </w:p>
        </w:tc>
        <w:tc>
          <w:tcPr>
            <w:tcW w:w="1463" w:type="dxa"/>
            <w:vMerge/>
            <w:tcBorders>
              <w:left w:val="nil"/>
              <w:right w:val="nil"/>
            </w:tcBorders>
            <w:shd w:val="clear" w:color="auto" w:fill="auto"/>
          </w:tcPr>
          <w:p w14:paraId="7DF91B82" w14:textId="77777777" w:rsidR="00E91C57" w:rsidRPr="00994D15" w:rsidRDefault="00E91C57" w:rsidP="002046A4">
            <w:pPr>
              <w:jc w:val="center"/>
              <w:rPr>
                <w:color w:val="000000"/>
                <w:sz w:val="18"/>
                <w:szCs w:val="18"/>
              </w:rPr>
            </w:pPr>
          </w:p>
        </w:tc>
        <w:tc>
          <w:tcPr>
            <w:tcW w:w="693" w:type="dxa"/>
            <w:vMerge/>
            <w:tcBorders>
              <w:left w:val="nil"/>
              <w:right w:val="nil"/>
            </w:tcBorders>
            <w:shd w:val="clear" w:color="auto" w:fill="auto"/>
          </w:tcPr>
          <w:p w14:paraId="58A14050" w14:textId="77777777" w:rsidR="00E91C57" w:rsidRPr="00994D15" w:rsidRDefault="00E91C57" w:rsidP="002046A4">
            <w:pPr>
              <w:jc w:val="center"/>
              <w:rPr>
                <w:color w:val="000000"/>
                <w:sz w:val="18"/>
                <w:szCs w:val="18"/>
              </w:rPr>
            </w:pPr>
          </w:p>
        </w:tc>
      </w:tr>
      <w:tr w:rsidR="00E91C57" w:rsidRPr="00994D15" w14:paraId="2A970AF6" w14:textId="77777777" w:rsidTr="002046A4">
        <w:trPr>
          <w:trHeight w:val="231"/>
        </w:trPr>
        <w:tc>
          <w:tcPr>
            <w:tcW w:w="498" w:type="dxa"/>
            <w:shd w:val="clear" w:color="auto" w:fill="auto"/>
            <w:vAlign w:val="center"/>
          </w:tcPr>
          <w:p w14:paraId="075B5C01"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shd w:val="clear" w:color="auto" w:fill="auto"/>
            <w:hideMark/>
          </w:tcPr>
          <w:p w14:paraId="56E55460"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484" w:type="dxa"/>
            <w:shd w:val="clear" w:color="auto" w:fill="auto"/>
            <w:hideMark/>
          </w:tcPr>
          <w:p w14:paraId="36E2C1B0"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575" w:type="dxa"/>
            <w:shd w:val="clear" w:color="auto" w:fill="auto"/>
            <w:hideMark/>
          </w:tcPr>
          <w:p w14:paraId="342D5C79"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shd w:val="clear" w:color="auto" w:fill="auto"/>
            <w:hideMark/>
          </w:tcPr>
          <w:p w14:paraId="4B415823"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shd w:val="clear" w:color="auto" w:fill="auto"/>
            <w:hideMark/>
          </w:tcPr>
          <w:p w14:paraId="24DF09D0"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shd w:val="clear" w:color="auto" w:fill="auto"/>
            <w:hideMark/>
          </w:tcPr>
          <w:p w14:paraId="1B8834E6"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shd w:val="clear" w:color="auto" w:fill="auto"/>
            <w:hideMark/>
          </w:tcPr>
          <w:p w14:paraId="5362283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1463" w:type="dxa"/>
            <w:shd w:val="clear" w:color="auto" w:fill="auto"/>
          </w:tcPr>
          <w:p w14:paraId="77AD4C1F" w14:textId="77777777" w:rsidR="00E91C57" w:rsidRPr="00994D15" w:rsidRDefault="00E91C57" w:rsidP="002046A4">
            <w:pPr>
              <w:jc w:val="center"/>
              <w:rPr>
                <w:color w:val="000000"/>
                <w:sz w:val="18"/>
                <w:szCs w:val="18"/>
              </w:rPr>
            </w:pPr>
          </w:p>
        </w:tc>
        <w:tc>
          <w:tcPr>
            <w:tcW w:w="693" w:type="dxa"/>
            <w:shd w:val="clear" w:color="auto" w:fill="auto"/>
          </w:tcPr>
          <w:p w14:paraId="4E4E3D6B" w14:textId="77777777" w:rsidR="00E91C57" w:rsidRPr="00994D15" w:rsidRDefault="00E91C57" w:rsidP="002046A4">
            <w:pPr>
              <w:jc w:val="center"/>
              <w:rPr>
                <w:color w:val="000000"/>
                <w:sz w:val="18"/>
                <w:szCs w:val="18"/>
              </w:rPr>
            </w:pPr>
          </w:p>
        </w:tc>
      </w:tr>
      <w:tr w:rsidR="00E91C57" w:rsidRPr="00994D15" w14:paraId="0CB3DF49" w14:textId="77777777" w:rsidTr="002046A4">
        <w:trPr>
          <w:trHeight w:val="231"/>
        </w:trPr>
        <w:tc>
          <w:tcPr>
            <w:tcW w:w="498" w:type="dxa"/>
            <w:tcBorders>
              <w:left w:val="nil"/>
              <w:right w:val="nil"/>
            </w:tcBorders>
            <w:shd w:val="clear" w:color="auto" w:fill="auto"/>
            <w:vAlign w:val="center"/>
          </w:tcPr>
          <w:p w14:paraId="7F8C5814"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3.</w:t>
            </w:r>
          </w:p>
        </w:tc>
        <w:tc>
          <w:tcPr>
            <w:tcW w:w="1525" w:type="dxa"/>
            <w:tcBorders>
              <w:left w:val="nil"/>
              <w:right w:val="nil"/>
            </w:tcBorders>
            <w:shd w:val="clear" w:color="auto" w:fill="auto"/>
            <w:hideMark/>
          </w:tcPr>
          <w:p w14:paraId="461BF9DE" w14:textId="77777777" w:rsidR="00E91C57" w:rsidRPr="00994D15" w:rsidRDefault="00E91C57" w:rsidP="002046A4">
            <w:pPr>
              <w:pStyle w:val="ListParagraph"/>
              <w:spacing w:after="0" w:line="240" w:lineRule="auto"/>
              <w:ind w:left="0"/>
              <w:rPr>
                <w:rFonts w:ascii="Times New Roman" w:hAnsi="Times New Roman"/>
                <w:b/>
                <w:color w:val="000000"/>
                <w:sz w:val="18"/>
                <w:szCs w:val="18"/>
              </w:rPr>
            </w:pPr>
            <w:r w:rsidRPr="00994D15">
              <w:rPr>
                <w:rFonts w:ascii="Times New Roman" w:hAnsi="Times New Roman"/>
                <w:b/>
                <w:color w:val="000000"/>
                <w:sz w:val="18"/>
                <w:szCs w:val="18"/>
              </w:rPr>
              <w:t>Strategi Mengajar Dosen</w:t>
            </w:r>
          </w:p>
        </w:tc>
        <w:tc>
          <w:tcPr>
            <w:tcW w:w="484" w:type="dxa"/>
            <w:tcBorders>
              <w:left w:val="nil"/>
              <w:right w:val="nil"/>
            </w:tcBorders>
            <w:shd w:val="clear" w:color="auto" w:fill="auto"/>
            <w:hideMark/>
          </w:tcPr>
          <w:p w14:paraId="3A4D8434"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575" w:type="dxa"/>
            <w:tcBorders>
              <w:left w:val="nil"/>
              <w:right w:val="nil"/>
            </w:tcBorders>
            <w:shd w:val="clear" w:color="auto" w:fill="auto"/>
            <w:hideMark/>
          </w:tcPr>
          <w:p w14:paraId="4AD58E7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tcBorders>
              <w:left w:val="nil"/>
              <w:right w:val="nil"/>
            </w:tcBorders>
            <w:shd w:val="clear" w:color="auto" w:fill="auto"/>
            <w:hideMark/>
          </w:tcPr>
          <w:p w14:paraId="7DC74152"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tcBorders>
              <w:left w:val="nil"/>
              <w:right w:val="nil"/>
            </w:tcBorders>
            <w:shd w:val="clear" w:color="auto" w:fill="auto"/>
            <w:hideMark/>
          </w:tcPr>
          <w:p w14:paraId="6021DBAD"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tcBorders>
              <w:left w:val="nil"/>
              <w:right w:val="nil"/>
            </w:tcBorders>
            <w:shd w:val="clear" w:color="auto" w:fill="auto"/>
            <w:hideMark/>
          </w:tcPr>
          <w:p w14:paraId="0DF5637A"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tcBorders>
              <w:left w:val="nil"/>
              <w:right w:val="nil"/>
            </w:tcBorders>
            <w:shd w:val="clear" w:color="auto" w:fill="auto"/>
            <w:hideMark/>
          </w:tcPr>
          <w:p w14:paraId="19F5FAD1"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1463" w:type="dxa"/>
            <w:tcBorders>
              <w:left w:val="nil"/>
              <w:right w:val="nil"/>
            </w:tcBorders>
            <w:shd w:val="clear" w:color="auto" w:fill="auto"/>
          </w:tcPr>
          <w:p w14:paraId="0CA3DFF2" w14:textId="77777777" w:rsidR="00E91C57" w:rsidRPr="00994D15" w:rsidRDefault="00E91C57" w:rsidP="002046A4">
            <w:pPr>
              <w:jc w:val="center"/>
              <w:rPr>
                <w:color w:val="000000"/>
                <w:sz w:val="18"/>
                <w:szCs w:val="18"/>
              </w:rPr>
            </w:pPr>
          </w:p>
        </w:tc>
        <w:tc>
          <w:tcPr>
            <w:tcW w:w="693" w:type="dxa"/>
            <w:tcBorders>
              <w:left w:val="nil"/>
              <w:right w:val="nil"/>
            </w:tcBorders>
            <w:shd w:val="clear" w:color="auto" w:fill="auto"/>
          </w:tcPr>
          <w:p w14:paraId="05D30D5A" w14:textId="77777777" w:rsidR="00E91C57" w:rsidRPr="00994D15" w:rsidRDefault="00E91C57" w:rsidP="002046A4">
            <w:pPr>
              <w:jc w:val="center"/>
              <w:rPr>
                <w:color w:val="000000"/>
                <w:sz w:val="18"/>
                <w:szCs w:val="18"/>
              </w:rPr>
            </w:pPr>
          </w:p>
        </w:tc>
      </w:tr>
      <w:tr w:rsidR="00E91C57" w:rsidRPr="00994D15" w14:paraId="48AB675D" w14:textId="77777777" w:rsidTr="002046A4">
        <w:trPr>
          <w:trHeight w:val="231"/>
        </w:trPr>
        <w:tc>
          <w:tcPr>
            <w:tcW w:w="498" w:type="dxa"/>
            <w:shd w:val="clear" w:color="auto" w:fill="auto"/>
            <w:vAlign w:val="center"/>
          </w:tcPr>
          <w:p w14:paraId="6B899FBA"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shd w:val="clear" w:color="auto" w:fill="auto"/>
            <w:hideMark/>
          </w:tcPr>
          <w:p w14:paraId="19C182DB" w14:textId="77777777" w:rsidR="00E91C57" w:rsidRPr="00994D15" w:rsidRDefault="00E91C57" w:rsidP="002046A4">
            <w:pPr>
              <w:pStyle w:val="ListParagraph"/>
              <w:spacing w:after="0" w:line="240" w:lineRule="auto"/>
              <w:ind w:left="0"/>
              <w:rPr>
                <w:rFonts w:ascii="Times New Roman" w:hAnsi="Times New Roman"/>
                <w:color w:val="000000"/>
                <w:sz w:val="18"/>
                <w:szCs w:val="18"/>
              </w:rPr>
            </w:pPr>
            <w:r w:rsidRPr="00994D15">
              <w:rPr>
                <w:rFonts w:ascii="Times New Roman" w:hAnsi="Times New Roman"/>
                <w:color w:val="000000"/>
                <w:sz w:val="18"/>
                <w:szCs w:val="18"/>
              </w:rPr>
              <w:t xml:space="preserve">Positif </w:t>
            </w:r>
          </w:p>
        </w:tc>
        <w:tc>
          <w:tcPr>
            <w:tcW w:w="484" w:type="dxa"/>
            <w:shd w:val="clear" w:color="auto" w:fill="auto"/>
            <w:hideMark/>
          </w:tcPr>
          <w:p w14:paraId="2FC5CEC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23</w:t>
            </w:r>
          </w:p>
        </w:tc>
        <w:tc>
          <w:tcPr>
            <w:tcW w:w="575" w:type="dxa"/>
            <w:shd w:val="clear" w:color="auto" w:fill="auto"/>
            <w:hideMark/>
          </w:tcPr>
          <w:p w14:paraId="529A32C8"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52,3</w:t>
            </w:r>
          </w:p>
        </w:tc>
        <w:tc>
          <w:tcPr>
            <w:tcW w:w="734" w:type="dxa"/>
            <w:shd w:val="clear" w:color="auto" w:fill="auto"/>
            <w:hideMark/>
          </w:tcPr>
          <w:p w14:paraId="009B0CFC"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21</w:t>
            </w:r>
          </w:p>
        </w:tc>
        <w:tc>
          <w:tcPr>
            <w:tcW w:w="734" w:type="dxa"/>
            <w:shd w:val="clear" w:color="auto" w:fill="auto"/>
            <w:hideMark/>
          </w:tcPr>
          <w:p w14:paraId="574DC95B"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47,7</w:t>
            </w:r>
          </w:p>
        </w:tc>
        <w:tc>
          <w:tcPr>
            <w:tcW w:w="654" w:type="dxa"/>
            <w:shd w:val="clear" w:color="auto" w:fill="auto"/>
            <w:hideMark/>
          </w:tcPr>
          <w:p w14:paraId="5E328F89"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44</w:t>
            </w:r>
          </w:p>
        </w:tc>
        <w:tc>
          <w:tcPr>
            <w:tcW w:w="654" w:type="dxa"/>
            <w:shd w:val="clear" w:color="auto" w:fill="auto"/>
            <w:hideMark/>
          </w:tcPr>
          <w:p w14:paraId="54B95A2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100,0</w:t>
            </w:r>
          </w:p>
        </w:tc>
        <w:tc>
          <w:tcPr>
            <w:tcW w:w="1463" w:type="dxa"/>
            <w:vMerge w:val="restart"/>
            <w:shd w:val="clear" w:color="auto" w:fill="auto"/>
          </w:tcPr>
          <w:p w14:paraId="65C46CC6" w14:textId="77777777" w:rsidR="00E91C57" w:rsidRPr="00994D15" w:rsidRDefault="00E91C57" w:rsidP="00E91C57">
            <w:pPr>
              <w:ind w:left="108" w:firstLine="18"/>
              <w:jc w:val="center"/>
              <w:rPr>
                <w:color w:val="000000"/>
                <w:sz w:val="18"/>
                <w:szCs w:val="18"/>
              </w:rPr>
            </w:pPr>
            <w:r w:rsidRPr="00994D15">
              <w:rPr>
                <w:color w:val="000000"/>
                <w:sz w:val="18"/>
                <w:szCs w:val="18"/>
              </w:rPr>
              <w:t>3,684</w:t>
            </w:r>
          </w:p>
          <w:p w14:paraId="3B8DC345" w14:textId="77777777" w:rsidR="00E91C57" w:rsidRPr="00994D15" w:rsidRDefault="00E91C57" w:rsidP="00E91C57">
            <w:pPr>
              <w:ind w:left="108" w:firstLine="18"/>
              <w:jc w:val="center"/>
              <w:rPr>
                <w:color w:val="000000"/>
                <w:sz w:val="18"/>
                <w:szCs w:val="18"/>
              </w:rPr>
            </w:pPr>
            <w:r w:rsidRPr="00994D15">
              <w:rPr>
                <w:color w:val="000000"/>
                <w:sz w:val="18"/>
                <w:szCs w:val="18"/>
              </w:rPr>
              <w:t>(1,504-9,026)</w:t>
            </w:r>
          </w:p>
        </w:tc>
        <w:tc>
          <w:tcPr>
            <w:tcW w:w="693" w:type="dxa"/>
            <w:vMerge w:val="restart"/>
            <w:shd w:val="clear" w:color="auto" w:fill="auto"/>
          </w:tcPr>
          <w:p w14:paraId="4888F1A7" w14:textId="77777777" w:rsidR="00E91C57" w:rsidRPr="00994D15" w:rsidRDefault="00E91C57" w:rsidP="002046A4">
            <w:pPr>
              <w:jc w:val="center"/>
              <w:rPr>
                <w:color w:val="000000"/>
                <w:sz w:val="18"/>
                <w:szCs w:val="18"/>
              </w:rPr>
            </w:pPr>
            <w:r w:rsidRPr="00994D15">
              <w:rPr>
                <w:color w:val="000000"/>
                <w:sz w:val="18"/>
                <w:szCs w:val="18"/>
              </w:rPr>
              <w:t>0,007</w:t>
            </w:r>
          </w:p>
        </w:tc>
      </w:tr>
      <w:tr w:rsidR="00E91C57" w:rsidRPr="00994D15" w14:paraId="0AE24A24" w14:textId="77777777" w:rsidTr="002046A4">
        <w:trPr>
          <w:trHeight w:val="231"/>
        </w:trPr>
        <w:tc>
          <w:tcPr>
            <w:tcW w:w="498" w:type="dxa"/>
            <w:tcBorders>
              <w:left w:val="nil"/>
              <w:right w:val="nil"/>
            </w:tcBorders>
            <w:shd w:val="clear" w:color="auto" w:fill="auto"/>
            <w:vAlign w:val="center"/>
          </w:tcPr>
          <w:p w14:paraId="72A93080"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tcBorders>
              <w:left w:val="nil"/>
              <w:right w:val="nil"/>
            </w:tcBorders>
            <w:shd w:val="clear" w:color="auto" w:fill="auto"/>
            <w:hideMark/>
          </w:tcPr>
          <w:p w14:paraId="5FB696E8" w14:textId="77777777" w:rsidR="00E91C57" w:rsidRPr="00994D15" w:rsidRDefault="00E91C57" w:rsidP="002046A4">
            <w:pPr>
              <w:pStyle w:val="ListParagraph"/>
              <w:spacing w:after="0" w:line="240" w:lineRule="auto"/>
              <w:ind w:left="0"/>
              <w:rPr>
                <w:rFonts w:ascii="Times New Roman" w:hAnsi="Times New Roman"/>
                <w:color w:val="000000"/>
                <w:sz w:val="18"/>
                <w:szCs w:val="18"/>
              </w:rPr>
            </w:pPr>
            <w:r w:rsidRPr="00994D15">
              <w:rPr>
                <w:rFonts w:ascii="Times New Roman" w:hAnsi="Times New Roman"/>
                <w:color w:val="000000"/>
                <w:sz w:val="18"/>
                <w:szCs w:val="18"/>
              </w:rPr>
              <w:t>Negatif</w:t>
            </w:r>
          </w:p>
        </w:tc>
        <w:tc>
          <w:tcPr>
            <w:tcW w:w="484" w:type="dxa"/>
            <w:tcBorders>
              <w:left w:val="nil"/>
              <w:right w:val="nil"/>
            </w:tcBorders>
            <w:shd w:val="clear" w:color="auto" w:fill="auto"/>
            <w:hideMark/>
          </w:tcPr>
          <w:p w14:paraId="7AC83E96"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11</w:t>
            </w:r>
          </w:p>
        </w:tc>
        <w:tc>
          <w:tcPr>
            <w:tcW w:w="575" w:type="dxa"/>
            <w:tcBorders>
              <w:left w:val="nil"/>
              <w:right w:val="nil"/>
            </w:tcBorders>
            <w:shd w:val="clear" w:color="auto" w:fill="auto"/>
            <w:hideMark/>
          </w:tcPr>
          <w:p w14:paraId="6F15E771"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22,9</w:t>
            </w:r>
          </w:p>
        </w:tc>
        <w:tc>
          <w:tcPr>
            <w:tcW w:w="734" w:type="dxa"/>
            <w:tcBorders>
              <w:left w:val="nil"/>
              <w:right w:val="nil"/>
            </w:tcBorders>
            <w:shd w:val="clear" w:color="auto" w:fill="auto"/>
            <w:hideMark/>
          </w:tcPr>
          <w:p w14:paraId="365CCA12"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37</w:t>
            </w:r>
          </w:p>
        </w:tc>
        <w:tc>
          <w:tcPr>
            <w:tcW w:w="734" w:type="dxa"/>
            <w:tcBorders>
              <w:left w:val="nil"/>
              <w:right w:val="nil"/>
            </w:tcBorders>
            <w:shd w:val="clear" w:color="auto" w:fill="auto"/>
            <w:hideMark/>
          </w:tcPr>
          <w:p w14:paraId="20C0DD4C"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77,1</w:t>
            </w:r>
          </w:p>
        </w:tc>
        <w:tc>
          <w:tcPr>
            <w:tcW w:w="654" w:type="dxa"/>
            <w:tcBorders>
              <w:left w:val="nil"/>
              <w:right w:val="nil"/>
            </w:tcBorders>
            <w:shd w:val="clear" w:color="auto" w:fill="auto"/>
            <w:hideMark/>
          </w:tcPr>
          <w:p w14:paraId="21F66E66"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48</w:t>
            </w:r>
          </w:p>
        </w:tc>
        <w:tc>
          <w:tcPr>
            <w:tcW w:w="654" w:type="dxa"/>
            <w:tcBorders>
              <w:left w:val="nil"/>
              <w:right w:val="nil"/>
            </w:tcBorders>
            <w:shd w:val="clear" w:color="auto" w:fill="auto"/>
            <w:hideMark/>
          </w:tcPr>
          <w:p w14:paraId="05F604F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100,0</w:t>
            </w:r>
          </w:p>
        </w:tc>
        <w:tc>
          <w:tcPr>
            <w:tcW w:w="1463" w:type="dxa"/>
            <w:vMerge/>
            <w:tcBorders>
              <w:left w:val="nil"/>
              <w:right w:val="nil"/>
            </w:tcBorders>
            <w:shd w:val="clear" w:color="auto" w:fill="auto"/>
          </w:tcPr>
          <w:p w14:paraId="4A293D43" w14:textId="77777777" w:rsidR="00E91C57" w:rsidRPr="00994D15" w:rsidRDefault="00E91C57" w:rsidP="002046A4">
            <w:pPr>
              <w:jc w:val="center"/>
              <w:rPr>
                <w:color w:val="000000"/>
                <w:sz w:val="18"/>
                <w:szCs w:val="18"/>
              </w:rPr>
            </w:pPr>
          </w:p>
        </w:tc>
        <w:tc>
          <w:tcPr>
            <w:tcW w:w="693" w:type="dxa"/>
            <w:vMerge/>
            <w:tcBorders>
              <w:left w:val="nil"/>
              <w:right w:val="nil"/>
            </w:tcBorders>
            <w:shd w:val="clear" w:color="auto" w:fill="auto"/>
          </w:tcPr>
          <w:p w14:paraId="2B2022C3" w14:textId="77777777" w:rsidR="00E91C57" w:rsidRPr="00994D15" w:rsidRDefault="00E91C57" w:rsidP="002046A4">
            <w:pPr>
              <w:jc w:val="center"/>
              <w:rPr>
                <w:color w:val="000000"/>
                <w:sz w:val="18"/>
                <w:szCs w:val="18"/>
              </w:rPr>
            </w:pPr>
          </w:p>
        </w:tc>
      </w:tr>
      <w:tr w:rsidR="00E91C57" w:rsidRPr="00994D15" w14:paraId="2E87902A" w14:textId="77777777" w:rsidTr="002046A4">
        <w:trPr>
          <w:trHeight w:val="231"/>
        </w:trPr>
        <w:tc>
          <w:tcPr>
            <w:tcW w:w="498" w:type="dxa"/>
            <w:shd w:val="clear" w:color="auto" w:fill="auto"/>
            <w:vAlign w:val="center"/>
          </w:tcPr>
          <w:p w14:paraId="2642FC81"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shd w:val="clear" w:color="auto" w:fill="auto"/>
            <w:hideMark/>
          </w:tcPr>
          <w:p w14:paraId="72DDA7E4"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484" w:type="dxa"/>
            <w:shd w:val="clear" w:color="auto" w:fill="auto"/>
            <w:hideMark/>
          </w:tcPr>
          <w:p w14:paraId="3C7EDD86"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575" w:type="dxa"/>
            <w:shd w:val="clear" w:color="auto" w:fill="auto"/>
            <w:hideMark/>
          </w:tcPr>
          <w:p w14:paraId="6A0535B8"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shd w:val="clear" w:color="auto" w:fill="auto"/>
            <w:hideMark/>
          </w:tcPr>
          <w:p w14:paraId="64EABE1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shd w:val="clear" w:color="auto" w:fill="auto"/>
            <w:hideMark/>
          </w:tcPr>
          <w:p w14:paraId="1C8B67ED"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shd w:val="clear" w:color="auto" w:fill="auto"/>
            <w:hideMark/>
          </w:tcPr>
          <w:p w14:paraId="2B1EB45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shd w:val="clear" w:color="auto" w:fill="auto"/>
            <w:hideMark/>
          </w:tcPr>
          <w:p w14:paraId="53F8F46C"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1463" w:type="dxa"/>
            <w:shd w:val="clear" w:color="auto" w:fill="auto"/>
          </w:tcPr>
          <w:p w14:paraId="10C5C162" w14:textId="77777777" w:rsidR="00E91C57" w:rsidRPr="00994D15" w:rsidRDefault="00E91C57" w:rsidP="002046A4">
            <w:pPr>
              <w:jc w:val="center"/>
              <w:rPr>
                <w:color w:val="000000"/>
                <w:sz w:val="18"/>
                <w:szCs w:val="18"/>
              </w:rPr>
            </w:pPr>
          </w:p>
        </w:tc>
        <w:tc>
          <w:tcPr>
            <w:tcW w:w="693" w:type="dxa"/>
            <w:shd w:val="clear" w:color="auto" w:fill="auto"/>
          </w:tcPr>
          <w:p w14:paraId="0D988088" w14:textId="77777777" w:rsidR="00E91C57" w:rsidRPr="00994D15" w:rsidRDefault="00E91C57" w:rsidP="002046A4">
            <w:pPr>
              <w:jc w:val="center"/>
              <w:rPr>
                <w:color w:val="000000"/>
                <w:sz w:val="18"/>
                <w:szCs w:val="18"/>
              </w:rPr>
            </w:pPr>
          </w:p>
        </w:tc>
      </w:tr>
      <w:tr w:rsidR="00E91C57" w:rsidRPr="00994D15" w14:paraId="066F3B2E" w14:textId="77777777" w:rsidTr="002046A4">
        <w:trPr>
          <w:trHeight w:val="231"/>
        </w:trPr>
        <w:tc>
          <w:tcPr>
            <w:tcW w:w="498" w:type="dxa"/>
            <w:tcBorders>
              <w:left w:val="nil"/>
              <w:right w:val="nil"/>
            </w:tcBorders>
            <w:shd w:val="clear" w:color="auto" w:fill="auto"/>
            <w:vAlign w:val="center"/>
          </w:tcPr>
          <w:p w14:paraId="21B25BEC"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r w:rsidRPr="00994D15">
              <w:rPr>
                <w:rFonts w:ascii="Times New Roman" w:hAnsi="Times New Roman"/>
                <w:b/>
                <w:bCs/>
                <w:color w:val="000000"/>
                <w:sz w:val="18"/>
                <w:szCs w:val="18"/>
              </w:rPr>
              <w:t>4.</w:t>
            </w:r>
          </w:p>
        </w:tc>
        <w:tc>
          <w:tcPr>
            <w:tcW w:w="1525" w:type="dxa"/>
            <w:tcBorders>
              <w:left w:val="nil"/>
              <w:right w:val="nil"/>
            </w:tcBorders>
            <w:shd w:val="clear" w:color="auto" w:fill="auto"/>
            <w:hideMark/>
          </w:tcPr>
          <w:p w14:paraId="527D3D35" w14:textId="77777777" w:rsidR="00E91C57" w:rsidRPr="00994D15" w:rsidRDefault="00E91C57" w:rsidP="002046A4">
            <w:pPr>
              <w:pStyle w:val="ListParagraph"/>
              <w:spacing w:after="0" w:line="240" w:lineRule="auto"/>
              <w:ind w:left="0"/>
              <w:rPr>
                <w:rFonts w:ascii="Times New Roman" w:hAnsi="Times New Roman"/>
                <w:b/>
                <w:color w:val="000000"/>
                <w:sz w:val="18"/>
                <w:szCs w:val="18"/>
              </w:rPr>
            </w:pPr>
            <w:r w:rsidRPr="00994D15">
              <w:rPr>
                <w:rFonts w:ascii="Times New Roman" w:hAnsi="Times New Roman"/>
                <w:b/>
                <w:color w:val="000000"/>
                <w:sz w:val="18"/>
                <w:szCs w:val="18"/>
              </w:rPr>
              <w:t xml:space="preserve">Status Ekonomi Keluarga </w:t>
            </w:r>
          </w:p>
        </w:tc>
        <w:tc>
          <w:tcPr>
            <w:tcW w:w="484" w:type="dxa"/>
            <w:tcBorders>
              <w:left w:val="nil"/>
              <w:right w:val="nil"/>
            </w:tcBorders>
            <w:shd w:val="clear" w:color="auto" w:fill="auto"/>
            <w:hideMark/>
          </w:tcPr>
          <w:p w14:paraId="29A1F73E"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575" w:type="dxa"/>
            <w:tcBorders>
              <w:left w:val="nil"/>
              <w:right w:val="nil"/>
            </w:tcBorders>
            <w:shd w:val="clear" w:color="auto" w:fill="auto"/>
            <w:hideMark/>
          </w:tcPr>
          <w:p w14:paraId="4596C8F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tcBorders>
              <w:left w:val="nil"/>
              <w:right w:val="nil"/>
            </w:tcBorders>
            <w:shd w:val="clear" w:color="auto" w:fill="auto"/>
            <w:hideMark/>
          </w:tcPr>
          <w:p w14:paraId="44A84B20"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734" w:type="dxa"/>
            <w:tcBorders>
              <w:left w:val="nil"/>
              <w:right w:val="nil"/>
            </w:tcBorders>
            <w:shd w:val="clear" w:color="auto" w:fill="auto"/>
            <w:hideMark/>
          </w:tcPr>
          <w:p w14:paraId="0756E89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tcBorders>
              <w:left w:val="nil"/>
              <w:right w:val="nil"/>
            </w:tcBorders>
            <w:shd w:val="clear" w:color="auto" w:fill="auto"/>
            <w:hideMark/>
          </w:tcPr>
          <w:p w14:paraId="2C2593CA"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654" w:type="dxa"/>
            <w:tcBorders>
              <w:left w:val="nil"/>
              <w:right w:val="nil"/>
            </w:tcBorders>
            <w:shd w:val="clear" w:color="auto" w:fill="auto"/>
            <w:hideMark/>
          </w:tcPr>
          <w:p w14:paraId="38A3894B"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p>
        </w:tc>
        <w:tc>
          <w:tcPr>
            <w:tcW w:w="1463" w:type="dxa"/>
            <w:tcBorders>
              <w:left w:val="nil"/>
              <w:right w:val="nil"/>
            </w:tcBorders>
            <w:shd w:val="clear" w:color="auto" w:fill="auto"/>
          </w:tcPr>
          <w:p w14:paraId="74D6E513" w14:textId="77777777" w:rsidR="00E91C57" w:rsidRPr="00994D15" w:rsidRDefault="00E91C57" w:rsidP="002046A4">
            <w:pPr>
              <w:jc w:val="center"/>
              <w:rPr>
                <w:color w:val="000000"/>
                <w:sz w:val="18"/>
                <w:szCs w:val="18"/>
              </w:rPr>
            </w:pPr>
          </w:p>
        </w:tc>
        <w:tc>
          <w:tcPr>
            <w:tcW w:w="693" w:type="dxa"/>
            <w:tcBorders>
              <w:left w:val="nil"/>
              <w:right w:val="nil"/>
            </w:tcBorders>
            <w:shd w:val="clear" w:color="auto" w:fill="auto"/>
          </w:tcPr>
          <w:p w14:paraId="731EFA24" w14:textId="77777777" w:rsidR="00E91C57" w:rsidRPr="00994D15" w:rsidRDefault="00E91C57" w:rsidP="002046A4">
            <w:pPr>
              <w:jc w:val="center"/>
              <w:rPr>
                <w:color w:val="000000"/>
                <w:sz w:val="18"/>
                <w:szCs w:val="18"/>
              </w:rPr>
            </w:pPr>
          </w:p>
        </w:tc>
      </w:tr>
      <w:tr w:rsidR="00E91C57" w:rsidRPr="00994D15" w14:paraId="757B244F" w14:textId="77777777" w:rsidTr="002046A4">
        <w:trPr>
          <w:trHeight w:val="231"/>
        </w:trPr>
        <w:tc>
          <w:tcPr>
            <w:tcW w:w="498" w:type="dxa"/>
            <w:shd w:val="clear" w:color="auto" w:fill="auto"/>
            <w:vAlign w:val="center"/>
          </w:tcPr>
          <w:p w14:paraId="743E102D"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shd w:val="clear" w:color="auto" w:fill="auto"/>
            <w:hideMark/>
          </w:tcPr>
          <w:p w14:paraId="0BFF7E98" w14:textId="77777777" w:rsidR="00E91C57" w:rsidRPr="00994D15" w:rsidRDefault="00E91C57" w:rsidP="002046A4">
            <w:pPr>
              <w:pStyle w:val="ListParagraph"/>
              <w:spacing w:after="0" w:line="240" w:lineRule="auto"/>
              <w:ind w:left="0"/>
              <w:rPr>
                <w:rFonts w:ascii="Times New Roman" w:hAnsi="Times New Roman"/>
                <w:color w:val="000000"/>
                <w:sz w:val="18"/>
                <w:szCs w:val="18"/>
              </w:rPr>
            </w:pPr>
            <w:r w:rsidRPr="00994D15">
              <w:rPr>
                <w:rFonts w:ascii="Times New Roman" w:hAnsi="Times New Roman"/>
                <w:color w:val="000000"/>
                <w:sz w:val="18"/>
                <w:szCs w:val="18"/>
              </w:rPr>
              <w:t xml:space="preserve">Kurang </w:t>
            </w:r>
          </w:p>
        </w:tc>
        <w:tc>
          <w:tcPr>
            <w:tcW w:w="484" w:type="dxa"/>
            <w:shd w:val="clear" w:color="auto" w:fill="auto"/>
            <w:hideMark/>
          </w:tcPr>
          <w:p w14:paraId="63A8449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w:t>
            </w:r>
          </w:p>
        </w:tc>
        <w:tc>
          <w:tcPr>
            <w:tcW w:w="575" w:type="dxa"/>
            <w:shd w:val="clear" w:color="auto" w:fill="auto"/>
            <w:hideMark/>
          </w:tcPr>
          <w:p w14:paraId="495C379C"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w:t>
            </w:r>
          </w:p>
        </w:tc>
        <w:tc>
          <w:tcPr>
            <w:tcW w:w="734" w:type="dxa"/>
            <w:shd w:val="clear" w:color="auto" w:fill="auto"/>
            <w:hideMark/>
          </w:tcPr>
          <w:p w14:paraId="71CE44F2"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0</w:t>
            </w:r>
          </w:p>
        </w:tc>
        <w:tc>
          <w:tcPr>
            <w:tcW w:w="734" w:type="dxa"/>
            <w:shd w:val="clear" w:color="auto" w:fill="auto"/>
            <w:hideMark/>
          </w:tcPr>
          <w:p w14:paraId="1137D9A0"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0,0</w:t>
            </w:r>
          </w:p>
        </w:tc>
        <w:tc>
          <w:tcPr>
            <w:tcW w:w="654" w:type="dxa"/>
            <w:shd w:val="clear" w:color="auto" w:fill="auto"/>
            <w:hideMark/>
          </w:tcPr>
          <w:p w14:paraId="26A47D3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w:t>
            </w:r>
          </w:p>
        </w:tc>
        <w:tc>
          <w:tcPr>
            <w:tcW w:w="654" w:type="dxa"/>
            <w:shd w:val="clear" w:color="auto" w:fill="auto"/>
            <w:hideMark/>
          </w:tcPr>
          <w:p w14:paraId="0F6428EF"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100,0</w:t>
            </w:r>
          </w:p>
        </w:tc>
        <w:tc>
          <w:tcPr>
            <w:tcW w:w="1463" w:type="dxa"/>
            <w:vMerge w:val="restart"/>
            <w:shd w:val="clear" w:color="auto" w:fill="auto"/>
          </w:tcPr>
          <w:p w14:paraId="108301AA" w14:textId="77777777" w:rsidR="00E91C57" w:rsidRPr="00994D15" w:rsidRDefault="00E91C57" w:rsidP="00E91C57">
            <w:pPr>
              <w:ind w:left="-16" w:firstLine="16"/>
              <w:jc w:val="center"/>
              <w:rPr>
                <w:color w:val="000000"/>
                <w:sz w:val="18"/>
                <w:szCs w:val="18"/>
              </w:rPr>
            </w:pPr>
            <w:r w:rsidRPr="00994D15">
              <w:rPr>
                <w:color w:val="000000"/>
                <w:sz w:val="18"/>
                <w:szCs w:val="18"/>
              </w:rPr>
              <w:t>2,954</w:t>
            </w:r>
          </w:p>
          <w:p w14:paraId="0CE38A03" w14:textId="77777777" w:rsidR="00E91C57" w:rsidRPr="00994D15" w:rsidRDefault="00E91C57" w:rsidP="00E91C57">
            <w:pPr>
              <w:ind w:left="-16" w:firstLine="16"/>
              <w:jc w:val="center"/>
              <w:rPr>
                <w:color w:val="000000"/>
                <w:sz w:val="18"/>
                <w:szCs w:val="18"/>
              </w:rPr>
            </w:pPr>
            <w:r w:rsidRPr="00994D15">
              <w:rPr>
                <w:color w:val="000000"/>
                <w:sz w:val="18"/>
                <w:szCs w:val="18"/>
              </w:rPr>
              <w:t>(1,200-7,273)</w:t>
            </w:r>
          </w:p>
        </w:tc>
        <w:tc>
          <w:tcPr>
            <w:tcW w:w="693" w:type="dxa"/>
            <w:vMerge w:val="restart"/>
            <w:shd w:val="clear" w:color="auto" w:fill="auto"/>
          </w:tcPr>
          <w:p w14:paraId="103251DC" w14:textId="77777777" w:rsidR="00E91C57" w:rsidRPr="00994D15" w:rsidRDefault="00E91C57" w:rsidP="002046A4">
            <w:pPr>
              <w:jc w:val="center"/>
              <w:rPr>
                <w:color w:val="000000"/>
                <w:sz w:val="18"/>
                <w:szCs w:val="18"/>
              </w:rPr>
            </w:pPr>
            <w:r w:rsidRPr="00994D15">
              <w:rPr>
                <w:color w:val="000000"/>
                <w:sz w:val="18"/>
                <w:szCs w:val="18"/>
              </w:rPr>
              <w:t>0,016</w:t>
            </w:r>
          </w:p>
        </w:tc>
      </w:tr>
      <w:tr w:rsidR="00E91C57" w:rsidRPr="00994D15" w14:paraId="6F63D710" w14:textId="77777777" w:rsidTr="002046A4">
        <w:trPr>
          <w:trHeight w:val="231"/>
        </w:trPr>
        <w:tc>
          <w:tcPr>
            <w:tcW w:w="498" w:type="dxa"/>
            <w:tcBorders>
              <w:left w:val="nil"/>
              <w:right w:val="nil"/>
            </w:tcBorders>
            <w:shd w:val="clear" w:color="auto" w:fill="auto"/>
            <w:vAlign w:val="center"/>
          </w:tcPr>
          <w:p w14:paraId="102CDE2B"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tcBorders>
              <w:left w:val="nil"/>
              <w:right w:val="nil"/>
            </w:tcBorders>
            <w:shd w:val="clear" w:color="auto" w:fill="auto"/>
            <w:hideMark/>
          </w:tcPr>
          <w:p w14:paraId="2453C7A7" w14:textId="77777777" w:rsidR="00E91C57" w:rsidRPr="00994D15" w:rsidRDefault="00E91C57" w:rsidP="002046A4">
            <w:pPr>
              <w:pStyle w:val="ListParagraph"/>
              <w:spacing w:after="0" w:line="240" w:lineRule="auto"/>
              <w:ind w:left="0"/>
              <w:rPr>
                <w:rFonts w:ascii="Times New Roman" w:hAnsi="Times New Roman"/>
                <w:color w:val="000000"/>
                <w:sz w:val="18"/>
                <w:szCs w:val="18"/>
              </w:rPr>
            </w:pPr>
            <w:r w:rsidRPr="00994D15">
              <w:rPr>
                <w:rFonts w:ascii="Times New Roman" w:hAnsi="Times New Roman"/>
                <w:color w:val="000000"/>
                <w:sz w:val="18"/>
                <w:szCs w:val="18"/>
              </w:rPr>
              <w:t xml:space="preserve">Cukup </w:t>
            </w:r>
          </w:p>
        </w:tc>
        <w:tc>
          <w:tcPr>
            <w:tcW w:w="484" w:type="dxa"/>
            <w:tcBorders>
              <w:left w:val="nil"/>
              <w:right w:val="nil"/>
            </w:tcBorders>
            <w:shd w:val="clear" w:color="auto" w:fill="auto"/>
            <w:hideMark/>
          </w:tcPr>
          <w:p w14:paraId="3D1F15B4"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9</w:t>
            </w:r>
          </w:p>
        </w:tc>
        <w:tc>
          <w:tcPr>
            <w:tcW w:w="575" w:type="dxa"/>
            <w:tcBorders>
              <w:left w:val="nil"/>
              <w:right w:val="nil"/>
            </w:tcBorders>
            <w:shd w:val="clear" w:color="auto" w:fill="auto"/>
            <w:hideMark/>
          </w:tcPr>
          <w:p w14:paraId="6C907188"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22,0</w:t>
            </w:r>
          </w:p>
        </w:tc>
        <w:tc>
          <w:tcPr>
            <w:tcW w:w="734" w:type="dxa"/>
            <w:tcBorders>
              <w:left w:val="nil"/>
              <w:right w:val="nil"/>
            </w:tcBorders>
            <w:shd w:val="clear" w:color="auto" w:fill="auto"/>
            <w:hideMark/>
          </w:tcPr>
          <w:p w14:paraId="7C6051C2"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32</w:t>
            </w:r>
          </w:p>
        </w:tc>
        <w:tc>
          <w:tcPr>
            <w:tcW w:w="734" w:type="dxa"/>
            <w:tcBorders>
              <w:left w:val="nil"/>
              <w:right w:val="nil"/>
            </w:tcBorders>
            <w:shd w:val="clear" w:color="auto" w:fill="auto"/>
            <w:hideMark/>
          </w:tcPr>
          <w:p w14:paraId="162D7A49"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78,0</w:t>
            </w:r>
          </w:p>
        </w:tc>
        <w:tc>
          <w:tcPr>
            <w:tcW w:w="654" w:type="dxa"/>
            <w:tcBorders>
              <w:left w:val="nil"/>
              <w:right w:val="nil"/>
            </w:tcBorders>
            <w:shd w:val="clear" w:color="auto" w:fill="auto"/>
            <w:hideMark/>
          </w:tcPr>
          <w:p w14:paraId="69B91144"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41</w:t>
            </w:r>
          </w:p>
        </w:tc>
        <w:tc>
          <w:tcPr>
            <w:tcW w:w="654" w:type="dxa"/>
            <w:tcBorders>
              <w:left w:val="nil"/>
              <w:right w:val="nil"/>
            </w:tcBorders>
            <w:shd w:val="clear" w:color="auto" w:fill="auto"/>
            <w:hideMark/>
          </w:tcPr>
          <w:p w14:paraId="7BD85A3B"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100,0</w:t>
            </w:r>
          </w:p>
        </w:tc>
        <w:tc>
          <w:tcPr>
            <w:tcW w:w="1463" w:type="dxa"/>
            <w:vMerge/>
            <w:tcBorders>
              <w:left w:val="nil"/>
              <w:right w:val="nil"/>
            </w:tcBorders>
            <w:shd w:val="clear" w:color="auto" w:fill="auto"/>
          </w:tcPr>
          <w:p w14:paraId="360A854A" w14:textId="77777777" w:rsidR="00E91C57" w:rsidRPr="00994D15" w:rsidRDefault="00E91C57" w:rsidP="002046A4">
            <w:pPr>
              <w:jc w:val="center"/>
              <w:rPr>
                <w:color w:val="000000"/>
                <w:sz w:val="18"/>
                <w:szCs w:val="18"/>
              </w:rPr>
            </w:pPr>
          </w:p>
        </w:tc>
        <w:tc>
          <w:tcPr>
            <w:tcW w:w="693" w:type="dxa"/>
            <w:vMerge/>
            <w:tcBorders>
              <w:left w:val="nil"/>
              <w:right w:val="nil"/>
            </w:tcBorders>
            <w:shd w:val="clear" w:color="auto" w:fill="auto"/>
          </w:tcPr>
          <w:p w14:paraId="4CA84B76" w14:textId="77777777" w:rsidR="00E91C57" w:rsidRPr="00994D15" w:rsidRDefault="00E91C57" w:rsidP="002046A4">
            <w:pPr>
              <w:jc w:val="center"/>
              <w:rPr>
                <w:color w:val="000000"/>
                <w:sz w:val="18"/>
                <w:szCs w:val="18"/>
              </w:rPr>
            </w:pPr>
          </w:p>
        </w:tc>
      </w:tr>
      <w:tr w:rsidR="00E91C57" w:rsidRPr="00994D15" w14:paraId="49741BB0" w14:textId="77777777" w:rsidTr="002046A4">
        <w:trPr>
          <w:trHeight w:val="231"/>
        </w:trPr>
        <w:tc>
          <w:tcPr>
            <w:tcW w:w="498" w:type="dxa"/>
            <w:tcBorders>
              <w:left w:val="nil"/>
              <w:right w:val="nil"/>
            </w:tcBorders>
            <w:shd w:val="clear" w:color="auto" w:fill="auto"/>
            <w:vAlign w:val="center"/>
          </w:tcPr>
          <w:p w14:paraId="643E81E9" w14:textId="77777777" w:rsidR="00E91C57" w:rsidRPr="00994D15" w:rsidRDefault="00E91C57" w:rsidP="002046A4">
            <w:pPr>
              <w:pStyle w:val="ListParagraph"/>
              <w:spacing w:after="0" w:line="240" w:lineRule="auto"/>
              <w:ind w:left="0"/>
              <w:jc w:val="center"/>
              <w:rPr>
                <w:rFonts w:ascii="Times New Roman" w:hAnsi="Times New Roman"/>
                <w:b/>
                <w:bCs/>
                <w:color w:val="000000"/>
                <w:sz w:val="18"/>
                <w:szCs w:val="18"/>
              </w:rPr>
            </w:pPr>
          </w:p>
        </w:tc>
        <w:tc>
          <w:tcPr>
            <w:tcW w:w="1525" w:type="dxa"/>
            <w:tcBorders>
              <w:left w:val="nil"/>
              <w:right w:val="nil"/>
            </w:tcBorders>
            <w:shd w:val="clear" w:color="auto" w:fill="auto"/>
          </w:tcPr>
          <w:p w14:paraId="4D0AC6A6" w14:textId="77777777" w:rsidR="00E91C57" w:rsidRPr="00994D15" w:rsidRDefault="00E91C57" w:rsidP="002046A4">
            <w:pPr>
              <w:pStyle w:val="ListParagraph"/>
              <w:spacing w:after="0" w:line="240" w:lineRule="auto"/>
              <w:ind w:left="0"/>
              <w:rPr>
                <w:rFonts w:ascii="Times New Roman" w:hAnsi="Times New Roman"/>
                <w:color w:val="000000"/>
                <w:sz w:val="18"/>
                <w:szCs w:val="18"/>
              </w:rPr>
            </w:pPr>
            <w:r w:rsidRPr="00994D15">
              <w:rPr>
                <w:rFonts w:ascii="Times New Roman" w:hAnsi="Times New Roman"/>
                <w:color w:val="000000"/>
                <w:sz w:val="18"/>
                <w:szCs w:val="18"/>
              </w:rPr>
              <w:t xml:space="preserve">Baik </w:t>
            </w:r>
          </w:p>
        </w:tc>
        <w:tc>
          <w:tcPr>
            <w:tcW w:w="484" w:type="dxa"/>
            <w:tcBorders>
              <w:left w:val="nil"/>
              <w:right w:val="nil"/>
            </w:tcBorders>
            <w:shd w:val="clear" w:color="auto" w:fill="auto"/>
          </w:tcPr>
          <w:p w14:paraId="3173A393"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24</w:t>
            </w:r>
          </w:p>
        </w:tc>
        <w:tc>
          <w:tcPr>
            <w:tcW w:w="575" w:type="dxa"/>
            <w:tcBorders>
              <w:left w:val="nil"/>
              <w:right w:val="nil"/>
            </w:tcBorders>
            <w:shd w:val="clear" w:color="auto" w:fill="auto"/>
          </w:tcPr>
          <w:p w14:paraId="3C570D01"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48,0</w:t>
            </w:r>
          </w:p>
        </w:tc>
        <w:tc>
          <w:tcPr>
            <w:tcW w:w="734" w:type="dxa"/>
            <w:tcBorders>
              <w:left w:val="nil"/>
              <w:right w:val="nil"/>
            </w:tcBorders>
            <w:shd w:val="clear" w:color="auto" w:fill="auto"/>
          </w:tcPr>
          <w:p w14:paraId="729AA79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26</w:t>
            </w:r>
          </w:p>
        </w:tc>
        <w:tc>
          <w:tcPr>
            <w:tcW w:w="734" w:type="dxa"/>
            <w:tcBorders>
              <w:left w:val="nil"/>
              <w:right w:val="nil"/>
            </w:tcBorders>
            <w:shd w:val="clear" w:color="auto" w:fill="auto"/>
          </w:tcPr>
          <w:p w14:paraId="321C4FF5"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52,0</w:t>
            </w:r>
          </w:p>
        </w:tc>
        <w:tc>
          <w:tcPr>
            <w:tcW w:w="654" w:type="dxa"/>
            <w:tcBorders>
              <w:left w:val="nil"/>
              <w:right w:val="nil"/>
            </w:tcBorders>
            <w:shd w:val="clear" w:color="auto" w:fill="auto"/>
          </w:tcPr>
          <w:p w14:paraId="0334267A"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50</w:t>
            </w:r>
          </w:p>
        </w:tc>
        <w:tc>
          <w:tcPr>
            <w:tcW w:w="654" w:type="dxa"/>
            <w:tcBorders>
              <w:left w:val="nil"/>
              <w:right w:val="nil"/>
            </w:tcBorders>
            <w:shd w:val="clear" w:color="auto" w:fill="auto"/>
          </w:tcPr>
          <w:p w14:paraId="02B4B9D7" w14:textId="77777777" w:rsidR="00E91C57" w:rsidRPr="00994D15" w:rsidRDefault="00E91C57" w:rsidP="002046A4">
            <w:pPr>
              <w:pStyle w:val="ListParagraph"/>
              <w:spacing w:after="0" w:line="240" w:lineRule="auto"/>
              <w:ind w:left="0"/>
              <w:jc w:val="center"/>
              <w:rPr>
                <w:rFonts w:ascii="Times New Roman" w:hAnsi="Times New Roman"/>
                <w:color w:val="000000"/>
                <w:sz w:val="18"/>
                <w:szCs w:val="18"/>
              </w:rPr>
            </w:pPr>
            <w:r w:rsidRPr="00994D15">
              <w:rPr>
                <w:rFonts w:ascii="Times New Roman" w:hAnsi="Times New Roman"/>
                <w:color w:val="000000"/>
                <w:sz w:val="18"/>
                <w:szCs w:val="18"/>
              </w:rPr>
              <w:t>100,0</w:t>
            </w:r>
          </w:p>
        </w:tc>
        <w:tc>
          <w:tcPr>
            <w:tcW w:w="1463" w:type="dxa"/>
            <w:tcBorders>
              <w:left w:val="nil"/>
              <w:right w:val="nil"/>
            </w:tcBorders>
            <w:shd w:val="clear" w:color="auto" w:fill="auto"/>
          </w:tcPr>
          <w:p w14:paraId="6A4A2454" w14:textId="77777777" w:rsidR="00E91C57" w:rsidRPr="00994D15" w:rsidRDefault="00E91C57" w:rsidP="002046A4">
            <w:pPr>
              <w:jc w:val="center"/>
              <w:rPr>
                <w:color w:val="000000"/>
                <w:sz w:val="18"/>
                <w:szCs w:val="18"/>
              </w:rPr>
            </w:pPr>
          </w:p>
        </w:tc>
        <w:tc>
          <w:tcPr>
            <w:tcW w:w="693" w:type="dxa"/>
            <w:tcBorders>
              <w:left w:val="nil"/>
              <w:right w:val="nil"/>
            </w:tcBorders>
            <w:shd w:val="clear" w:color="auto" w:fill="auto"/>
          </w:tcPr>
          <w:p w14:paraId="39609655" w14:textId="77777777" w:rsidR="00E91C57" w:rsidRPr="00994D15" w:rsidRDefault="00E91C57" w:rsidP="002046A4">
            <w:pPr>
              <w:jc w:val="center"/>
              <w:rPr>
                <w:color w:val="000000"/>
                <w:sz w:val="18"/>
                <w:szCs w:val="18"/>
              </w:rPr>
            </w:pPr>
          </w:p>
        </w:tc>
      </w:tr>
    </w:tbl>
    <w:p w14:paraId="36563E39" w14:textId="487B08DF" w:rsidR="00BE0541" w:rsidRDefault="00BE0541" w:rsidP="00764C40">
      <w:pPr>
        <w:ind w:left="0" w:firstLine="0"/>
        <w:jc w:val="left"/>
      </w:pPr>
    </w:p>
    <w:p w14:paraId="3A2DFD7A" w14:textId="77777777" w:rsidR="00BE0541" w:rsidRDefault="00BE0541" w:rsidP="00764C40">
      <w:pPr>
        <w:ind w:left="0" w:firstLine="0"/>
        <w:jc w:val="left"/>
      </w:pPr>
    </w:p>
    <w:p w14:paraId="24139DA2" w14:textId="70C689B4" w:rsidR="00B27BD9" w:rsidRDefault="00B27BD9" w:rsidP="00B27BD9">
      <w:pPr>
        <w:ind w:left="0" w:firstLine="0"/>
        <w:jc w:val="center"/>
      </w:pPr>
    </w:p>
    <w:p w14:paraId="7DD54183" w14:textId="49184DE8" w:rsidR="00B27BD9" w:rsidRDefault="005938E3" w:rsidP="00B27BD9">
      <w:pPr>
        <w:ind w:left="0" w:firstLine="0"/>
        <w:rPr>
          <w:b/>
          <w:i/>
          <w:lang w:val="en-US"/>
        </w:rPr>
      </w:pPr>
      <w:r>
        <w:rPr>
          <w:b/>
          <w:i/>
          <w:lang w:val="en-US"/>
        </w:rPr>
        <w:t>Discussion</w:t>
      </w:r>
    </w:p>
    <w:p w14:paraId="4471A0A3" w14:textId="209C490D" w:rsidR="00E901D6" w:rsidRDefault="00E901D6" w:rsidP="00B27BD9">
      <w:pPr>
        <w:ind w:left="0" w:firstLine="0"/>
        <w:rPr>
          <w:b/>
          <w:i/>
          <w:lang w:val="en-US"/>
        </w:rPr>
      </w:pPr>
    </w:p>
    <w:p w14:paraId="3C725245" w14:textId="61FE47E5" w:rsidR="00E901D6" w:rsidRPr="00934804" w:rsidRDefault="00E901D6" w:rsidP="0049691E">
      <w:pPr>
        <w:pStyle w:val="ListParagraph"/>
        <w:spacing w:after="0" w:line="240" w:lineRule="auto"/>
        <w:ind w:left="0" w:firstLine="567"/>
        <w:jc w:val="both"/>
        <w:rPr>
          <w:rFonts w:ascii="Times New Roman" w:hAnsi="Times New Roman"/>
        </w:rPr>
      </w:pPr>
      <w:r w:rsidRPr="00934804">
        <w:rPr>
          <w:rFonts w:ascii="Times New Roman" w:hAnsi="Times New Roman"/>
        </w:rPr>
        <w:t>Berdasarkan hasil penelitian didapatkan bahwa Indeks Prestasi semester I pada mahasiswa Program Studi D-III Kebidanan STIKe</w:t>
      </w:r>
      <w:r w:rsidR="00482DD6" w:rsidRPr="00934804">
        <w:rPr>
          <w:rFonts w:ascii="Times New Roman" w:hAnsi="Times New Roman"/>
        </w:rPr>
        <w:t xml:space="preserve">s Medistra Indonesia </w:t>
      </w:r>
      <w:r w:rsidRPr="00934804">
        <w:rPr>
          <w:rFonts w:ascii="Times New Roman" w:hAnsi="Times New Roman"/>
        </w:rPr>
        <w:t xml:space="preserve">dari 92 responden terbanyak adalah kelompok dengan Indeks Prestasi kurang baik yaitu sebanyak 58 orang (63%). </w:t>
      </w:r>
    </w:p>
    <w:p w14:paraId="08CAE268" w14:textId="50539613" w:rsidR="00E901D6" w:rsidRPr="00934804" w:rsidRDefault="00482DD6" w:rsidP="00F65ED5">
      <w:pPr>
        <w:pStyle w:val="ListParagraph"/>
        <w:spacing w:after="0" w:line="240" w:lineRule="auto"/>
        <w:ind w:left="0" w:firstLine="709"/>
        <w:jc w:val="both"/>
        <w:rPr>
          <w:rFonts w:ascii="Times New Roman" w:eastAsia="Times New Roman" w:hAnsi="Times New Roman"/>
        </w:rPr>
      </w:pPr>
      <w:r w:rsidRPr="00934804">
        <w:rPr>
          <w:rFonts w:ascii="Times New Roman" w:hAnsi="Times New Roman"/>
        </w:rPr>
        <w:t>Menurut Sugihartono (2007)</w:t>
      </w:r>
      <w:r w:rsidR="00E901D6" w:rsidRPr="00934804">
        <w:rPr>
          <w:rFonts w:ascii="Times New Roman" w:hAnsi="Times New Roman"/>
        </w:rPr>
        <w:t xml:space="preserve">, </w:t>
      </w:r>
      <w:r w:rsidR="00E901D6" w:rsidRPr="00934804">
        <w:rPr>
          <w:rFonts w:ascii="Times New Roman" w:eastAsia="Times New Roman" w:hAnsi="Times New Roman"/>
        </w:rPr>
        <w:t xml:space="preserve">Prestasi Belajar adalah suatu usaha mengetahui penguasaan materi kuliah dengan mempertimbangkan pengetahuan, sikap, dan keterampilan yang mencerminkan kompetensi mahasiswa yang hasilnya berupa nilai rata-rata hasil belajar yang menggambarkan kadar daya serap belajar mahasiswa. </w:t>
      </w:r>
    </w:p>
    <w:p w14:paraId="6A5C723E" w14:textId="6AD574EB" w:rsidR="00E901D6" w:rsidRPr="00934804" w:rsidRDefault="00E901D6" w:rsidP="00F65ED5">
      <w:pPr>
        <w:pStyle w:val="ListParagraph"/>
        <w:spacing w:after="0" w:line="240" w:lineRule="auto"/>
        <w:ind w:left="0" w:firstLine="567"/>
        <w:jc w:val="both"/>
        <w:rPr>
          <w:rFonts w:ascii="Times New Roman" w:hAnsi="Times New Roman"/>
        </w:rPr>
      </w:pPr>
      <w:r w:rsidRPr="00934804">
        <w:rPr>
          <w:rFonts w:ascii="Times New Roman" w:hAnsi="Times New Roman"/>
        </w:rPr>
        <w:t xml:space="preserve">Hal ini sejalan dengan penelitian yang dilakukan oleh Defi Ayu Sukmawati (2012) tentang faktor-faktor yang memperngaruhi nilai hasil belajar asuhan kebidanan II (persalinan) pada mahasiswa D-III Kebidanan dan didapatkan bahwa 66,4% mahasiswa mendapatkan hasil belajar yang kurang baik. </w:t>
      </w:r>
    </w:p>
    <w:p w14:paraId="1B6060D2" w14:textId="648CDE49" w:rsidR="00F65ED5" w:rsidRPr="00934804" w:rsidRDefault="00F65ED5" w:rsidP="00F65ED5">
      <w:pPr>
        <w:pStyle w:val="ListParagraph"/>
        <w:spacing w:after="0" w:line="240" w:lineRule="auto"/>
        <w:ind w:left="0" w:firstLine="567"/>
        <w:jc w:val="both"/>
        <w:rPr>
          <w:rFonts w:ascii="Times New Roman" w:hAnsi="Times New Roman"/>
        </w:rPr>
      </w:pPr>
      <w:r w:rsidRPr="00934804">
        <w:rPr>
          <w:rFonts w:ascii="Times New Roman" w:hAnsi="Times New Roman"/>
        </w:rPr>
        <w:t>Mahasiswa banyak yang memiliki nilai prestasi belajar yang rendah dapat diakibatkan oleh banyak faktor baik faktor internal maupun faktor eksternal. Faktor-faktor tersebut dapat bersala dari metode pengajaran yang digunakan kurang mendukung sehingga membuat mahasiswa sering kurang focus dalam proses belajar mengajar, sikap belajar yang juga menjadikan nilai tersebut semakin rendah, strategi dosen mengajar yang kurang menggairahkan mahasiswa untuk belajar, maupun status ekonomi keluarga yang dapat memicu terhalangnya untuk memulai proses belajar.</w:t>
      </w:r>
    </w:p>
    <w:p w14:paraId="5AEEF876" w14:textId="43223789" w:rsidR="00BD5EC3" w:rsidRPr="00934804" w:rsidRDefault="00BD5EC3" w:rsidP="00BD5EC3">
      <w:pPr>
        <w:pStyle w:val="ListParagraph"/>
        <w:spacing w:after="0" w:line="240" w:lineRule="auto"/>
        <w:ind w:left="0" w:firstLine="709"/>
        <w:jc w:val="both"/>
        <w:rPr>
          <w:rFonts w:ascii="Times New Roman" w:hAnsi="Times New Roman"/>
          <w:b/>
        </w:rPr>
      </w:pPr>
      <w:r w:rsidRPr="00934804">
        <w:rPr>
          <w:rFonts w:ascii="Times New Roman" w:hAnsi="Times New Roman"/>
        </w:rPr>
        <w:t>Berdasarkan hasil penelitian tabel 1. menunjukkan bahwa</w:t>
      </w:r>
      <w:r w:rsidRPr="00934804">
        <w:rPr>
          <w:rFonts w:ascii="Times New Roman" w:hAnsi="Times New Roman"/>
          <w:b/>
        </w:rPr>
        <w:t xml:space="preserve"> </w:t>
      </w:r>
      <w:r w:rsidRPr="00934804">
        <w:rPr>
          <w:rFonts w:ascii="Times New Roman" w:hAnsi="Times New Roman"/>
        </w:rPr>
        <w:t xml:space="preserve">persentase responden yang berpendapat bahwa metode ceramah kurang mendukung (negatif) lebih banyak dibandingkan dengan yang berpendapat positif (mendukung). secara persentase, responden yang memiliki pendapat negatif pun mendapatkan nilai indeks prestasi yang kurang baik meskipun tidak dapat dipungkiri ada juga yang berpendapat positif tetapi nilai indeks prestasinya pun kurang baik. Hal tersebut dapat dipengaruhi ileh beberapa faktor seperti faktor internal dan faktor ekternal. </w:t>
      </w:r>
      <w:r w:rsidRPr="00934804">
        <w:rPr>
          <w:rFonts w:ascii="Times New Roman" w:hAnsi="Times New Roman"/>
          <w:b/>
        </w:rPr>
        <w:t xml:space="preserve"> </w:t>
      </w:r>
    </w:p>
    <w:p w14:paraId="1CBEB623" w14:textId="25535693" w:rsidR="00BD5EC3" w:rsidRPr="00934804" w:rsidRDefault="00BD5EC3" w:rsidP="00BD5EC3">
      <w:pPr>
        <w:pStyle w:val="ListParagraph"/>
        <w:spacing w:after="0" w:line="240" w:lineRule="auto"/>
        <w:ind w:left="0" w:firstLine="709"/>
        <w:jc w:val="both"/>
        <w:rPr>
          <w:rFonts w:ascii="Times New Roman" w:hAnsi="Times New Roman"/>
          <w:b/>
        </w:rPr>
      </w:pPr>
      <w:r w:rsidRPr="00934804">
        <w:rPr>
          <w:rFonts w:ascii="Times New Roman" w:hAnsi="Times New Roman"/>
        </w:rPr>
        <w:t xml:space="preserve">Hasil uji statistik didapatkan </w:t>
      </w:r>
      <w:r w:rsidRPr="00934804">
        <w:rPr>
          <w:rFonts w:ascii="Times New Roman" w:hAnsi="Times New Roman"/>
          <w:i/>
        </w:rPr>
        <w:t>P Value</w:t>
      </w:r>
      <w:r w:rsidRPr="00934804">
        <w:rPr>
          <w:rFonts w:ascii="Times New Roman" w:hAnsi="Times New Roman"/>
        </w:rPr>
        <w:t xml:space="preserve"> sebesar 0,118 yang lebih besar daripada nilai α (0,05) yang berarti tidak ada hubungan yang bermakna antara metode ceramah dengan indeks prestasi semester I pada mahasiswa semester II Program Studi D-III Kebidanan STIKes Medistra Indonesia. Diperoleh pula nilai OR sebesar 2,174 (0,918-5,148) yang berarti mahasiswa yang memberikan pendapat negatif mempunyai kemungkinan 2,174 kali </w:t>
      </w:r>
      <w:r w:rsidRPr="00934804">
        <w:rPr>
          <w:rFonts w:ascii="Times New Roman" w:hAnsi="Times New Roman"/>
        </w:rPr>
        <w:lastRenderedPageBreak/>
        <w:t xml:space="preserve">lebih besar untuk mendapatkan nilai indkes prestasi yang kurang baik dari pada mahasiswa yang berpendapat positif. </w:t>
      </w:r>
      <w:r w:rsidRPr="00934804">
        <w:rPr>
          <w:rFonts w:ascii="Times New Roman" w:hAnsi="Times New Roman"/>
          <w:b/>
        </w:rPr>
        <w:t xml:space="preserve">  </w:t>
      </w:r>
    </w:p>
    <w:p w14:paraId="0B389155" w14:textId="66DCA7FF" w:rsidR="00BD5EC3" w:rsidRPr="00934804" w:rsidRDefault="00BD5EC3" w:rsidP="006259F8">
      <w:pPr>
        <w:pStyle w:val="HTMLPreformatted"/>
        <w:ind w:firstLine="709"/>
        <w:jc w:val="both"/>
        <w:rPr>
          <w:rFonts w:ascii="Times New Roman" w:hAnsi="Times New Roman"/>
          <w:sz w:val="22"/>
          <w:szCs w:val="22"/>
          <w:lang w:val="en-ID"/>
        </w:rPr>
      </w:pPr>
      <w:r w:rsidRPr="00934804">
        <w:rPr>
          <w:rFonts w:ascii="Times New Roman" w:hAnsi="Times New Roman"/>
          <w:sz w:val="22"/>
          <w:szCs w:val="22"/>
        </w:rPr>
        <w:t>Menurut Syaiful Bahri Djamarah (2013), metode adalah suatu cara yang dipergunakan untuk mencapai tujuan yang telah ditetapkan. Dalam kegiatan belajar mengajar, metode diperlukan oleh guru dan penggunaannya bervariasi sesuai dengan tujuan yang ingin dicapai setelah pengajaran berakhir.</w:t>
      </w:r>
      <w:r w:rsidR="006259F8" w:rsidRPr="00934804">
        <w:rPr>
          <w:sz w:val="22"/>
          <w:szCs w:val="22"/>
          <w:lang w:val="en-ID"/>
        </w:rPr>
        <w:t xml:space="preserve"> </w:t>
      </w:r>
      <w:r w:rsidR="006259F8" w:rsidRPr="00934804">
        <w:rPr>
          <w:rFonts w:ascii="Times New Roman" w:hAnsi="Times New Roman"/>
          <w:sz w:val="22"/>
          <w:szCs w:val="22"/>
        </w:rPr>
        <w:t>Seorang pendidik tidak akan dapat melaksanakan tugasnya bila dia tidak dapat menguasai satu pun metode mengajar yang dirumuskan dan dikemukakan para ahli psikologi dan pendidikan.</w:t>
      </w:r>
    </w:p>
    <w:p w14:paraId="3FA8585B" w14:textId="065CA467" w:rsidR="00934804" w:rsidRPr="00934804" w:rsidRDefault="00934804" w:rsidP="00934804">
      <w:pPr>
        <w:pStyle w:val="ListParagraph"/>
        <w:spacing w:after="0" w:line="240" w:lineRule="auto"/>
        <w:ind w:left="0" w:firstLine="360"/>
        <w:jc w:val="both"/>
        <w:rPr>
          <w:rFonts w:ascii="Times New Roman" w:hAnsi="Times New Roman"/>
          <w:b/>
        </w:rPr>
      </w:pPr>
      <w:r w:rsidRPr="00934804">
        <w:rPr>
          <w:rFonts w:ascii="Times New Roman" w:hAnsi="Times New Roman"/>
        </w:rPr>
        <w:t>Berdasarkan hasil penelitia</w:t>
      </w:r>
      <w:r>
        <w:rPr>
          <w:rFonts w:ascii="Times New Roman" w:hAnsi="Times New Roman"/>
        </w:rPr>
        <w:t>n tabel 2.</w:t>
      </w:r>
      <w:r w:rsidRPr="00934804">
        <w:rPr>
          <w:rFonts w:ascii="Times New Roman" w:hAnsi="Times New Roman"/>
        </w:rPr>
        <w:t xml:space="preserve"> menunjukkan bahwa persentase responden dengan sikap belajar yang negatif lebih banyak dibandingkan dengan responden dengan sikap belajar positif. Secara persentase, responden dengan sikap belajar negatif pun mendapatkan nilai indeks prestasi yang kurang baik meskipun tidak dapat dipungkiri ada juga responden dengan sikap belajar positif tetapi nilai indeks prestasinya pun kurang baik. Hal tersebut dapat dipengaruhi oleh beberapa faktor seperti faktor internal dan faktor ekternal. </w:t>
      </w:r>
      <w:r w:rsidRPr="00934804">
        <w:rPr>
          <w:rFonts w:ascii="Times New Roman" w:hAnsi="Times New Roman"/>
          <w:b/>
        </w:rPr>
        <w:t xml:space="preserve"> </w:t>
      </w:r>
    </w:p>
    <w:p w14:paraId="38527B8C" w14:textId="0157C593" w:rsidR="00934804" w:rsidRPr="00934804" w:rsidRDefault="00934804" w:rsidP="00934804">
      <w:pPr>
        <w:pStyle w:val="ListParagraph"/>
        <w:spacing w:after="0" w:line="240" w:lineRule="auto"/>
        <w:ind w:left="0" w:firstLine="360"/>
        <w:jc w:val="both"/>
        <w:rPr>
          <w:rFonts w:ascii="Times New Roman" w:hAnsi="Times New Roman"/>
          <w:b/>
        </w:rPr>
      </w:pPr>
      <w:r w:rsidRPr="00934804">
        <w:rPr>
          <w:rFonts w:ascii="Times New Roman" w:hAnsi="Times New Roman"/>
        </w:rPr>
        <w:t>Hasil uji statistik didapatkan p Value sebesar 0,003 yang lebih kecil daripada nilai α (0,05) yang berarti ada hubungan yang bermakna antara sikap belajar dengan indeks prestasi semester I pada mahasiswa semester II Program Studi D-III Kebidanan STIKes</w:t>
      </w:r>
      <w:r>
        <w:rPr>
          <w:rFonts w:ascii="Times New Roman" w:hAnsi="Times New Roman"/>
        </w:rPr>
        <w:t xml:space="preserve"> Medistra Indonesia. </w:t>
      </w:r>
      <w:r w:rsidRPr="00934804">
        <w:rPr>
          <w:rFonts w:ascii="Times New Roman" w:hAnsi="Times New Roman"/>
        </w:rPr>
        <w:t xml:space="preserve">Diperoleh pula nilai OR sebesar 4,229 (1,699-10,522) yang berarti mahasiswa dengan sikap belajar negatif mempunyai kemungkinan 4,229 kali lebih besar untuk mendapatkan indeks prestasi kurang baik dari pada mahasiswa dengan sikap belajar positif. </w:t>
      </w:r>
      <w:r w:rsidRPr="00934804">
        <w:rPr>
          <w:rFonts w:ascii="Times New Roman" w:hAnsi="Times New Roman"/>
          <w:b/>
        </w:rPr>
        <w:t xml:space="preserve">  </w:t>
      </w:r>
    </w:p>
    <w:p w14:paraId="4F5A89C4" w14:textId="77777777" w:rsidR="00934804" w:rsidRPr="00934804" w:rsidRDefault="00934804" w:rsidP="00934804">
      <w:pPr>
        <w:pStyle w:val="ListParagraph"/>
        <w:spacing w:after="0" w:line="240" w:lineRule="auto"/>
        <w:ind w:left="0" w:firstLine="360"/>
        <w:jc w:val="both"/>
        <w:rPr>
          <w:rFonts w:ascii="Times New Roman" w:hAnsi="Times New Roman"/>
          <w:b/>
        </w:rPr>
      </w:pPr>
      <w:r w:rsidRPr="00934804">
        <w:rPr>
          <w:rFonts w:ascii="Times New Roman" w:hAnsi="Times New Roman"/>
        </w:rPr>
        <w:t xml:space="preserve">Hasil penelitian ini menyatakan bahwa sikap belajar mempengaruhi hasil belajar (indeks prestasi) meskipun ada faktor lain yang mempengaruhi dalam penentuan sikap ini seperti pengetahuan, pikiran, keyakinan dan emosi yang memegang peranan penting (Notoadmojo, 2007). Suatu contoh, misalnya seorang anak belajar tentang satu mata kuliah misalnya asuhan kebidanan II, pengetahuan ini akan membawa anak untuk berpikir dan berusaha supaya bisa belajar mengenai asuhan kebidanan II dengan lebih baik lagi. </w:t>
      </w:r>
    </w:p>
    <w:p w14:paraId="2EA871AC" w14:textId="7B47992D" w:rsidR="00A15B41" w:rsidRDefault="00934804" w:rsidP="00A15B41">
      <w:pPr>
        <w:pStyle w:val="ListParagraph"/>
        <w:spacing w:after="0" w:line="240" w:lineRule="auto"/>
        <w:ind w:left="0" w:firstLine="851"/>
        <w:jc w:val="both"/>
        <w:rPr>
          <w:rFonts w:ascii="Times New Roman" w:hAnsi="Times New Roman"/>
          <w:b/>
          <w:sz w:val="24"/>
          <w:szCs w:val="24"/>
        </w:rPr>
      </w:pPr>
      <w:r w:rsidRPr="00934804">
        <w:rPr>
          <w:rFonts w:ascii="Times New Roman" w:hAnsi="Times New Roman"/>
        </w:rPr>
        <w:t>Sikap belajar ikut menentukan intensitas kegiatan belajar. Sikap belajar yang positif akan menimbulkan intensitas kegiatan yang lebih tinggi dibandingkan dengan si</w:t>
      </w:r>
      <w:r w:rsidR="00025BF4">
        <w:rPr>
          <w:rFonts w:ascii="Times New Roman" w:hAnsi="Times New Roman"/>
        </w:rPr>
        <w:t>kap belajar yang negatif (Slameto, 2013</w:t>
      </w:r>
      <w:r w:rsidRPr="00934804">
        <w:rPr>
          <w:rFonts w:ascii="Times New Roman" w:hAnsi="Times New Roman"/>
        </w:rPr>
        <w:t xml:space="preserve">). </w:t>
      </w:r>
      <w:r w:rsidRPr="00934804">
        <w:rPr>
          <w:rFonts w:ascii="Times New Roman" w:hAnsi="Times New Roman"/>
          <w:b/>
        </w:rPr>
        <w:t xml:space="preserve"> </w:t>
      </w:r>
      <w:r w:rsidR="00A15B41" w:rsidRPr="00B239EA">
        <w:rPr>
          <w:rFonts w:ascii="Times New Roman" w:hAnsi="Times New Roman"/>
          <w:sz w:val="24"/>
          <w:szCs w:val="24"/>
        </w:rPr>
        <w:t>Sikap mahasiswa yang positif terhadap mata kuliah maka mahasiswa tersebut akan dapat lebih baik lagi sehingga mendapatkan hasil belajar (Indeks Prestasi) yang baik. Hal tersebut juga sebaiknya dibantu atau dimotivasi oleh pendidik agar dapat menumbuhkan sikap belajar mahasiswa yang positif.</w:t>
      </w:r>
      <w:r w:rsidR="00A15B41">
        <w:rPr>
          <w:rFonts w:ascii="Times New Roman" w:hAnsi="Times New Roman"/>
          <w:b/>
          <w:sz w:val="24"/>
          <w:szCs w:val="24"/>
        </w:rPr>
        <w:t xml:space="preserve"> </w:t>
      </w:r>
      <w:r w:rsidR="00A15B41" w:rsidRPr="00B239EA">
        <w:rPr>
          <w:rFonts w:ascii="Times New Roman" w:hAnsi="Times New Roman"/>
          <w:sz w:val="24"/>
          <w:szCs w:val="24"/>
        </w:rPr>
        <w:t xml:space="preserve">Hasil penelitian ini sesuai dengan penelitian </w:t>
      </w:r>
      <w:r w:rsidR="00A15B41">
        <w:rPr>
          <w:rFonts w:ascii="Times New Roman" w:hAnsi="Times New Roman"/>
          <w:sz w:val="24"/>
          <w:szCs w:val="24"/>
        </w:rPr>
        <w:t xml:space="preserve">dari Sumarno (2012) </w:t>
      </w:r>
      <w:r w:rsidR="00A15B41" w:rsidRPr="00B239EA">
        <w:rPr>
          <w:rFonts w:ascii="Times New Roman" w:hAnsi="Times New Roman"/>
          <w:sz w:val="24"/>
          <w:szCs w:val="24"/>
        </w:rPr>
        <w:t xml:space="preserve">bahwa sikap belajar mahasiswa berpengaruh positif dan signifikan terhadap prestasi belajar kewirausahaan mahasiswa FKIP Akuntansi UMS. </w:t>
      </w:r>
      <w:r w:rsidR="00A15B41">
        <w:rPr>
          <w:rFonts w:ascii="Times New Roman" w:hAnsi="Times New Roman"/>
          <w:b/>
          <w:sz w:val="24"/>
          <w:szCs w:val="24"/>
        </w:rPr>
        <w:t xml:space="preserve"> </w:t>
      </w:r>
    </w:p>
    <w:p w14:paraId="7C43FBB2" w14:textId="73B8D1AD" w:rsidR="006035D0" w:rsidRPr="006035D0" w:rsidRDefault="006035D0" w:rsidP="006035D0">
      <w:pPr>
        <w:pStyle w:val="ListParagraph"/>
        <w:spacing w:after="0" w:line="240" w:lineRule="auto"/>
        <w:ind w:left="0" w:firstLine="567"/>
        <w:jc w:val="both"/>
        <w:rPr>
          <w:rFonts w:ascii="Times New Roman" w:hAnsi="Times New Roman"/>
          <w:b/>
        </w:rPr>
      </w:pPr>
      <w:r w:rsidRPr="006035D0">
        <w:rPr>
          <w:rFonts w:ascii="Times New Roman" w:hAnsi="Times New Roman"/>
        </w:rPr>
        <w:t xml:space="preserve">Berdasarkan </w:t>
      </w:r>
      <w:r>
        <w:rPr>
          <w:rFonts w:ascii="Times New Roman" w:hAnsi="Times New Roman"/>
        </w:rPr>
        <w:t xml:space="preserve">tabel 2. </w:t>
      </w:r>
      <w:r w:rsidRPr="006035D0">
        <w:rPr>
          <w:rFonts w:ascii="Times New Roman" w:hAnsi="Times New Roman"/>
        </w:rPr>
        <w:t xml:space="preserve">menunjukkan bahwa persentase responden yang berpendapat bahwa strategi mengajar dosen kurang menarik (negatif) lebih banyak dibandingkan dengan yang berpendapat menarik (positif). secara persentase, responden yang memiliki pendapat negatif pun mendapatkan nilai indeks prestasi yang kurang baik meskipun tidak dapat dipungkiri ada juga yang berpendapat positif tetapi nilai indeks prestasinya pun kurang baik. </w:t>
      </w:r>
    </w:p>
    <w:p w14:paraId="571BCDA1" w14:textId="2856A8D3" w:rsidR="006035D0" w:rsidRPr="006035D0" w:rsidRDefault="006035D0" w:rsidP="006035D0">
      <w:pPr>
        <w:pStyle w:val="ListParagraph"/>
        <w:spacing w:after="0" w:line="240" w:lineRule="auto"/>
        <w:ind w:left="0" w:firstLine="567"/>
        <w:jc w:val="both"/>
        <w:rPr>
          <w:rFonts w:ascii="Times New Roman" w:hAnsi="Times New Roman"/>
          <w:b/>
        </w:rPr>
      </w:pPr>
      <w:r w:rsidRPr="006035D0">
        <w:rPr>
          <w:rFonts w:ascii="Times New Roman" w:hAnsi="Times New Roman"/>
        </w:rPr>
        <w:t xml:space="preserve">Hasil uji statistik </w:t>
      </w:r>
      <w:r>
        <w:rPr>
          <w:rFonts w:ascii="Times New Roman" w:hAnsi="Times New Roman"/>
        </w:rPr>
        <w:t xml:space="preserve">didapatkan </w:t>
      </w:r>
      <w:r w:rsidRPr="006035D0">
        <w:rPr>
          <w:rFonts w:ascii="Times New Roman" w:hAnsi="Times New Roman"/>
          <w:i/>
        </w:rPr>
        <w:t>P Value</w:t>
      </w:r>
      <w:r w:rsidRPr="006035D0">
        <w:rPr>
          <w:rFonts w:ascii="Times New Roman" w:hAnsi="Times New Roman"/>
        </w:rPr>
        <w:t xml:space="preserve"> sebesar 0,007 yang lebih kecil daripada nilai α (0,05) yang berarti ada hubungan yang bermakna antara strategi mengajar dosen dengan indeks prestasi semester I pada mahasiswa semester II Program Studi D-III Kebidanan STIKes</w:t>
      </w:r>
      <w:r>
        <w:rPr>
          <w:rFonts w:ascii="Times New Roman" w:hAnsi="Times New Roman"/>
        </w:rPr>
        <w:t xml:space="preserve"> Medistra Indonesia. </w:t>
      </w:r>
      <w:r w:rsidRPr="006035D0">
        <w:rPr>
          <w:rFonts w:ascii="Times New Roman" w:hAnsi="Times New Roman"/>
        </w:rPr>
        <w:t>Diperoleh pula nilai OR sebesar 3,684 (1,504-9,026) yang berarti mahasiswa yang memberikan pendapat negatif mempunyai kemungkinan 3,684 kali lebih besar untuk mendapatkan nilai indeks prestasi yang kurang baik dari pada mahasiswa yang berpendapat positif.</w:t>
      </w:r>
      <w:r w:rsidRPr="006035D0">
        <w:rPr>
          <w:rFonts w:ascii="Times New Roman" w:hAnsi="Times New Roman"/>
          <w:b/>
        </w:rPr>
        <w:t xml:space="preserve"> </w:t>
      </w:r>
    </w:p>
    <w:p w14:paraId="60AC7DF7" w14:textId="3D04CDD1" w:rsidR="006035D0" w:rsidRDefault="006035D0" w:rsidP="006035D0">
      <w:pPr>
        <w:pStyle w:val="ListParagraph"/>
        <w:spacing w:after="0" w:line="240" w:lineRule="auto"/>
        <w:ind w:left="0" w:firstLine="567"/>
        <w:jc w:val="both"/>
        <w:rPr>
          <w:rFonts w:ascii="Times New Roman" w:hAnsi="Times New Roman"/>
          <w:b/>
        </w:rPr>
      </w:pPr>
      <w:r w:rsidRPr="006035D0">
        <w:rPr>
          <w:rFonts w:ascii="Times New Roman" w:hAnsi="Times New Roman"/>
        </w:rPr>
        <w:lastRenderedPageBreak/>
        <w:t>Dalam kegiatan belajar mengajar terdapat dua hal yang ikut menentukan keberhasilan, yakni pengaturan proses belajar mengajar dan pengajaran itu sendiri, dan keduanya mempunyai saling ketergantungan satu sama lain. Kemampuan mengatur proses belajar mengajar yang baik, akan menciptakan situasi yang memungkinkan anak belajar, sehingga merupakan titik awal keberhasilan pengajaran.untuk menciptakan suasana yang menumbuhkan gairah belajar, dan meningkatkan prestasi belajar siswa, mereka memerlukan pengorganisasian proses belajar yang baik. Proses belajar mengajar merupakan suatu rentetan kegiatan pendidik menumbuhkan proses yang efektif, yang meliputi tujuan pengajaran, pengaturan waktu sehingga adanya waktu luang yang bermanfaat, pengaturan ruang dan alat perlengkapan pelajaran di kelas serta pengelompokkan siswa dalam belajar. Karena itu dalam kegiatan belajar mengajar, menurut Dra. Roestiyah. N.K. (1989), pendidik harus memiliki strategi agar anak didik dapat belajar secara efektif dan efisien, serta mengena pada tujuan yang diharapkan (Syaiful Bahri Djamarah dan Aswan Zain, 2013).</w:t>
      </w:r>
      <w:r w:rsidRPr="006035D0">
        <w:rPr>
          <w:rFonts w:ascii="Times New Roman" w:hAnsi="Times New Roman"/>
          <w:b/>
        </w:rPr>
        <w:t xml:space="preserve"> </w:t>
      </w:r>
    </w:p>
    <w:p w14:paraId="1A58B33D" w14:textId="07D701F2" w:rsidR="008863C2" w:rsidRDefault="008863C2" w:rsidP="008863C2">
      <w:pPr>
        <w:pStyle w:val="ListParagraph"/>
        <w:spacing w:after="0" w:line="240" w:lineRule="auto"/>
        <w:ind w:left="0" w:firstLine="360"/>
        <w:jc w:val="both"/>
        <w:rPr>
          <w:rFonts w:ascii="Times New Roman" w:hAnsi="Times New Roman"/>
        </w:rPr>
      </w:pPr>
      <w:r w:rsidRPr="008863C2">
        <w:rPr>
          <w:rFonts w:ascii="Times New Roman" w:hAnsi="Times New Roman"/>
        </w:rPr>
        <w:t xml:space="preserve">Hasil penelitian lain yang dilakukan oleh Sumarno (2012) yang menyatakan bahwa adanya hubungan antara strategi mengajar dosen dengan hasil belajar ada dari penelitian pada mahasiswa FKIP Akuntansi UMS yang menunjukkan bahwa cara dosen mengajar berpengaruh positif dan signifikan terhadap prestasi belajar. </w:t>
      </w:r>
    </w:p>
    <w:p w14:paraId="65EF047A" w14:textId="38897732" w:rsidR="00AC4EA0" w:rsidRPr="00AC4EA0" w:rsidRDefault="00AC4EA0" w:rsidP="00AC4EA0">
      <w:pPr>
        <w:pStyle w:val="ListParagraph"/>
        <w:spacing w:after="0" w:line="240" w:lineRule="auto"/>
        <w:ind w:left="0" w:firstLine="360"/>
        <w:jc w:val="both"/>
        <w:rPr>
          <w:rFonts w:ascii="Times New Roman" w:hAnsi="Times New Roman"/>
          <w:b/>
        </w:rPr>
      </w:pPr>
      <w:r w:rsidRPr="00AC4EA0">
        <w:rPr>
          <w:rFonts w:ascii="Times New Roman" w:hAnsi="Times New Roman"/>
        </w:rPr>
        <w:t xml:space="preserve">Berdasarkan </w:t>
      </w:r>
      <w:r>
        <w:rPr>
          <w:rFonts w:ascii="Times New Roman" w:hAnsi="Times New Roman"/>
        </w:rPr>
        <w:t xml:space="preserve">tabel 2. </w:t>
      </w:r>
      <w:r w:rsidRPr="00AC4EA0">
        <w:rPr>
          <w:rFonts w:ascii="Times New Roman" w:hAnsi="Times New Roman"/>
        </w:rPr>
        <w:t xml:space="preserve">diperoleh hasil penelitian menunjukkan bahwa persentase responden dengan status ekonomi keluarga dalam taraf cukup lebih banyak dibandingkan dengan responden dengan status ekonomi keluarga baik maupun kurang. Secara persentase, responden yang memiliki status ekonomi keluarga cukup pun mendapatkan nilai indeks prestasi yang kurang baik meskipun tidak dapat dipungkiri ada juga yang berstatus ekonomi baik tetapi nilai indeks prestasinya pun kurang baik. </w:t>
      </w:r>
      <w:r w:rsidRPr="00AC4EA0">
        <w:rPr>
          <w:rFonts w:ascii="Times New Roman" w:hAnsi="Times New Roman"/>
          <w:b/>
        </w:rPr>
        <w:t xml:space="preserve"> </w:t>
      </w:r>
    </w:p>
    <w:p w14:paraId="1D8BAC57" w14:textId="5CA64D23" w:rsidR="00AC4EA0" w:rsidRPr="00AC4EA0" w:rsidRDefault="00AC4EA0" w:rsidP="00AC4EA0">
      <w:pPr>
        <w:pStyle w:val="ListParagraph"/>
        <w:spacing w:after="0" w:line="240" w:lineRule="auto"/>
        <w:ind w:left="0" w:firstLine="360"/>
        <w:jc w:val="both"/>
        <w:rPr>
          <w:rFonts w:ascii="Times New Roman" w:hAnsi="Times New Roman"/>
          <w:b/>
        </w:rPr>
      </w:pPr>
      <w:r w:rsidRPr="00AC4EA0">
        <w:rPr>
          <w:rFonts w:ascii="Times New Roman" w:hAnsi="Times New Roman"/>
        </w:rPr>
        <w:t>Hasil uji statistik didapatkan p Value sebesar 0,016 yang lebih kecil daripada nilai α (0,05) yang berarti ada hubungan yang bermakna antara status ekonomi keluarga dengan indeks prestasi semester I pada mahasiswa semester II Program Studi D-III Kebidanan STIK</w:t>
      </w:r>
      <w:r>
        <w:rPr>
          <w:rFonts w:ascii="Times New Roman" w:hAnsi="Times New Roman"/>
        </w:rPr>
        <w:t>es Medistra Indonesia</w:t>
      </w:r>
      <w:r w:rsidRPr="00AC4EA0">
        <w:rPr>
          <w:rFonts w:ascii="Times New Roman" w:hAnsi="Times New Roman"/>
        </w:rPr>
        <w:t xml:space="preserve">. Diperoleh pula nilai OR sebesar 2,954 (1,200-7,273) yang berarti mahasiswa dengan status ekonomi cukup mempunyai kemungkinan 2,954 kali lebih besar untuk mendapatkan nilai indeks prestasi yang kurang baik dari pada mahasiswa dengan status ekonomi baik maupun kurang.  </w:t>
      </w:r>
      <w:r w:rsidRPr="00AC4EA0">
        <w:rPr>
          <w:rFonts w:ascii="Times New Roman" w:hAnsi="Times New Roman"/>
          <w:b/>
        </w:rPr>
        <w:t xml:space="preserve">  </w:t>
      </w:r>
    </w:p>
    <w:p w14:paraId="47A18F7E" w14:textId="4C218DC1" w:rsidR="0026381E" w:rsidRDefault="00AC4EA0" w:rsidP="0026381E">
      <w:pPr>
        <w:pStyle w:val="ListParagraph"/>
        <w:spacing w:after="0" w:line="240" w:lineRule="auto"/>
        <w:ind w:left="0" w:firstLine="360"/>
        <w:jc w:val="both"/>
        <w:rPr>
          <w:rFonts w:ascii="Times New Roman" w:hAnsi="Times New Roman"/>
          <w:b/>
        </w:rPr>
      </w:pPr>
      <w:r w:rsidRPr="0026381E">
        <w:rPr>
          <w:rFonts w:ascii="Times New Roman" w:eastAsia="Times New Roman" w:hAnsi="Times New Roman"/>
        </w:rPr>
        <w:t>Menurut Soetjiningsih (2004), status ekonomi kemungkinan besar merupakan pembentuk gaya hidup keluarga. Pendapatan keluarga yang tinggi akan menunjang tumbuh kembang anak. Karena dengan pendapatan orang tua yang tinggi dapat menyediakan semua kebutuhan anak baik primer maupun skunder. Dan dengan itu anak akan menjadi anak yang smart dan mempunyai banyak pengetahuan,dengan itu pula anak bisa berprestasi.</w:t>
      </w:r>
      <w:r w:rsidRPr="0026381E">
        <w:rPr>
          <w:rFonts w:ascii="Times New Roman" w:hAnsi="Times New Roman"/>
          <w:b/>
        </w:rPr>
        <w:t xml:space="preserve">  </w:t>
      </w:r>
      <w:r w:rsidR="0026381E" w:rsidRPr="0026381E">
        <w:rPr>
          <w:rFonts w:ascii="Times New Roman" w:hAnsi="Times New Roman"/>
          <w:b/>
        </w:rPr>
        <w:t xml:space="preserve"> </w:t>
      </w:r>
      <w:r w:rsidR="0026381E" w:rsidRPr="0026381E">
        <w:rPr>
          <w:rFonts w:ascii="Times New Roman" w:hAnsi="Times New Roman"/>
        </w:rPr>
        <w:t>Menurut Hamalik dalam Maftukhah (2007) bahwa keadaan sosial ekonomi yang baik dapat yang menghambat ataupun mendorong dalam belajar. Masalah biaya pendidikan juga merupakan sumber kekuatan dalam belajar karena kurangnya biaya pendidikan akan sangat mengganggu kelancaran belajar. Salah satu fakta yang mempengaruhi tingkat pendidikan anak adalah pendapatan keluarga. Tingkat sosial ekonomi keluarga mempunyai pengaruh yang tinggi terhadap prestasi belajar siswa di sekolah, sebab segala kebutuhan anak yang berkenaan dengan pendidikan akan membutuhkan sosial ekonomi orang tua.</w:t>
      </w:r>
      <w:r w:rsidR="0026381E" w:rsidRPr="0026381E">
        <w:rPr>
          <w:rFonts w:ascii="Times New Roman" w:hAnsi="Times New Roman"/>
          <w:b/>
        </w:rPr>
        <w:t xml:space="preserve"> </w:t>
      </w:r>
    </w:p>
    <w:p w14:paraId="3E47FFC7" w14:textId="2B1135B2" w:rsidR="00237AD0" w:rsidRPr="00237AD0" w:rsidRDefault="00237AD0" w:rsidP="00237AD0">
      <w:pPr>
        <w:pStyle w:val="ListParagraph"/>
        <w:spacing w:after="0" w:line="240" w:lineRule="auto"/>
        <w:ind w:left="0" w:firstLine="360"/>
        <w:jc w:val="both"/>
        <w:rPr>
          <w:rFonts w:ascii="Times New Roman" w:hAnsi="Times New Roman"/>
          <w:b/>
        </w:rPr>
      </w:pPr>
      <w:r w:rsidRPr="00237AD0">
        <w:rPr>
          <w:rFonts w:ascii="Times New Roman" w:hAnsi="Times New Roman"/>
        </w:rPr>
        <w:t>Penelitian lain yang relevan dengan penelitian ini yaitu penelitian yang dilakukan oleh Cut Efriana (2012) pada mahasiswa kebidanan di Banda Aceh yang menyatakan bahwa ada hubungan antara keadaan ekonomi keluarga dengan prestasi belajar mahasiswi tingkat III program studi diploma III Kebidanan STIKes U’Budiyah</w:t>
      </w:r>
      <w:r w:rsidRPr="00237AD0">
        <w:rPr>
          <w:rFonts w:ascii="Times New Roman" w:eastAsia="Times New Roman" w:hAnsi="Times New Roman"/>
        </w:rPr>
        <w:t xml:space="preserve"> </w:t>
      </w:r>
      <w:r w:rsidRPr="00237AD0">
        <w:rPr>
          <w:rFonts w:ascii="Times New Roman" w:hAnsi="Times New Roman"/>
        </w:rPr>
        <w:t>Banda Aceh.</w:t>
      </w:r>
    </w:p>
    <w:p w14:paraId="125F4E4A" w14:textId="080F1242" w:rsidR="00AC4EA0" w:rsidRPr="00AC4EA0" w:rsidRDefault="00AC4EA0" w:rsidP="00AC4EA0">
      <w:pPr>
        <w:pStyle w:val="ListParagraph"/>
        <w:spacing w:after="0" w:line="240" w:lineRule="auto"/>
        <w:ind w:left="0" w:firstLine="360"/>
        <w:jc w:val="both"/>
        <w:rPr>
          <w:rFonts w:ascii="Times New Roman" w:hAnsi="Times New Roman"/>
          <w:b/>
        </w:rPr>
      </w:pPr>
    </w:p>
    <w:p w14:paraId="5E724D32" w14:textId="77777777" w:rsidR="00AC4EA0" w:rsidRPr="008863C2" w:rsidRDefault="00AC4EA0" w:rsidP="008863C2">
      <w:pPr>
        <w:pStyle w:val="ListParagraph"/>
        <w:spacing w:after="0" w:line="240" w:lineRule="auto"/>
        <w:ind w:left="0" w:firstLine="360"/>
        <w:jc w:val="both"/>
        <w:rPr>
          <w:rFonts w:ascii="Times New Roman" w:hAnsi="Times New Roman"/>
        </w:rPr>
      </w:pPr>
    </w:p>
    <w:p w14:paraId="7C58A968" w14:textId="77777777" w:rsidR="008863C2" w:rsidRPr="006035D0" w:rsidRDefault="008863C2" w:rsidP="006035D0">
      <w:pPr>
        <w:pStyle w:val="ListParagraph"/>
        <w:spacing w:after="0" w:line="240" w:lineRule="auto"/>
        <w:ind w:left="0" w:firstLine="567"/>
        <w:jc w:val="both"/>
        <w:rPr>
          <w:rFonts w:ascii="Times New Roman" w:hAnsi="Times New Roman"/>
          <w:b/>
        </w:rPr>
      </w:pPr>
    </w:p>
    <w:p w14:paraId="5CE23C1F" w14:textId="77777777" w:rsidR="006035D0" w:rsidRDefault="006035D0" w:rsidP="00A15B41">
      <w:pPr>
        <w:pStyle w:val="ListParagraph"/>
        <w:spacing w:after="0" w:line="240" w:lineRule="auto"/>
        <w:ind w:left="0" w:firstLine="851"/>
        <w:jc w:val="both"/>
        <w:rPr>
          <w:rFonts w:ascii="Times New Roman" w:hAnsi="Times New Roman"/>
          <w:b/>
          <w:sz w:val="24"/>
          <w:szCs w:val="24"/>
        </w:rPr>
      </w:pPr>
    </w:p>
    <w:p w14:paraId="5F641139" w14:textId="77777777" w:rsidR="00934804" w:rsidRPr="00934804" w:rsidRDefault="00934804" w:rsidP="00934804">
      <w:pPr>
        <w:pStyle w:val="ListParagraph"/>
        <w:spacing w:after="0" w:line="240" w:lineRule="auto"/>
        <w:ind w:left="0" w:firstLine="360"/>
        <w:jc w:val="both"/>
        <w:rPr>
          <w:rFonts w:ascii="Times New Roman" w:hAnsi="Times New Roman"/>
          <w:b/>
        </w:rPr>
      </w:pPr>
    </w:p>
    <w:p w14:paraId="19F34EC3" w14:textId="77777777" w:rsidR="00F65ED5" w:rsidRPr="002F001A" w:rsidRDefault="00F65ED5" w:rsidP="00482DD6">
      <w:pPr>
        <w:pStyle w:val="ListParagraph"/>
        <w:spacing w:after="0" w:line="240" w:lineRule="auto"/>
        <w:ind w:left="0" w:firstLine="360"/>
        <w:jc w:val="both"/>
        <w:rPr>
          <w:rFonts w:ascii="Times New Roman" w:hAnsi="Times New Roman"/>
          <w:sz w:val="24"/>
          <w:szCs w:val="24"/>
        </w:rPr>
      </w:pPr>
    </w:p>
    <w:p w14:paraId="26AB4A25" w14:textId="77777777" w:rsidR="00E901D6" w:rsidRPr="005938E3" w:rsidRDefault="00E901D6" w:rsidP="00B27BD9">
      <w:pPr>
        <w:ind w:left="0" w:firstLine="0"/>
        <w:rPr>
          <w:b/>
          <w:lang w:val="en-US"/>
        </w:rPr>
      </w:pPr>
    </w:p>
    <w:p w14:paraId="793F2AB5" w14:textId="64E57D69" w:rsidR="00764C40" w:rsidRDefault="00764C40" w:rsidP="00B27BD9">
      <w:pPr>
        <w:ind w:left="0" w:firstLine="0"/>
        <w:rPr>
          <w:b/>
        </w:rPr>
      </w:pPr>
    </w:p>
    <w:p w14:paraId="3ECA0AF3" w14:textId="56693C7F" w:rsidR="00D12A53" w:rsidRPr="005938E3" w:rsidRDefault="005938E3" w:rsidP="00D12A53">
      <w:pPr>
        <w:ind w:left="0" w:firstLine="0"/>
        <w:rPr>
          <w:b/>
          <w:lang w:val="en-US"/>
        </w:rPr>
      </w:pPr>
      <w:r>
        <w:rPr>
          <w:b/>
          <w:lang w:val="en-US"/>
        </w:rPr>
        <w:t>CONCLUSION</w:t>
      </w:r>
    </w:p>
    <w:p w14:paraId="3A43655A" w14:textId="069AF93B" w:rsidR="00D12A53" w:rsidRDefault="00D12A53" w:rsidP="00D12A53">
      <w:pPr>
        <w:ind w:left="0" w:firstLine="709"/>
      </w:pPr>
    </w:p>
    <w:p w14:paraId="17A2E40F" w14:textId="77777777" w:rsidR="0080425C" w:rsidRPr="0080425C" w:rsidRDefault="0080425C" w:rsidP="0080425C">
      <w:pPr>
        <w:pStyle w:val="ListParagraph"/>
        <w:spacing w:line="240" w:lineRule="auto"/>
        <w:ind w:left="0"/>
        <w:jc w:val="both"/>
        <w:rPr>
          <w:rFonts w:ascii="Times New Roman" w:hAnsi="Times New Roman"/>
        </w:rPr>
      </w:pPr>
      <w:r w:rsidRPr="0080425C">
        <w:rPr>
          <w:rFonts w:ascii="Times New Roman" w:hAnsi="Times New Roman"/>
        </w:rPr>
        <w:t xml:space="preserve">Berdasarkan hasil penelitian dan pembahasan maka kesimpulan dalam penelitian ini adalah sebagai berikut: </w:t>
      </w:r>
    </w:p>
    <w:p w14:paraId="5F13D83B" w14:textId="77777777" w:rsidR="0080425C" w:rsidRPr="0080425C" w:rsidRDefault="0080425C" w:rsidP="0080425C">
      <w:pPr>
        <w:pStyle w:val="ListParagraph"/>
        <w:numPr>
          <w:ilvl w:val="0"/>
          <w:numId w:val="2"/>
        </w:numPr>
        <w:spacing w:line="240" w:lineRule="auto"/>
        <w:ind w:left="284" w:hanging="284"/>
        <w:jc w:val="both"/>
        <w:rPr>
          <w:rFonts w:ascii="Times New Roman" w:hAnsi="Times New Roman"/>
        </w:rPr>
      </w:pPr>
      <w:r w:rsidRPr="0080425C">
        <w:rPr>
          <w:rFonts w:ascii="Times New Roman" w:hAnsi="Times New Roman"/>
        </w:rPr>
        <w:t>Didapatkan responden berdasarkan indeks prestasi, metode ceramah, sikap belajar, strategi mengajar dosen, dan status ekonomi keluarga memperlihatkan bahwa sebagian besar responden dengan indeks prestasi kurang baik, sebagian besar responden mengatakan bahwa metode ceramah kurang mendukung (negatif), sebagian besar responden memiliki sikap belajar negatif, sebagian besar responden mengatakan bahwa strategi mengajar dosen kurang baik (negatif), dan sebagian besar responden berada pada status ekonomi keluarga atas (≥1.000.000 rupiah/bulan).</w:t>
      </w:r>
    </w:p>
    <w:p w14:paraId="175B45E6" w14:textId="77777777" w:rsidR="0080425C" w:rsidRPr="0080425C" w:rsidRDefault="0080425C" w:rsidP="0080425C">
      <w:pPr>
        <w:pStyle w:val="ListParagraph"/>
        <w:numPr>
          <w:ilvl w:val="0"/>
          <w:numId w:val="2"/>
        </w:numPr>
        <w:spacing w:line="240" w:lineRule="auto"/>
        <w:ind w:left="284" w:hanging="284"/>
        <w:jc w:val="both"/>
        <w:rPr>
          <w:rFonts w:ascii="Times New Roman" w:hAnsi="Times New Roman"/>
        </w:rPr>
      </w:pPr>
      <w:r w:rsidRPr="0080425C">
        <w:rPr>
          <w:rFonts w:ascii="Times New Roman" w:hAnsi="Times New Roman"/>
        </w:rPr>
        <w:t>Tidak terdapatnya hubungan antara metode ceramah dengan Indeks prestasi mahasiswa semester I prodi D-III Kebidanan STIKes Medistra Indonesia.</w:t>
      </w:r>
    </w:p>
    <w:p w14:paraId="239542B3" w14:textId="57188028" w:rsidR="0080425C" w:rsidRPr="0080425C" w:rsidRDefault="0080425C" w:rsidP="0080425C">
      <w:pPr>
        <w:pStyle w:val="ListParagraph"/>
        <w:numPr>
          <w:ilvl w:val="0"/>
          <w:numId w:val="2"/>
        </w:numPr>
        <w:spacing w:line="240" w:lineRule="auto"/>
        <w:ind w:left="284" w:hanging="284"/>
        <w:jc w:val="both"/>
        <w:rPr>
          <w:rFonts w:ascii="Times New Roman" w:hAnsi="Times New Roman"/>
        </w:rPr>
      </w:pPr>
      <w:r w:rsidRPr="0080425C">
        <w:rPr>
          <w:rFonts w:ascii="Times New Roman" w:hAnsi="Times New Roman"/>
        </w:rPr>
        <w:t>Terdapatnya hubungan antara sikap belajar dengan Indeks</w:t>
      </w:r>
      <w:r w:rsidR="00D87ECF">
        <w:rPr>
          <w:rFonts w:ascii="Times New Roman" w:hAnsi="Times New Roman"/>
        </w:rPr>
        <w:t xml:space="preserve"> prestasi mahasiswa semester I P</w:t>
      </w:r>
      <w:r w:rsidRPr="0080425C">
        <w:rPr>
          <w:rFonts w:ascii="Times New Roman" w:hAnsi="Times New Roman"/>
        </w:rPr>
        <w:t>rodi D-III Kebidanan STIKes Medistra Indonesia.</w:t>
      </w:r>
    </w:p>
    <w:p w14:paraId="302CA512" w14:textId="77777777" w:rsidR="0080425C" w:rsidRPr="0080425C" w:rsidRDefault="0080425C" w:rsidP="0080425C">
      <w:pPr>
        <w:pStyle w:val="ListParagraph"/>
        <w:numPr>
          <w:ilvl w:val="0"/>
          <w:numId w:val="2"/>
        </w:numPr>
        <w:spacing w:line="240" w:lineRule="auto"/>
        <w:ind w:left="284" w:hanging="284"/>
        <w:jc w:val="both"/>
        <w:rPr>
          <w:rFonts w:ascii="Times New Roman" w:hAnsi="Times New Roman"/>
        </w:rPr>
      </w:pPr>
      <w:r w:rsidRPr="0080425C">
        <w:rPr>
          <w:rFonts w:ascii="Times New Roman" w:hAnsi="Times New Roman"/>
        </w:rPr>
        <w:t>Terdapatnya hubungan antara strategi mengajar dosen dengan Indeks prestasi mahasiswa semester I prodi D-III Kebidanan STIKes Medistra Indonesia.</w:t>
      </w:r>
    </w:p>
    <w:p w14:paraId="3BC5676D" w14:textId="77777777" w:rsidR="0080425C" w:rsidRPr="0080425C" w:rsidRDefault="0080425C" w:rsidP="0080425C">
      <w:pPr>
        <w:pStyle w:val="ListParagraph"/>
        <w:numPr>
          <w:ilvl w:val="0"/>
          <w:numId w:val="2"/>
        </w:numPr>
        <w:spacing w:line="240" w:lineRule="auto"/>
        <w:ind w:left="284" w:hanging="284"/>
        <w:jc w:val="both"/>
        <w:rPr>
          <w:rFonts w:ascii="Times New Roman" w:hAnsi="Times New Roman"/>
        </w:rPr>
      </w:pPr>
      <w:r w:rsidRPr="0080425C">
        <w:rPr>
          <w:rFonts w:ascii="Times New Roman" w:hAnsi="Times New Roman"/>
        </w:rPr>
        <w:t>Terdapatnya hubungan antara status ekonomi keluarga dengan Indeks prestasi mahasiswa semester I prodi D-III Kebidanan STIKes Medistra Indonesia.</w:t>
      </w:r>
    </w:p>
    <w:p w14:paraId="2457A978" w14:textId="6B87BE28" w:rsidR="005938E3" w:rsidRDefault="005938E3" w:rsidP="008F51D7">
      <w:pPr>
        <w:ind w:left="0" w:firstLine="0"/>
        <w:rPr>
          <w:b/>
        </w:rPr>
      </w:pPr>
      <w:bookmarkStart w:id="0" w:name="_GoBack"/>
      <w:bookmarkEnd w:id="0"/>
    </w:p>
    <w:p w14:paraId="619C4C24" w14:textId="2B14BA6A" w:rsidR="008F51D7" w:rsidRPr="005938E3" w:rsidRDefault="005938E3" w:rsidP="008F51D7">
      <w:pPr>
        <w:ind w:left="0" w:firstLine="0"/>
        <w:rPr>
          <w:b/>
          <w:lang w:val="en-US"/>
        </w:rPr>
      </w:pPr>
      <w:r>
        <w:rPr>
          <w:b/>
          <w:lang w:val="en-US"/>
        </w:rPr>
        <w:t>REFERENCES</w:t>
      </w:r>
    </w:p>
    <w:p w14:paraId="6CBEF356" w14:textId="1010BF06" w:rsidR="008F51D7" w:rsidRDefault="008F51D7" w:rsidP="00D87ECF">
      <w:pPr>
        <w:ind w:left="0" w:firstLine="0"/>
        <w:rPr>
          <w:b/>
        </w:rPr>
      </w:pPr>
    </w:p>
    <w:p w14:paraId="6B7908AC" w14:textId="669FCBC3" w:rsidR="00D87ECF" w:rsidRDefault="00D87ECF" w:rsidP="000B486F">
      <w:pPr>
        <w:tabs>
          <w:tab w:val="left" w:leader="dot" w:pos="7881"/>
          <w:tab w:val="right" w:pos="8271"/>
        </w:tabs>
        <w:ind w:left="0" w:firstLine="0"/>
        <w:outlineLvl w:val="0"/>
        <w:rPr>
          <w:lang w:val="en-ID"/>
        </w:rPr>
      </w:pPr>
      <w:r w:rsidRPr="006A1442">
        <w:t>Djamarah</w:t>
      </w:r>
      <w:r>
        <w:t>, Syaiful Bahri dan Aswan Zain</w:t>
      </w:r>
      <w:r>
        <w:rPr>
          <w:lang w:val="en-ID"/>
        </w:rPr>
        <w:t>.</w:t>
      </w:r>
      <w:r>
        <w:t xml:space="preserve"> (2013).</w:t>
      </w:r>
      <w:r w:rsidRPr="006A1442">
        <w:t xml:space="preserve"> </w:t>
      </w:r>
      <w:r w:rsidRPr="006A1442">
        <w:rPr>
          <w:i/>
        </w:rPr>
        <w:t>Strategi Belajar Mengajar</w:t>
      </w:r>
      <w:r>
        <w:t xml:space="preserve">. Jakarta: </w:t>
      </w:r>
      <w:r w:rsidRPr="006A1442">
        <w:t>Rineka Cipta</w:t>
      </w:r>
      <w:r w:rsidR="00B1350B">
        <w:rPr>
          <w:lang w:val="en-ID"/>
        </w:rPr>
        <w:t>.</w:t>
      </w:r>
    </w:p>
    <w:p w14:paraId="1B58D5CD" w14:textId="77777777" w:rsidR="000B486F" w:rsidRPr="00B1350B" w:rsidRDefault="000B486F" w:rsidP="000B486F">
      <w:pPr>
        <w:tabs>
          <w:tab w:val="left" w:leader="dot" w:pos="7881"/>
          <w:tab w:val="right" w:pos="8271"/>
        </w:tabs>
        <w:ind w:left="0" w:firstLine="0"/>
        <w:outlineLvl w:val="0"/>
        <w:rPr>
          <w:lang w:val="en-ID"/>
        </w:rPr>
      </w:pPr>
    </w:p>
    <w:p w14:paraId="7AC92D9D" w14:textId="5A2426A6" w:rsidR="00B1350B" w:rsidRDefault="00B1350B" w:rsidP="000B486F">
      <w:pPr>
        <w:ind w:left="0" w:firstLine="0"/>
      </w:pPr>
      <w:r w:rsidRPr="006A1442">
        <w:t xml:space="preserve">Hidayat, A. A. </w:t>
      </w:r>
      <w:r>
        <w:rPr>
          <w:lang w:val="en-ID"/>
        </w:rPr>
        <w:t>(</w:t>
      </w:r>
      <w:r>
        <w:t>2012).</w:t>
      </w:r>
      <w:r w:rsidRPr="006A1442">
        <w:t xml:space="preserve"> </w:t>
      </w:r>
      <w:r w:rsidRPr="006A1442">
        <w:rPr>
          <w:i/>
        </w:rPr>
        <w:t>Metode Penelitian Kebidanan dan Tehnik Analisis Data</w:t>
      </w:r>
      <w:r w:rsidR="00CE598D">
        <w:t>. Jakarta: Salemba Medika.</w:t>
      </w:r>
    </w:p>
    <w:p w14:paraId="37EB8FA3" w14:textId="77777777" w:rsidR="000B486F" w:rsidRDefault="000B486F" w:rsidP="000B486F">
      <w:pPr>
        <w:ind w:left="0" w:firstLine="0"/>
      </w:pPr>
    </w:p>
    <w:p w14:paraId="4DE7A70E" w14:textId="0D958C49" w:rsidR="00CE598D" w:rsidRDefault="00CE598D" w:rsidP="00CE598D">
      <w:pPr>
        <w:spacing w:line="360" w:lineRule="auto"/>
        <w:ind w:left="360" w:hanging="360"/>
      </w:pPr>
      <w:r w:rsidRPr="006A1442">
        <w:t xml:space="preserve">Notoatmodjo, Soekidjo. </w:t>
      </w:r>
      <w:r>
        <w:rPr>
          <w:lang w:val="en-ID"/>
        </w:rPr>
        <w:t>(</w:t>
      </w:r>
      <w:r w:rsidRPr="006A1442">
        <w:t>2010</w:t>
      </w:r>
      <w:r>
        <w:rPr>
          <w:lang w:val="en-ID"/>
        </w:rPr>
        <w:t>)</w:t>
      </w:r>
      <w:r w:rsidRPr="006A1442">
        <w:t xml:space="preserve">. </w:t>
      </w:r>
      <w:r w:rsidRPr="006A1442">
        <w:rPr>
          <w:i/>
        </w:rPr>
        <w:t>Metodologi Penelitian Kesehatan</w:t>
      </w:r>
      <w:r>
        <w:t>. Jakarta: Rineka Cipta.</w:t>
      </w:r>
    </w:p>
    <w:p w14:paraId="7AADA1A0" w14:textId="6AF33351" w:rsidR="00025BF4" w:rsidRDefault="00025BF4" w:rsidP="000B486F">
      <w:pPr>
        <w:spacing w:line="360" w:lineRule="auto"/>
        <w:ind w:left="0" w:firstLine="0"/>
      </w:pPr>
      <w:r w:rsidRPr="006A1442">
        <w:t xml:space="preserve">Slameto. </w:t>
      </w:r>
      <w:r>
        <w:rPr>
          <w:lang w:val="en-ID"/>
        </w:rPr>
        <w:t>(</w:t>
      </w:r>
      <w:r w:rsidRPr="006A1442">
        <w:t>2013</w:t>
      </w:r>
      <w:r>
        <w:rPr>
          <w:lang w:val="en-ID"/>
        </w:rPr>
        <w:t>)</w:t>
      </w:r>
      <w:r w:rsidRPr="006A1442">
        <w:t xml:space="preserve">. </w:t>
      </w:r>
      <w:r w:rsidRPr="006A1442">
        <w:rPr>
          <w:i/>
        </w:rPr>
        <w:t>Belajar dan Faktor-Faktor yang Mempengaruhinya</w:t>
      </w:r>
      <w:r>
        <w:t xml:space="preserve">. Jakarta: Rineka Cipta  </w:t>
      </w:r>
    </w:p>
    <w:p w14:paraId="6E4F191B" w14:textId="0DC02E88" w:rsidR="00D67812" w:rsidRDefault="00D67812" w:rsidP="00D67812">
      <w:pPr>
        <w:tabs>
          <w:tab w:val="left" w:leader="dot" w:pos="7881"/>
          <w:tab w:val="right" w:pos="8271"/>
        </w:tabs>
        <w:ind w:left="0" w:firstLine="0"/>
        <w:outlineLvl w:val="0"/>
      </w:pPr>
      <w:r w:rsidRPr="006A1442">
        <w:t xml:space="preserve">Cahyo, Agus. </w:t>
      </w:r>
      <w:r>
        <w:rPr>
          <w:lang w:val="en-ID"/>
        </w:rPr>
        <w:t>(</w:t>
      </w:r>
      <w:r w:rsidRPr="006A1442">
        <w:t>2013</w:t>
      </w:r>
      <w:r>
        <w:rPr>
          <w:lang w:val="en-ID"/>
        </w:rPr>
        <w:t>)</w:t>
      </w:r>
      <w:r w:rsidRPr="006A1442">
        <w:t xml:space="preserve">. </w:t>
      </w:r>
      <w:r w:rsidRPr="006A1442">
        <w:rPr>
          <w:i/>
        </w:rPr>
        <w:t>Panduan Aplikasi Teori-Teori Belajar Mengajar Teraktual dan Terpopuler</w:t>
      </w:r>
      <w:r w:rsidR="00C1361E">
        <w:t>. Jogjakarta: Diva Press.</w:t>
      </w:r>
    </w:p>
    <w:p w14:paraId="20C5D812" w14:textId="77777777" w:rsidR="00C1361E" w:rsidRDefault="00C1361E" w:rsidP="00D67812">
      <w:pPr>
        <w:tabs>
          <w:tab w:val="left" w:leader="dot" w:pos="7881"/>
          <w:tab w:val="right" w:pos="8271"/>
        </w:tabs>
        <w:ind w:left="0" w:firstLine="0"/>
        <w:outlineLvl w:val="0"/>
      </w:pPr>
    </w:p>
    <w:p w14:paraId="5D2702E6" w14:textId="11C97FF9" w:rsidR="00C1361E" w:rsidRDefault="00C1361E" w:rsidP="00C1361E">
      <w:pPr>
        <w:ind w:left="0" w:firstLine="0"/>
      </w:pPr>
      <w:r>
        <w:rPr>
          <w:rFonts w:eastAsia="Times New Roman"/>
        </w:rPr>
        <w:t xml:space="preserve">Sumarno. </w:t>
      </w:r>
      <w:r>
        <w:rPr>
          <w:rFonts w:eastAsia="Times New Roman"/>
          <w:lang w:val="en-ID"/>
        </w:rPr>
        <w:t>(</w:t>
      </w:r>
      <w:r>
        <w:rPr>
          <w:rFonts w:eastAsia="Times New Roman"/>
        </w:rPr>
        <w:t>2012</w:t>
      </w:r>
      <w:r>
        <w:rPr>
          <w:rFonts w:eastAsia="Times New Roman"/>
          <w:lang w:val="en-ID"/>
        </w:rPr>
        <w:t>)</w:t>
      </w:r>
      <w:r>
        <w:rPr>
          <w:rFonts w:eastAsia="Times New Roman"/>
        </w:rPr>
        <w:t xml:space="preserve">. </w:t>
      </w:r>
      <w:r w:rsidRPr="00567F42">
        <w:rPr>
          <w:rFonts w:eastAsia="Times New Roman"/>
          <w:i/>
        </w:rPr>
        <w:t>Prestasi Belajar Ditinjau Dari Sikap Belajar Mahasiswa Dan Cara Dosen Mengajar Dalam Mata Kuliah Kewirausahaan Program Studi Pendidikan Akuntansi Fkip UMS Angkatan 2008/2009</w:t>
      </w:r>
      <w:r>
        <w:rPr>
          <w:rFonts w:eastAsia="Times New Roman"/>
        </w:rPr>
        <w:t xml:space="preserve">. Surakarta: </w:t>
      </w:r>
      <w:r w:rsidRPr="00DB0394">
        <w:t>Universitas Muhammadiyah Surakarta</w:t>
      </w:r>
      <w:r>
        <w:t xml:space="preserve">  </w:t>
      </w:r>
    </w:p>
    <w:p w14:paraId="7A3F2176" w14:textId="4695C9DD" w:rsidR="00B47B7C" w:rsidRDefault="00B47B7C" w:rsidP="00C1361E">
      <w:pPr>
        <w:ind w:left="0" w:firstLine="0"/>
      </w:pPr>
    </w:p>
    <w:p w14:paraId="3286D750" w14:textId="5E73FD2E" w:rsidR="00B47B7C" w:rsidRDefault="00B47B7C" w:rsidP="00B47B7C">
      <w:pPr>
        <w:widowControl w:val="0"/>
        <w:overflowPunct w:val="0"/>
        <w:autoSpaceDE w:val="0"/>
        <w:autoSpaceDN w:val="0"/>
        <w:adjustRightInd w:val="0"/>
        <w:ind w:left="0" w:right="13" w:firstLine="0"/>
        <w:rPr>
          <w:bCs/>
        </w:rPr>
      </w:pPr>
      <w:r w:rsidRPr="00214FD0">
        <w:t xml:space="preserve">Effriana, Cut. </w:t>
      </w:r>
      <w:r>
        <w:rPr>
          <w:lang w:val="en-ID"/>
        </w:rPr>
        <w:t>(</w:t>
      </w:r>
      <w:r w:rsidRPr="00214FD0">
        <w:t>2012</w:t>
      </w:r>
      <w:r>
        <w:rPr>
          <w:lang w:val="en-ID"/>
        </w:rPr>
        <w:t>)</w:t>
      </w:r>
      <w:r w:rsidRPr="00214FD0">
        <w:t xml:space="preserve">. </w:t>
      </w:r>
      <w:r w:rsidRPr="00567F42">
        <w:rPr>
          <w:bCs/>
          <w:i/>
        </w:rPr>
        <w:t>Faktor-Faktor Yang Berhubungan Dengan Prestasi Belajar Mahasiswi Tingkat III Program Studi Diploma Iii Kebidanan</w:t>
      </w:r>
      <w:r w:rsidRPr="00567F42">
        <w:rPr>
          <w:i/>
        </w:rPr>
        <w:t xml:space="preserve"> </w:t>
      </w:r>
      <w:r w:rsidRPr="00567F42">
        <w:rPr>
          <w:bCs/>
          <w:i/>
        </w:rPr>
        <w:t>Stikes U’budiyah</w:t>
      </w:r>
      <w:r w:rsidRPr="00567F42">
        <w:rPr>
          <w:i/>
        </w:rPr>
        <w:t xml:space="preserve"> </w:t>
      </w:r>
      <w:r w:rsidRPr="00567F42">
        <w:rPr>
          <w:bCs/>
          <w:i/>
        </w:rPr>
        <w:t>Banda Aceh</w:t>
      </w:r>
      <w:r>
        <w:rPr>
          <w:bCs/>
        </w:rPr>
        <w:t xml:space="preserve">. Banda Aceh: </w:t>
      </w:r>
      <w:r w:rsidR="0082464F">
        <w:rPr>
          <w:bCs/>
        </w:rPr>
        <w:t>Jurnal Ilmiah STIKes U’budiyah.</w:t>
      </w:r>
    </w:p>
    <w:p w14:paraId="7B6E01FE" w14:textId="77777777" w:rsidR="00B47B7C" w:rsidRDefault="00B47B7C" w:rsidP="00C1361E">
      <w:pPr>
        <w:ind w:left="0" w:firstLine="0"/>
      </w:pPr>
    </w:p>
    <w:p w14:paraId="35B14F25" w14:textId="77777777" w:rsidR="00C1361E" w:rsidRDefault="00C1361E" w:rsidP="00D67812">
      <w:pPr>
        <w:tabs>
          <w:tab w:val="left" w:leader="dot" w:pos="7881"/>
          <w:tab w:val="right" w:pos="8271"/>
        </w:tabs>
        <w:ind w:left="0" w:firstLine="0"/>
        <w:outlineLvl w:val="0"/>
      </w:pPr>
    </w:p>
    <w:p w14:paraId="3D338517" w14:textId="77777777" w:rsidR="00025BF4" w:rsidRDefault="00025BF4" w:rsidP="00CE598D">
      <w:pPr>
        <w:spacing w:line="360" w:lineRule="auto"/>
        <w:ind w:left="360" w:hanging="360"/>
        <w:rPr>
          <w:rFonts w:eastAsia="Times New Roman"/>
        </w:rPr>
      </w:pPr>
    </w:p>
    <w:p w14:paraId="0835AE77" w14:textId="77777777" w:rsidR="00CE598D" w:rsidRDefault="00CE598D" w:rsidP="00B1350B">
      <w:pPr>
        <w:ind w:left="360" w:hanging="360"/>
      </w:pPr>
    </w:p>
    <w:p w14:paraId="20DB9CF3" w14:textId="77777777" w:rsidR="00EB2847" w:rsidRDefault="00EB2847" w:rsidP="00EB2847">
      <w:pPr>
        <w:ind w:left="0" w:firstLine="0"/>
      </w:pPr>
    </w:p>
    <w:sectPr w:rsidR="00EB2847" w:rsidSect="0080596A">
      <w:headerReference w:type="default" r:id="rId8"/>
      <w:footerReference w:type="default" r:id="rId9"/>
      <w:headerReference w:type="first" r:id="rId10"/>
      <w:pgSz w:w="11906" w:h="16838" w:code="9"/>
      <w:pgMar w:top="2127" w:right="1701" w:bottom="1701" w:left="226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21768" w14:textId="77777777" w:rsidR="007620FC" w:rsidRDefault="007620FC" w:rsidP="003F7CBE">
      <w:r>
        <w:separator/>
      </w:r>
    </w:p>
  </w:endnote>
  <w:endnote w:type="continuationSeparator" w:id="0">
    <w:p w14:paraId="66656E15" w14:textId="77777777" w:rsidR="007620FC" w:rsidRDefault="007620FC"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B47A" w14:textId="72F70F70" w:rsidR="00433560" w:rsidRDefault="00433560" w:rsidP="00433560">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7CF5">
          <w:rPr>
            <w:noProof/>
          </w:rPr>
          <w:t>2</w:t>
        </w:r>
        <w:r>
          <w:rPr>
            <w:noProof/>
          </w:rPr>
          <w:fldChar w:fldCharType="end"/>
        </w:r>
        <w:r>
          <w:rPr>
            <w:noProof/>
            <w:lang w:val="en-US"/>
          </w:rPr>
          <w:t xml:space="preserve"> -</w:t>
        </w:r>
      </w:sdtContent>
    </w:sdt>
  </w:p>
  <w:p w14:paraId="6B6D4EBA" w14:textId="77777777" w:rsidR="00C54FC0" w:rsidRPr="00B06E1E" w:rsidRDefault="00C54FC0" w:rsidP="00B06E1E">
    <w:pPr>
      <w:pStyle w:val="Footer"/>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A790" w14:textId="77777777" w:rsidR="007620FC" w:rsidRDefault="007620FC" w:rsidP="003F7CBE">
      <w:r>
        <w:separator/>
      </w:r>
    </w:p>
  </w:footnote>
  <w:footnote w:type="continuationSeparator" w:id="0">
    <w:p w14:paraId="152ACF65" w14:textId="77777777" w:rsidR="007620FC" w:rsidRDefault="007620FC" w:rsidP="003F7C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36E3" w14:textId="66D06403" w:rsidR="003F7CBE" w:rsidRPr="00C3556C" w:rsidRDefault="00433560" w:rsidP="00433560">
    <w:pPr>
      <w:pStyle w:val="Header"/>
      <w:ind w:left="0" w:firstLine="0"/>
      <w:jc w:val="center"/>
      <w:rPr>
        <w:i/>
        <w:sz w:val="20"/>
      </w:rPr>
    </w:pPr>
    <w:r w:rsidRPr="0080596A">
      <w:rPr>
        <w:i/>
        <w:sz w:val="20"/>
        <w:lang w:val="en-US"/>
      </w:rPr>
      <w:t xml:space="preserve">Author. / </w:t>
    </w:r>
    <w:r w:rsidR="00C3556C" w:rsidRPr="00C3556C">
      <w:rPr>
        <w:i/>
        <w:sz w:val="20"/>
        <w:lang w:val="en-US"/>
      </w:rPr>
      <w:t>Reseacrh and D</w:t>
    </w:r>
    <w:r w:rsidR="00C3556C">
      <w:rPr>
        <w:i/>
        <w:sz w:val="20"/>
        <w:lang w:val="en-US"/>
      </w:rPr>
      <w:t>evelopment Journal of Education</w:t>
    </w:r>
    <w:r w:rsidR="00C3556C">
      <w:rPr>
        <w:i/>
        <w:sz w:val="20"/>
      </w:rPr>
      <w:t>,</w:t>
    </w:r>
    <w:r w:rsidR="00C3556C">
      <w:rPr>
        <w:i/>
        <w:sz w:val="20"/>
        <w:lang w:val="en-US"/>
      </w:rPr>
      <w:t xml:space="preserve"> </w:t>
    </w:r>
    <w:r w:rsidR="00C3556C">
      <w:rPr>
        <w:i/>
        <w:sz w:val="20"/>
      </w:rPr>
      <w:t>6</w:t>
    </w:r>
    <w:r w:rsidR="00C3556C">
      <w:rPr>
        <w:i/>
        <w:sz w:val="20"/>
        <w:lang w:val="en-US"/>
      </w:rPr>
      <w:t>(</w:t>
    </w:r>
    <w:r w:rsidR="00C3556C">
      <w:rPr>
        <w:i/>
        <w:sz w:val="20"/>
      </w:rPr>
      <w:t>2</w:t>
    </w:r>
    <w:r w:rsidR="00C3556C">
      <w:rPr>
        <w:i/>
        <w:sz w:val="20"/>
        <w:lang w:val="en-US"/>
      </w:rPr>
      <w:t xml:space="preserve">), </w:t>
    </w:r>
    <w:r w:rsidR="00C3556C">
      <w:rPr>
        <w:i/>
        <w:sz w:val="20"/>
      </w:rPr>
      <w:t>xx</w:t>
    </w:r>
    <w:r w:rsidR="00C3556C">
      <w:rPr>
        <w:i/>
        <w:sz w:val="20"/>
        <w:lang w:val="en-US"/>
      </w:rPr>
      <w:t>-</w:t>
    </w:r>
    <w:r w:rsidR="00C3556C">
      <w:rPr>
        <w:i/>
        <w:sz w:val="20"/>
      </w:rPr>
      <w:t>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E631" w14:textId="77777777" w:rsidR="003B4800" w:rsidRDefault="003B4800" w:rsidP="003B4800">
    <w:pPr>
      <w:pStyle w:val="Header"/>
      <w:tabs>
        <w:tab w:val="right" w:pos="7938"/>
      </w:tabs>
      <w:ind w:left="0" w:right="-1" w:firstLine="0"/>
    </w:pPr>
    <w:r>
      <w:t>Research and Development Journal Of Education</w:t>
    </w:r>
  </w:p>
  <w:p w14:paraId="23A5EE37" w14:textId="67D2A402" w:rsidR="003B4800" w:rsidRDefault="00EA55E4" w:rsidP="003B4800">
    <w:pPr>
      <w:pStyle w:val="Header"/>
      <w:tabs>
        <w:tab w:val="clear" w:pos="4513"/>
        <w:tab w:val="center" w:pos="5954"/>
        <w:tab w:val="right" w:pos="7938"/>
      </w:tabs>
      <w:ind w:left="0" w:right="-1" w:firstLine="0"/>
    </w:pPr>
    <w:r>
      <w:t>Vol. 6  No. 2 April 2020</w:t>
    </w:r>
    <w:r w:rsidR="003B4800">
      <w:t>, Pp : xx – xxx</w:t>
    </w:r>
    <w:r w:rsidR="003B4800">
      <w:tab/>
    </w:r>
    <w:r w:rsidR="003B4800">
      <w:tab/>
      <w:t xml:space="preserve">p–ISSN 2406-9744 </w:t>
    </w:r>
  </w:p>
  <w:p w14:paraId="5F63C615" w14:textId="15AA0C58" w:rsidR="003B4800" w:rsidRDefault="003B4800" w:rsidP="003B4800">
    <w:pPr>
      <w:pStyle w:val="Header"/>
      <w:tabs>
        <w:tab w:val="right" w:pos="7938"/>
      </w:tabs>
      <w:ind w:left="0" w:right="-1" w:firstLine="0"/>
    </w:pPr>
    <w:r w:rsidRPr="00433560">
      <w:rPr>
        <w:sz w:val="18"/>
        <w:szCs w:val="18"/>
      </w:rPr>
      <w:t xml:space="preserve">DOI: </w:t>
    </w:r>
    <w:r w:rsidRPr="00A253A1">
      <w:t>http:</w:t>
    </w:r>
    <w:r w:rsidR="00EA55E4">
      <w:t>//dx.doi.org/10.30998/rdje.vxix.xxxx</w:t>
    </w:r>
    <w:r>
      <w:tab/>
    </w:r>
    <w:r>
      <w:tab/>
    </w:r>
    <w:r w:rsidR="00A919ED">
      <w:t>e–ISSN 2657-1056</w:t>
    </w:r>
    <w:r>
      <w:t xml:space="preserve">                 </w:t>
    </w:r>
  </w:p>
  <w:p w14:paraId="4CE2515D" w14:textId="77777777" w:rsidR="00A919ED" w:rsidRPr="00785F59" w:rsidRDefault="00A919ED" w:rsidP="00A919ED">
    <w:pPr>
      <w:pStyle w:val="Header"/>
      <w:tabs>
        <w:tab w:val="clear" w:pos="9026"/>
        <w:tab w:val="right" w:pos="7938"/>
      </w:tabs>
      <w:ind w:left="0" w:right="-1" w:firstLine="0"/>
      <w:jc w:val="left"/>
      <w:rPr>
        <w:sz w:val="18"/>
        <w:szCs w:val="18"/>
        <w:lang w:val="en-US"/>
      </w:rPr>
    </w:pPr>
    <w:r w:rsidRPr="00433560">
      <w:rPr>
        <w:noProof/>
        <w:sz w:val="18"/>
        <w:szCs w:val="18"/>
        <w:lang w:val="en-US"/>
      </w:rPr>
      <w:drawing>
        <wp:anchor distT="0" distB="0" distL="114300" distR="114300" simplePos="0" relativeHeight="251664384" behindDoc="1" locked="0" layoutInCell="1" allowOverlap="1" wp14:anchorId="11006BB3" wp14:editId="774F7376">
          <wp:simplePos x="0" y="0"/>
          <wp:positionH relativeFrom="column">
            <wp:posOffset>4208145</wp:posOffset>
          </wp:positionH>
          <wp:positionV relativeFrom="paragraph">
            <wp:posOffset>13970</wp:posOffset>
          </wp:positionV>
          <wp:extent cx="838200" cy="29527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560">
      <w:rPr>
        <w:sz w:val="18"/>
        <w:szCs w:val="18"/>
        <w:lang w:val="en-US"/>
      </w:rPr>
      <w:t xml:space="preserve">Available </w:t>
    </w:r>
    <w:r w:rsidRPr="0011649D">
      <w:rPr>
        <w:sz w:val="18"/>
        <w:szCs w:val="18"/>
      </w:rPr>
      <w:t>online</w:t>
    </w:r>
    <w:r w:rsidRPr="00433560">
      <w:rPr>
        <w:sz w:val="18"/>
        <w:szCs w:val="18"/>
        <w:lang w:val="en-US"/>
      </w:rPr>
      <w:t xml:space="preserve"> at </w:t>
    </w:r>
    <w:hyperlink r:id="rId2" w:history="1">
      <w:r w:rsidRPr="00005793">
        <w:rPr>
          <w:rStyle w:val="Hyperlink"/>
          <w:color w:val="auto"/>
          <w:sz w:val="18"/>
        </w:rPr>
        <w:t>https://journal.lppmunindra.ac.id/index.php/RDJE</w:t>
      </w:r>
    </w:hyperlink>
  </w:p>
  <w:p w14:paraId="6F47D648" w14:textId="1746EC66" w:rsidR="00A253A1" w:rsidRPr="003B4800" w:rsidRDefault="003B4800" w:rsidP="00A919ED">
    <w:pPr>
      <w:pStyle w:val="Header"/>
      <w:tabs>
        <w:tab w:val="clear" w:pos="9026"/>
        <w:tab w:val="right" w:pos="7938"/>
      </w:tabs>
      <w:ind w:left="0" w:right="-1" w:firstLine="0"/>
    </w:pPr>
    <w:r>
      <w:t xml:space="preserve">   </w:t>
    </w:r>
  </w:p>
  <w:p w14:paraId="4F9C9D6F" w14:textId="01E099F6" w:rsidR="00433560" w:rsidRPr="00A919ED" w:rsidRDefault="005710DC" w:rsidP="00A919ED">
    <w:pPr>
      <w:pStyle w:val="Header"/>
      <w:ind w:left="0" w:right="-994" w:firstLine="0"/>
      <w:rPr>
        <w:sz w:val="18"/>
        <w:szCs w:val="18"/>
      </w:rPr>
    </w:pPr>
    <w:r>
      <w:rPr>
        <w:noProof/>
        <w:sz w:val="18"/>
        <w:szCs w:val="18"/>
        <w:lang w:val="en-US"/>
      </w:rPr>
      <mc:AlternateContent>
        <mc:Choice Requires="wps">
          <w:drawing>
            <wp:anchor distT="0" distB="0" distL="114300" distR="114300" simplePos="0" relativeHeight="251661824" behindDoc="0" locked="0" layoutInCell="1" allowOverlap="1" wp14:anchorId="2788F4FD" wp14:editId="23A1665C">
              <wp:simplePos x="0" y="0"/>
              <wp:positionH relativeFrom="column">
                <wp:posOffset>-68580</wp:posOffset>
              </wp:positionH>
              <wp:positionV relativeFrom="paragraph">
                <wp:posOffset>130175</wp:posOffset>
              </wp:positionV>
              <wp:extent cx="5143500" cy="635"/>
              <wp:effectExtent l="17145" t="15875" r="11430" b="120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63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14787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5.4pt;margin-top:10.25pt;width:40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"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8538A"/>
    <w:multiLevelType w:val="hybridMultilevel"/>
    <w:tmpl w:val="1388BDA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78E00675"/>
    <w:multiLevelType w:val="hybridMultilevel"/>
    <w:tmpl w:val="C3B8E55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S0sDQyNbMwMTIwMTdT0lEKTi0uzszPAykwrAUAHLcnQSwAAAA="/>
  </w:docVars>
  <w:rsids>
    <w:rsidRoot w:val="00D35E4D"/>
    <w:rsid w:val="00005793"/>
    <w:rsid w:val="00025BF4"/>
    <w:rsid w:val="00060C6B"/>
    <w:rsid w:val="000B486F"/>
    <w:rsid w:val="000D02C5"/>
    <w:rsid w:val="001126BA"/>
    <w:rsid w:val="00113FB7"/>
    <w:rsid w:val="0011649D"/>
    <w:rsid w:val="0015187E"/>
    <w:rsid w:val="00183669"/>
    <w:rsid w:val="001C3277"/>
    <w:rsid w:val="00201A8F"/>
    <w:rsid w:val="00211710"/>
    <w:rsid w:val="00237AD0"/>
    <w:rsid w:val="00247666"/>
    <w:rsid w:val="0026381E"/>
    <w:rsid w:val="0029155F"/>
    <w:rsid w:val="002A0096"/>
    <w:rsid w:val="002A0D4A"/>
    <w:rsid w:val="002D69F8"/>
    <w:rsid w:val="002E2762"/>
    <w:rsid w:val="0032778E"/>
    <w:rsid w:val="00362B2B"/>
    <w:rsid w:val="003721E4"/>
    <w:rsid w:val="003768F7"/>
    <w:rsid w:val="0038794D"/>
    <w:rsid w:val="003B4800"/>
    <w:rsid w:val="003F0B2C"/>
    <w:rsid w:val="003F7CBE"/>
    <w:rsid w:val="004277AF"/>
    <w:rsid w:val="00433560"/>
    <w:rsid w:val="00441E0A"/>
    <w:rsid w:val="0046265C"/>
    <w:rsid w:val="004755C0"/>
    <w:rsid w:val="00482DD6"/>
    <w:rsid w:val="0049691E"/>
    <w:rsid w:val="004A6306"/>
    <w:rsid w:val="004D677E"/>
    <w:rsid w:val="005049EF"/>
    <w:rsid w:val="0051193C"/>
    <w:rsid w:val="00514598"/>
    <w:rsid w:val="00530BBD"/>
    <w:rsid w:val="0054223F"/>
    <w:rsid w:val="00553605"/>
    <w:rsid w:val="005710DC"/>
    <w:rsid w:val="005730DE"/>
    <w:rsid w:val="00585578"/>
    <w:rsid w:val="005938E3"/>
    <w:rsid w:val="005C1923"/>
    <w:rsid w:val="00600720"/>
    <w:rsid w:val="006035D0"/>
    <w:rsid w:val="00612379"/>
    <w:rsid w:val="00612C4D"/>
    <w:rsid w:val="006259F8"/>
    <w:rsid w:val="006332E2"/>
    <w:rsid w:val="006663F4"/>
    <w:rsid w:val="00694D00"/>
    <w:rsid w:val="006D061E"/>
    <w:rsid w:val="006D4715"/>
    <w:rsid w:val="006D63F3"/>
    <w:rsid w:val="007158B6"/>
    <w:rsid w:val="00732BDC"/>
    <w:rsid w:val="007424A3"/>
    <w:rsid w:val="007620FC"/>
    <w:rsid w:val="00764C40"/>
    <w:rsid w:val="00785F59"/>
    <w:rsid w:val="007D3846"/>
    <w:rsid w:val="007D4226"/>
    <w:rsid w:val="007E5D17"/>
    <w:rsid w:val="007F5EAA"/>
    <w:rsid w:val="0080425C"/>
    <w:rsid w:val="0080596A"/>
    <w:rsid w:val="008239EE"/>
    <w:rsid w:val="0082464F"/>
    <w:rsid w:val="008278B6"/>
    <w:rsid w:val="00835DC8"/>
    <w:rsid w:val="00857653"/>
    <w:rsid w:val="008863C2"/>
    <w:rsid w:val="00890DBB"/>
    <w:rsid w:val="008F51D7"/>
    <w:rsid w:val="00934804"/>
    <w:rsid w:val="00950B41"/>
    <w:rsid w:val="009600AC"/>
    <w:rsid w:val="009D5565"/>
    <w:rsid w:val="00A05397"/>
    <w:rsid w:val="00A15B41"/>
    <w:rsid w:val="00A253A1"/>
    <w:rsid w:val="00A43863"/>
    <w:rsid w:val="00A73591"/>
    <w:rsid w:val="00A77CF5"/>
    <w:rsid w:val="00A919ED"/>
    <w:rsid w:val="00A954C0"/>
    <w:rsid w:val="00AC4EA0"/>
    <w:rsid w:val="00AD4EEA"/>
    <w:rsid w:val="00B01F33"/>
    <w:rsid w:val="00B03C3D"/>
    <w:rsid w:val="00B06E1E"/>
    <w:rsid w:val="00B078B5"/>
    <w:rsid w:val="00B1350B"/>
    <w:rsid w:val="00B227E2"/>
    <w:rsid w:val="00B27BD9"/>
    <w:rsid w:val="00B47B7C"/>
    <w:rsid w:val="00B60C29"/>
    <w:rsid w:val="00B6718A"/>
    <w:rsid w:val="00B77349"/>
    <w:rsid w:val="00BD5EC3"/>
    <w:rsid w:val="00BE0541"/>
    <w:rsid w:val="00C120F2"/>
    <w:rsid w:val="00C1361E"/>
    <w:rsid w:val="00C3556C"/>
    <w:rsid w:val="00C5226F"/>
    <w:rsid w:val="00C54FC0"/>
    <w:rsid w:val="00CD6051"/>
    <w:rsid w:val="00CE3CF7"/>
    <w:rsid w:val="00CE598D"/>
    <w:rsid w:val="00D10978"/>
    <w:rsid w:val="00D12A53"/>
    <w:rsid w:val="00D35E4D"/>
    <w:rsid w:val="00D67812"/>
    <w:rsid w:val="00D87ECF"/>
    <w:rsid w:val="00DC3341"/>
    <w:rsid w:val="00DC4025"/>
    <w:rsid w:val="00DC6983"/>
    <w:rsid w:val="00E472CA"/>
    <w:rsid w:val="00E56E74"/>
    <w:rsid w:val="00E901D6"/>
    <w:rsid w:val="00E91C57"/>
    <w:rsid w:val="00EA55E4"/>
    <w:rsid w:val="00EB2847"/>
    <w:rsid w:val="00EC39C4"/>
    <w:rsid w:val="00ED53C6"/>
    <w:rsid w:val="00ED6F8C"/>
    <w:rsid w:val="00EE6D93"/>
    <w:rsid w:val="00F631E9"/>
    <w:rsid w:val="00F64BE2"/>
    <w:rsid w:val="00F65ED5"/>
    <w:rsid w:val="00F678AA"/>
    <w:rsid w:val="00F86200"/>
    <w:rsid w:val="00FB50A5"/>
    <w:rsid w:val="00FB6A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15:docId w15:val="{BBC42474-ED54-4586-ACD7-6CB0F822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styleId="FollowedHyperlink">
    <w:name w:val="FollowedHyperlink"/>
    <w:basedOn w:val="DefaultParagraphFont"/>
    <w:uiPriority w:val="99"/>
    <w:semiHidden/>
    <w:unhideWhenUsed/>
    <w:rsid w:val="00785F59"/>
    <w:rPr>
      <w:color w:val="800080" w:themeColor="followedHyperlink"/>
      <w:u w:val="single"/>
    </w:rPr>
  </w:style>
  <w:style w:type="character" w:customStyle="1" w:styleId="hps">
    <w:name w:val="hps"/>
    <w:rsid w:val="007424A3"/>
  </w:style>
  <w:style w:type="paragraph" w:styleId="HTMLPreformatted">
    <w:name w:val="HTML Preformatted"/>
    <w:basedOn w:val="Normal"/>
    <w:link w:val="HTMLPreformattedChar"/>
    <w:uiPriority w:val="99"/>
    <w:unhideWhenUsed/>
    <w:rsid w:val="0074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424A3"/>
    <w:rPr>
      <w:rFonts w:ascii="Courier New" w:eastAsia="Times New Roman" w:hAnsi="Courier New" w:cs="Courier New"/>
      <w:sz w:val="20"/>
      <w:szCs w:val="20"/>
      <w:lang w:val="en-US"/>
    </w:rPr>
  </w:style>
  <w:style w:type="paragraph" w:styleId="ListParagraph">
    <w:name w:val="List Paragraph"/>
    <w:basedOn w:val="Normal"/>
    <w:link w:val="ListParagraphChar"/>
    <w:uiPriority w:val="34"/>
    <w:qFormat/>
    <w:rsid w:val="008278B6"/>
    <w:pPr>
      <w:spacing w:after="200" w:line="276" w:lineRule="auto"/>
      <w:ind w:left="720" w:firstLine="0"/>
      <w:contextualSpacing/>
      <w:jc w:val="left"/>
    </w:pPr>
    <w:rPr>
      <w:rFonts w:ascii="Calibri" w:eastAsia="Calibri" w:hAnsi="Calibri" w:cs="Times New Roman"/>
      <w:lang w:val="en-US"/>
    </w:rPr>
  </w:style>
  <w:style w:type="character" w:customStyle="1" w:styleId="ListParagraphChar">
    <w:name w:val="List Paragraph Char"/>
    <w:link w:val="ListParagraph"/>
    <w:locked/>
    <w:rsid w:val="008278B6"/>
    <w:rPr>
      <w:rFonts w:ascii="Calibri" w:eastAsia="Calibri" w:hAnsi="Calibri" w:cs="Times New Roman"/>
      <w:lang w:val="en-US"/>
    </w:rPr>
  </w:style>
  <w:style w:type="character" w:customStyle="1" w:styleId="shorttext">
    <w:name w:val="short_text"/>
    <w:rsid w:val="00612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journal.lppmunindra.ac.id/index.php/RDJ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E5852-4867-4D56-A799-E935C5FE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9</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Leoanova</dc:creator>
  <cp:keywords/>
  <dc:description/>
  <cp:lastModifiedBy>Dina Martha</cp:lastModifiedBy>
  <cp:revision>47</cp:revision>
  <cp:lastPrinted>2018-01-25T05:27:00Z</cp:lastPrinted>
  <dcterms:created xsi:type="dcterms:W3CDTF">2018-01-24T06:44:00Z</dcterms:created>
  <dcterms:modified xsi:type="dcterms:W3CDTF">2021-03-02T02:12:00Z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