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43D13" w14:textId="77777777" w:rsidR="009E6672" w:rsidRDefault="009E6672" w:rsidP="003F7CBE">
      <w:pPr>
        <w:ind w:left="0" w:firstLine="0"/>
        <w:jc w:val="center"/>
        <w:rPr>
          <w:b/>
          <w:sz w:val="28"/>
        </w:rPr>
      </w:pPr>
      <w:r w:rsidRPr="009E6672">
        <w:rPr>
          <w:b/>
          <w:sz w:val="28"/>
        </w:rPr>
        <w:t>Exploring EFL Students' Perceptions of Online Learning During the COVID-19 the pandemic: an analysis of Gender Differences and Psychological Impacts in Higher Education.</w:t>
      </w:r>
    </w:p>
    <w:p w14:paraId="12EEF809" w14:textId="3C68A6D0" w:rsidR="003F7CBE" w:rsidRPr="00764C40" w:rsidRDefault="00764C40" w:rsidP="003F7CBE">
      <w:pPr>
        <w:ind w:left="0" w:firstLine="0"/>
        <w:jc w:val="center"/>
        <w:rPr>
          <w:i/>
        </w:rPr>
      </w:pPr>
      <w:r w:rsidRPr="00764C40">
        <w:rPr>
          <w:i/>
        </w:rPr>
        <w:t>-spasi-</w:t>
      </w:r>
    </w:p>
    <w:p w14:paraId="74AE38E6" w14:textId="77777777" w:rsidR="00E56E74" w:rsidRPr="00764C40" w:rsidRDefault="00764C40" w:rsidP="003F7CBE">
      <w:pPr>
        <w:ind w:left="0" w:firstLine="0"/>
        <w:jc w:val="center"/>
        <w:rPr>
          <w:i/>
        </w:rPr>
      </w:pPr>
      <w:r w:rsidRPr="00764C40">
        <w:rPr>
          <w:i/>
        </w:rPr>
        <w:t>-spasi-</w:t>
      </w:r>
    </w:p>
    <w:p w14:paraId="728FF525" w14:textId="0D0AE0C5" w:rsidR="00441E0A" w:rsidRPr="00F55D9C" w:rsidRDefault="00F55D9C" w:rsidP="00441E0A">
      <w:pPr>
        <w:ind w:left="0" w:firstLine="0"/>
        <w:jc w:val="center"/>
        <w:rPr>
          <w:rFonts w:eastAsia="Times New Roman" w:cs="Times New Roman"/>
          <w:b/>
          <w:vertAlign w:val="superscript"/>
          <w:lang w:val="en-US"/>
        </w:rPr>
      </w:pPr>
      <w:proofErr w:type="spellStart"/>
      <w:r>
        <w:rPr>
          <w:rFonts w:eastAsia="Times New Roman" w:cs="Times New Roman"/>
          <w:b/>
          <w:lang w:val="en-US"/>
        </w:rPr>
        <w:t>Iswadi</w:t>
      </w:r>
      <w:proofErr w:type="spellEnd"/>
      <w:r>
        <w:rPr>
          <w:rFonts w:eastAsia="Times New Roman" w:cs="Times New Roman"/>
          <w:b/>
          <w:lang w:val="en-US"/>
        </w:rPr>
        <w:t xml:space="preserve">, </w:t>
      </w:r>
      <w:r w:rsidR="0011382A">
        <w:rPr>
          <w:rFonts w:eastAsia="Times New Roman" w:cs="Times New Roman"/>
          <w:b/>
        </w:rPr>
        <w:t>Apriyanto</w:t>
      </w:r>
      <w:r>
        <w:rPr>
          <w:rFonts w:eastAsia="Times New Roman" w:cs="Times New Roman"/>
          <w:b/>
          <w:lang w:val="en-US"/>
        </w:rPr>
        <w:t xml:space="preserve">, </w:t>
      </w:r>
    </w:p>
    <w:p w14:paraId="6F115817" w14:textId="5B92773A" w:rsidR="00F41543" w:rsidRDefault="00F41543" w:rsidP="00441E0A">
      <w:pPr>
        <w:ind w:left="0" w:firstLine="0"/>
        <w:jc w:val="center"/>
        <w:rPr>
          <w:rFonts w:eastAsia="Times New Roman" w:cs="Times New Roman"/>
          <w:sz w:val="20"/>
          <w:lang w:val="en-US"/>
        </w:rPr>
      </w:pPr>
      <w:r w:rsidRPr="00F41543">
        <w:rPr>
          <w:rFonts w:eastAsia="Times New Roman" w:cs="Times New Roman"/>
          <w:sz w:val="20"/>
        </w:rPr>
        <w:t>Tunas Pemuda Polytechnic</w:t>
      </w:r>
      <w:r w:rsidR="0024555A">
        <w:rPr>
          <w:rFonts w:eastAsia="Times New Roman" w:cs="Times New Roman"/>
          <w:sz w:val="20"/>
          <w:lang w:val="en-US"/>
        </w:rPr>
        <w:t xml:space="preserve">, </w:t>
      </w:r>
      <w:r w:rsidR="0024555A" w:rsidRPr="0024555A">
        <w:rPr>
          <w:rFonts w:eastAsia="Times New Roman" w:cs="Times New Roman"/>
          <w:sz w:val="20"/>
          <w:lang w:val="en-US"/>
        </w:rPr>
        <w:t xml:space="preserve">Jl. KH. M. </w:t>
      </w:r>
      <w:proofErr w:type="spellStart"/>
      <w:r w:rsidR="0024555A" w:rsidRPr="0024555A">
        <w:rPr>
          <w:rFonts w:eastAsia="Times New Roman" w:cs="Times New Roman"/>
          <w:sz w:val="20"/>
          <w:lang w:val="en-US"/>
        </w:rPr>
        <w:t>Dahlan</w:t>
      </w:r>
      <w:proofErr w:type="spellEnd"/>
      <w:r w:rsidR="0024555A" w:rsidRPr="0024555A">
        <w:rPr>
          <w:rFonts w:eastAsia="Times New Roman" w:cs="Times New Roman"/>
          <w:sz w:val="20"/>
          <w:lang w:val="en-US"/>
        </w:rPr>
        <w:t xml:space="preserve"> N0 11 </w:t>
      </w:r>
      <w:proofErr w:type="spellStart"/>
      <w:r w:rsidR="0024555A" w:rsidRPr="0024555A">
        <w:rPr>
          <w:rFonts w:eastAsia="Times New Roman" w:cs="Times New Roman"/>
          <w:sz w:val="20"/>
          <w:lang w:val="en-US"/>
        </w:rPr>
        <w:t>Tanjakan</w:t>
      </w:r>
      <w:proofErr w:type="spellEnd"/>
      <w:r w:rsidR="0024555A" w:rsidRPr="0024555A">
        <w:rPr>
          <w:rFonts w:eastAsia="Times New Roman" w:cs="Times New Roman"/>
          <w:sz w:val="20"/>
          <w:lang w:val="en-US"/>
        </w:rPr>
        <w:t xml:space="preserve">, </w:t>
      </w:r>
      <w:proofErr w:type="spellStart"/>
      <w:r w:rsidR="0024555A" w:rsidRPr="0024555A">
        <w:rPr>
          <w:rFonts w:eastAsia="Times New Roman" w:cs="Times New Roman"/>
          <w:sz w:val="20"/>
          <w:lang w:val="en-US"/>
        </w:rPr>
        <w:t>Rajeg</w:t>
      </w:r>
      <w:proofErr w:type="spellEnd"/>
      <w:r w:rsidR="0024555A" w:rsidRPr="0024555A">
        <w:rPr>
          <w:rFonts w:eastAsia="Times New Roman" w:cs="Times New Roman"/>
          <w:sz w:val="20"/>
          <w:lang w:val="en-US"/>
        </w:rPr>
        <w:t xml:space="preserve"> Tangerang Banten</w:t>
      </w:r>
      <w:r w:rsidR="001915E0">
        <w:rPr>
          <w:rFonts w:eastAsia="Times New Roman" w:cs="Times New Roman"/>
          <w:sz w:val="20"/>
          <w:lang w:val="en-US"/>
        </w:rPr>
        <w:t>, Indonesia</w:t>
      </w:r>
    </w:p>
    <w:p w14:paraId="1CF4C204" w14:textId="2363DEC2" w:rsidR="00FF5A17" w:rsidRPr="004E3F2E" w:rsidRDefault="00C7762A" w:rsidP="00441E0A">
      <w:pPr>
        <w:ind w:left="0" w:firstLine="0"/>
        <w:jc w:val="center"/>
        <w:rPr>
          <w:rFonts w:eastAsia="Times New Roman" w:cs="Times New Roman"/>
          <w:color w:val="000000" w:themeColor="text1"/>
          <w:sz w:val="20"/>
          <w:lang w:val="en-US"/>
        </w:rPr>
      </w:pPr>
      <w:hyperlink r:id="rId7" w:history="1">
        <w:r w:rsidR="004E3F2E" w:rsidRPr="004E3F2E">
          <w:rPr>
            <w:rStyle w:val="Hyperlink"/>
            <w:rFonts w:eastAsia="Times New Roman" w:cs="Times New Roman"/>
            <w:color w:val="000000" w:themeColor="text1"/>
            <w:sz w:val="20"/>
            <w:u w:val="none"/>
            <w:lang w:val="en-US"/>
          </w:rPr>
          <w:t>adiiswadi45@gmail.com</w:t>
        </w:r>
      </w:hyperlink>
      <w:r w:rsidR="004E3F2E" w:rsidRPr="004E3F2E">
        <w:rPr>
          <w:rFonts w:eastAsia="Times New Roman" w:cs="Times New Roman"/>
          <w:color w:val="000000" w:themeColor="text1"/>
          <w:sz w:val="20"/>
          <w:lang w:val="en-US"/>
        </w:rPr>
        <w:t xml:space="preserve">, </w:t>
      </w:r>
      <w:r w:rsidR="00304E02">
        <w:rPr>
          <w:rFonts w:eastAsia="Times New Roman" w:cs="Times New Roman"/>
          <w:color w:val="000000" w:themeColor="text1"/>
          <w:sz w:val="20"/>
          <w:lang w:val="en-US"/>
        </w:rPr>
        <w:t>irapriyanto</w:t>
      </w:r>
      <w:r w:rsidR="00F24226">
        <w:rPr>
          <w:rFonts w:eastAsia="Times New Roman" w:cs="Times New Roman"/>
          <w:color w:val="000000" w:themeColor="text1"/>
          <w:sz w:val="20"/>
          <w:lang w:val="en-US"/>
        </w:rPr>
        <w:t>0604@gmail.com</w:t>
      </w:r>
    </w:p>
    <w:p w14:paraId="092EAE81" w14:textId="2AD34F2C" w:rsidR="003F7CBE" w:rsidRPr="00433560" w:rsidRDefault="003F7CBE" w:rsidP="00441E0A">
      <w:pPr>
        <w:ind w:left="0" w:firstLine="0"/>
        <w:jc w:val="center"/>
        <w:rPr>
          <w:lang w:val="en-US"/>
        </w:rPr>
      </w:pPr>
    </w:p>
    <w:p w14:paraId="35598FD1" w14:textId="77777777" w:rsidR="003F7CBE" w:rsidRPr="00764C40" w:rsidRDefault="00764C40" w:rsidP="003F7CBE">
      <w:pPr>
        <w:ind w:left="0" w:firstLine="0"/>
        <w:jc w:val="center"/>
        <w:rPr>
          <w:i/>
        </w:rPr>
      </w:pPr>
      <w:r w:rsidRPr="00764C40">
        <w:rPr>
          <w:i/>
        </w:rPr>
        <w:t>-spasi-</w:t>
      </w:r>
    </w:p>
    <w:p w14:paraId="47EF194B" w14:textId="77777777" w:rsidR="00E56E74" w:rsidRPr="00764C40" w:rsidRDefault="00764C40" w:rsidP="003F7CBE">
      <w:pPr>
        <w:ind w:left="0" w:firstLine="0"/>
        <w:jc w:val="center"/>
        <w:rPr>
          <w:i/>
        </w:rPr>
      </w:pPr>
      <w:r w:rsidRPr="00764C40">
        <w:rPr>
          <w:i/>
        </w:rPr>
        <w:t>-spasi-</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531"/>
        <w:gridCol w:w="5447"/>
      </w:tblGrid>
      <w:tr w:rsidR="003F7CBE" w14:paraId="28AB16A1" w14:textId="77777777" w:rsidTr="003F7CBE">
        <w:tc>
          <w:tcPr>
            <w:tcW w:w="2410" w:type="dxa"/>
            <w:gridSpan w:val="2"/>
          </w:tcPr>
          <w:p w14:paraId="3AAA4051" w14:textId="77777777" w:rsidR="003F7CBE" w:rsidRPr="003F7CBE" w:rsidRDefault="003F7CBE" w:rsidP="003F7CBE">
            <w:pPr>
              <w:ind w:left="-108" w:firstLine="0"/>
              <w:jc w:val="left"/>
              <w:rPr>
                <w:sz w:val="18"/>
              </w:rPr>
            </w:pPr>
          </w:p>
        </w:tc>
        <w:tc>
          <w:tcPr>
            <w:tcW w:w="5528" w:type="dxa"/>
          </w:tcPr>
          <w:p w14:paraId="307236BF" w14:textId="77777777" w:rsidR="003F7CBE" w:rsidRPr="003F7CBE" w:rsidRDefault="003F7CBE" w:rsidP="003F7CBE">
            <w:pPr>
              <w:ind w:left="-108" w:firstLine="0"/>
              <w:rPr>
                <w:b/>
                <w:sz w:val="18"/>
              </w:rPr>
            </w:pPr>
            <w:r w:rsidRPr="003F7CBE">
              <w:rPr>
                <w:b/>
                <w:sz w:val="18"/>
              </w:rPr>
              <w:t>Abstract</w:t>
            </w:r>
          </w:p>
        </w:tc>
      </w:tr>
      <w:tr w:rsidR="003F7CBE" w14:paraId="33802185" w14:textId="77777777" w:rsidTr="003F7CBE">
        <w:tc>
          <w:tcPr>
            <w:tcW w:w="851" w:type="dxa"/>
          </w:tcPr>
          <w:p w14:paraId="468FDEC7" w14:textId="77777777" w:rsidR="003F7CBE" w:rsidRDefault="003F7CBE" w:rsidP="003F7CBE">
            <w:pPr>
              <w:ind w:left="-108" w:firstLine="0"/>
              <w:jc w:val="left"/>
              <w:rPr>
                <w:sz w:val="18"/>
              </w:rPr>
            </w:pPr>
            <w:r>
              <w:rPr>
                <w:sz w:val="18"/>
              </w:rPr>
              <w:t>Received:</w:t>
            </w:r>
          </w:p>
          <w:p w14:paraId="18624C4A" w14:textId="77777777" w:rsidR="003F7CBE" w:rsidRDefault="003F7CBE" w:rsidP="003F7CBE">
            <w:pPr>
              <w:ind w:left="-108" w:firstLine="0"/>
              <w:jc w:val="left"/>
              <w:rPr>
                <w:sz w:val="18"/>
              </w:rPr>
            </w:pPr>
            <w:r>
              <w:rPr>
                <w:sz w:val="18"/>
              </w:rPr>
              <w:t>Revised:</w:t>
            </w:r>
          </w:p>
          <w:p w14:paraId="0E157E1D" w14:textId="77777777" w:rsidR="003F7CBE" w:rsidRPr="003F7CBE" w:rsidRDefault="003F7CBE" w:rsidP="003F7CBE">
            <w:pPr>
              <w:ind w:left="-108" w:firstLine="0"/>
              <w:jc w:val="left"/>
              <w:rPr>
                <w:sz w:val="18"/>
              </w:rPr>
            </w:pPr>
            <w:r>
              <w:rPr>
                <w:sz w:val="18"/>
              </w:rPr>
              <w:t>Accepted:</w:t>
            </w:r>
          </w:p>
        </w:tc>
        <w:tc>
          <w:tcPr>
            <w:tcW w:w="1559" w:type="dxa"/>
          </w:tcPr>
          <w:p w14:paraId="6993E018" w14:textId="77777777" w:rsidR="003F7CBE" w:rsidRDefault="003F7CBE" w:rsidP="003F7CBE">
            <w:pPr>
              <w:ind w:left="-108" w:firstLine="0"/>
              <w:jc w:val="left"/>
              <w:rPr>
                <w:sz w:val="18"/>
              </w:rPr>
            </w:pPr>
          </w:p>
          <w:p w14:paraId="6908F672" w14:textId="77777777" w:rsidR="003F7CBE" w:rsidRDefault="003F7CBE" w:rsidP="003F7CBE">
            <w:pPr>
              <w:ind w:left="-108" w:firstLine="0"/>
              <w:jc w:val="left"/>
              <w:rPr>
                <w:sz w:val="18"/>
              </w:rPr>
            </w:pPr>
          </w:p>
          <w:p w14:paraId="17E36BAD" w14:textId="77777777" w:rsidR="00E56E74" w:rsidRPr="003F7CBE" w:rsidRDefault="00E56E74" w:rsidP="003F7CBE">
            <w:pPr>
              <w:ind w:left="-108" w:firstLine="0"/>
              <w:jc w:val="left"/>
              <w:rPr>
                <w:sz w:val="18"/>
              </w:rPr>
            </w:pPr>
          </w:p>
        </w:tc>
        <w:tc>
          <w:tcPr>
            <w:tcW w:w="5528" w:type="dxa"/>
          </w:tcPr>
          <w:p w14:paraId="0AA693C8" w14:textId="77C16612" w:rsidR="003F7CBE" w:rsidRPr="003F7CBE" w:rsidRDefault="00E46CE5" w:rsidP="00FB50A5">
            <w:pPr>
              <w:ind w:left="-108" w:firstLine="0"/>
              <w:rPr>
                <w:sz w:val="18"/>
              </w:rPr>
            </w:pPr>
            <w:r w:rsidRPr="00E46CE5">
              <w:rPr>
                <w:sz w:val="18"/>
              </w:rPr>
              <w:t>E-learning during covid-19 pandemic gives positive and negative effects on students’ psychology. One of the effects of E-Learning is students whose negative and positive perception towards the process of E-Learning. The objectives of the study are to know (1)  The difference perception between male and female EFL post-graduate students of the use of online learning platforms? (2). Impacts psychologically of E-learning during Covid-19 to female and male EFL students in higher education. The method of the study is mixed research with the explanatory sequential design. The participants were 31 EFL postgraduate students. The data collection technique of the study is questionnaires with a Likert scale and an open interview. The data analysis technique of the study is an independent sample t-test with SPSS 22.0 version and collection, reduction, display, and conclusion. The results of the study are: (1) There is no significant difference perception between male and female EFL postgraduate students of the use of online learning platform because the significance value (0.695) which is bigger than 0.05. (2)  E-learning during the Covid-19 pandemic gives anxiety, fear, fatigue,  and saturation to female and male EFL students in higher education and women showed more anxiety and fear than men because of house chores.</w:t>
            </w:r>
          </w:p>
        </w:tc>
      </w:tr>
      <w:tr w:rsidR="003F7CBE" w14:paraId="3CE25232" w14:textId="77777777" w:rsidTr="003F7CBE">
        <w:tc>
          <w:tcPr>
            <w:tcW w:w="2410" w:type="dxa"/>
            <w:gridSpan w:val="2"/>
          </w:tcPr>
          <w:p w14:paraId="5592B831" w14:textId="77777777" w:rsidR="003F7CBE" w:rsidRPr="003F7CBE" w:rsidRDefault="00E56E74" w:rsidP="00E56E74">
            <w:pPr>
              <w:ind w:left="-108" w:firstLine="0"/>
              <w:jc w:val="right"/>
              <w:rPr>
                <w:sz w:val="18"/>
              </w:rPr>
            </w:pPr>
            <w:r w:rsidRPr="00E56E74">
              <w:rPr>
                <w:b/>
                <w:sz w:val="18"/>
              </w:rPr>
              <w:t>Keywords:</w:t>
            </w:r>
          </w:p>
        </w:tc>
        <w:tc>
          <w:tcPr>
            <w:tcW w:w="5528" w:type="dxa"/>
          </w:tcPr>
          <w:p w14:paraId="78B11793" w14:textId="2606EFBB" w:rsidR="003F7CBE" w:rsidRPr="004A6306" w:rsidRDefault="00B24ACD" w:rsidP="003F7CBE">
            <w:pPr>
              <w:ind w:left="-108" w:firstLine="0"/>
              <w:rPr>
                <w:sz w:val="18"/>
              </w:rPr>
            </w:pPr>
            <w:r w:rsidRPr="00B24ACD">
              <w:rPr>
                <w:sz w:val="18"/>
              </w:rPr>
              <w:t>Perception; E-Learning;Covid-19 pandemic; psychological impacts; and EFL Students.</w:t>
            </w:r>
          </w:p>
        </w:tc>
      </w:tr>
      <w:tr w:rsidR="00DC3341" w14:paraId="1B1AA439" w14:textId="77777777" w:rsidTr="003F7CBE">
        <w:tc>
          <w:tcPr>
            <w:tcW w:w="2410" w:type="dxa"/>
            <w:gridSpan w:val="2"/>
          </w:tcPr>
          <w:p w14:paraId="5178224D" w14:textId="77777777" w:rsidR="00DC3341" w:rsidRDefault="00DC3341" w:rsidP="00183669">
            <w:pPr>
              <w:ind w:left="-108" w:firstLine="0"/>
              <w:jc w:val="left"/>
              <w:rPr>
                <w:sz w:val="18"/>
              </w:rPr>
            </w:pPr>
          </w:p>
        </w:tc>
        <w:tc>
          <w:tcPr>
            <w:tcW w:w="5528" w:type="dxa"/>
          </w:tcPr>
          <w:p w14:paraId="08C8D186" w14:textId="77777777" w:rsidR="00DC3341" w:rsidRDefault="00DC3341" w:rsidP="00183669">
            <w:pPr>
              <w:ind w:left="-108" w:firstLine="0"/>
              <w:rPr>
                <w:sz w:val="18"/>
              </w:rPr>
            </w:pPr>
          </w:p>
        </w:tc>
      </w:tr>
      <w:tr w:rsidR="003F7CBE" w:rsidRPr="00F63C53" w14:paraId="01D3378F" w14:textId="77777777" w:rsidTr="003F7CBE">
        <w:tc>
          <w:tcPr>
            <w:tcW w:w="2410" w:type="dxa"/>
            <w:gridSpan w:val="2"/>
          </w:tcPr>
          <w:p w14:paraId="681AEE6E" w14:textId="77777777" w:rsidR="003F7CBE" w:rsidRPr="003F7CBE" w:rsidRDefault="00183669" w:rsidP="00183669">
            <w:pPr>
              <w:ind w:left="-108" w:firstLine="0"/>
              <w:jc w:val="left"/>
              <w:rPr>
                <w:sz w:val="18"/>
              </w:rPr>
            </w:pPr>
            <w:r>
              <w:rPr>
                <w:sz w:val="18"/>
              </w:rPr>
              <w:t>(*) Corresponding Author:</w:t>
            </w:r>
          </w:p>
        </w:tc>
        <w:tc>
          <w:tcPr>
            <w:tcW w:w="5528" w:type="dxa"/>
          </w:tcPr>
          <w:p w14:paraId="6C39D5FD" w14:textId="3A789A24" w:rsidR="003F7CBE" w:rsidRPr="00F63C53" w:rsidRDefault="00F63C53" w:rsidP="002A0D4A">
            <w:pPr>
              <w:ind w:left="-108" w:firstLine="0"/>
              <w:rPr>
                <w:color w:val="000000" w:themeColor="text1"/>
                <w:sz w:val="18"/>
              </w:rPr>
            </w:pPr>
            <w:r w:rsidRPr="00F63C53">
              <w:rPr>
                <w:color w:val="000000" w:themeColor="text1"/>
                <w:sz w:val="18"/>
              </w:rPr>
              <w:t>Iswadi</w:t>
            </w:r>
            <w:r>
              <w:rPr>
                <w:color w:val="000000" w:themeColor="text1"/>
                <w:sz w:val="18"/>
              </w:rPr>
              <w:t>,</w:t>
            </w:r>
            <w:r w:rsidR="00EC51ED">
              <w:rPr>
                <w:color w:val="000000" w:themeColor="text1"/>
                <w:sz w:val="18"/>
                <w:lang w:val="en-US"/>
              </w:rPr>
              <w:t xml:space="preserve"> </w:t>
            </w:r>
            <w:proofErr w:type="spellStart"/>
            <w:r w:rsidRPr="00F63C53">
              <w:rPr>
                <w:color w:val="000000" w:themeColor="text1"/>
                <w:sz w:val="18"/>
                <w:lang w:val="en-US"/>
              </w:rPr>
              <w:t>A</w:t>
            </w:r>
            <w:r>
              <w:rPr>
                <w:color w:val="000000" w:themeColor="text1"/>
                <w:sz w:val="18"/>
                <w:lang w:val="en-US"/>
              </w:rPr>
              <w:t>priyanto</w:t>
            </w:r>
            <w:proofErr w:type="spellEnd"/>
            <w:r>
              <w:rPr>
                <w:color w:val="000000" w:themeColor="text1"/>
                <w:sz w:val="18"/>
                <w:lang w:val="en-US"/>
              </w:rPr>
              <w:t>,</w:t>
            </w:r>
            <w:r w:rsidR="00EC51ED">
              <w:t xml:space="preserve"> </w:t>
            </w:r>
            <w:hyperlink r:id="rId8" w:history="1">
              <w:r w:rsidR="004F68E1" w:rsidRPr="003E4631">
                <w:rPr>
                  <w:rStyle w:val="Hyperlink"/>
                  <w:color w:val="000000" w:themeColor="text1"/>
                  <w:sz w:val="18"/>
                  <w:u w:val="none"/>
                  <w:lang w:val="en-US"/>
                </w:rPr>
                <w:t>adiiswadi45@gmail.com</w:t>
              </w:r>
            </w:hyperlink>
            <w:r w:rsidR="004F68E1" w:rsidRPr="003E4631">
              <w:rPr>
                <w:color w:val="000000" w:themeColor="text1"/>
                <w:sz w:val="18"/>
                <w:lang w:val="en-US"/>
              </w:rPr>
              <w:t>,</w:t>
            </w:r>
            <w:r w:rsidR="004F68E1">
              <w:rPr>
                <w:color w:val="000000" w:themeColor="text1"/>
                <w:sz w:val="18"/>
                <w:lang w:val="en-US"/>
              </w:rPr>
              <w:t xml:space="preserve"> </w:t>
            </w:r>
            <w:r w:rsidR="00EC51ED">
              <w:rPr>
                <w:color w:val="000000" w:themeColor="text1"/>
                <w:sz w:val="18"/>
                <w:lang w:val="en-US"/>
              </w:rPr>
              <w:t>085894053055</w:t>
            </w:r>
          </w:p>
        </w:tc>
      </w:tr>
      <w:tr w:rsidR="00DC3341" w14:paraId="36A28108" w14:textId="77777777" w:rsidTr="003F7CBE">
        <w:tc>
          <w:tcPr>
            <w:tcW w:w="2410" w:type="dxa"/>
            <w:gridSpan w:val="2"/>
          </w:tcPr>
          <w:p w14:paraId="1F072B1D" w14:textId="499E55A3" w:rsidR="00DC3341" w:rsidRDefault="00DC3341" w:rsidP="00183669">
            <w:pPr>
              <w:ind w:left="-108" w:firstLine="0"/>
              <w:jc w:val="left"/>
              <w:rPr>
                <w:sz w:val="18"/>
              </w:rPr>
            </w:pPr>
          </w:p>
        </w:tc>
        <w:tc>
          <w:tcPr>
            <w:tcW w:w="5528" w:type="dxa"/>
          </w:tcPr>
          <w:p w14:paraId="710DB9EC" w14:textId="77777777" w:rsidR="00DC3341" w:rsidRDefault="00DC3341" w:rsidP="00183669">
            <w:pPr>
              <w:ind w:left="-108" w:firstLine="0"/>
              <w:rPr>
                <w:sz w:val="18"/>
              </w:rPr>
            </w:pPr>
          </w:p>
        </w:tc>
      </w:tr>
      <w:tr w:rsidR="003F7CBE" w14:paraId="1F483F72" w14:textId="77777777" w:rsidTr="00191A19">
        <w:tc>
          <w:tcPr>
            <w:tcW w:w="7938" w:type="dxa"/>
            <w:gridSpan w:val="3"/>
          </w:tcPr>
          <w:p w14:paraId="133CD1C5" w14:textId="19BFD9D3" w:rsidR="003F7CBE" w:rsidRPr="003F7CBE" w:rsidRDefault="00E56E74" w:rsidP="002A0D4A">
            <w:pPr>
              <w:ind w:left="-108" w:firstLine="0"/>
              <w:rPr>
                <w:sz w:val="18"/>
              </w:rPr>
            </w:pPr>
            <w:r w:rsidRPr="00E56E74">
              <w:rPr>
                <w:b/>
                <w:sz w:val="18"/>
              </w:rPr>
              <w:t>How to Cite:</w:t>
            </w:r>
            <w:r>
              <w:rPr>
                <w:sz w:val="18"/>
              </w:rPr>
              <w:t xml:space="preserve"> Xxxxxx</w:t>
            </w:r>
            <w:r w:rsidR="003F7CBE">
              <w:rPr>
                <w:sz w:val="18"/>
              </w:rPr>
              <w:t xml:space="preserve">. </w:t>
            </w:r>
            <w:r>
              <w:rPr>
                <w:sz w:val="18"/>
              </w:rPr>
              <w:t>(</w:t>
            </w:r>
            <w:r w:rsidR="003F7CBE">
              <w:rPr>
                <w:sz w:val="18"/>
              </w:rPr>
              <w:t>2018</w:t>
            </w:r>
            <w:r>
              <w:rPr>
                <w:sz w:val="18"/>
              </w:rPr>
              <w:t>)</w:t>
            </w:r>
            <w:r w:rsidR="003F7CBE">
              <w:rPr>
                <w:sz w:val="18"/>
              </w:rPr>
              <w:t xml:space="preserve">. </w:t>
            </w:r>
            <w:r>
              <w:rPr>
                <w:sz w:val="18"/>
              </w:rPr>
              <w:t>Xxxx</w:t>
            </w:r>
            <w:r w:rsidR="003F7CBE">
              <w:rPr>
                <w:sz w:val="18"/>
              </w:rPr>
              <w:t xml:space="preserve">. </w:t>
            </w:r>
            <w:r w:rsidR="0015187E" w:rsidRPr="0015187E">
              <w:rPr>
                <w:i/>
                <w:sz w:val="18"/>
              </w:rPr>
              <w:t>Research and Development Journal of Education</w:t>
            </w:r>
            <w:r w:rsidR="003F7CBE">
              <w:rPr>
                <w:i/>
                <w:sz w:val="18"/>
              </w:rPr>
              <w:t xml:space="preserve">, </w:t>
            </w:r>
            <w:r>
              <w:rPr>
                <w:sz w:val="18"/>
              </w:rPr>
              <w:t>XX</w:t>
            </w:r>
            <w:r w:rsidR="003F7CBE">
              <w:rPr>
                <w:sz w:val="18"/>
              </w:rPr>
              <w:t xml:space="preserve"> (</w:t>
            </w:r>
            <w:r>
              <w:rPr>
                <w:sz w:val="18"/>
              </w:rPr>
              <w:t>x</w:t>
            </w:r>
            <w:r w:rsidR="007E5D17">
              <w:rPr>
                <w:sz w:val="18"/>
              </w:rPr>
              <w:t>),</w:t>
            </w:r>
            <w:r w:rsidR="003F7CBE">
              <w:rPr>
                <w:sz w:val="18"/>
              </w:rPr>
              <w:t xml:space="preserve"> </w:t>
            </w:r>
            <w:r>
              <w:rPr>
                <w:sz w:val="18"/>
              </w:rPr>
              <w:t>x-xx.</w:t>
            </w:r>
          </w:p>
        </w:tc>
      </w:tr>
    </w:tbl>
    <w:p w14:paraId="31B6B9D4" w14:textId="77777777" w:rsidR="003F7CBE" w:rsidRDefault="00764C40" w:rsidP="00060C6B">
      <w:pPr>
        <w:ind w:left="0" w:firstLine="0"/>
      </w:pPr>
      <w:r w:rsidRPr="00764C40">
        <w:rPr>
          <w:i/>
        </w:rPr>
        <w:t>-spasi-</w:t>
      </w:r>
    </w:p>
    <w:p w14:paraId="4A03C372" w14:textId="77777777" w:rsidR="00764C40" w:rsidRDefault="00764C40" w:rsidP="00060C6B">
      <w:pPr>
        <w:ind w:left="0" w:firstLine="0"/>
      </w:pPr>
      <w:r w:rsidRPr="00764C40">
        <w:rPr>
          <w:i/>
        </w:rPr>
        <w:t>-spasi-</w:t>
      </w:r>
    </w:p>
    <w:p w14:paraId="0D6DC68E" w14:textId="2474D13B" w:rsidR="00060C6B" w:rsidRPr="0080596A" w:rsidRDefault="0080596A" w:rsidP="00060C6B">
      <w:pPr>
        <w:ind w:left="0" w:firstLine="0"/>
        <w:rPr>
          <w:b/>
          <w:lang w:val="en-US"/>
        </w:rPr>
      </w:pPr>
      <w:r>
        <w:rPr>
          <w:b/>
          <w:lang w:val="en-US"/>
        </w:rPr>
        <w:t>INTRODUCTION</w:t>
      </w:r>
    </w:p>
    <w:p w14:paraId="4766FCC5" w14:textId="77777777" w:rsidR="00060C6B" w:rsidRDefault="00764C40" w:rsidP="00060C6B">
      <w:pPr>
        <w:ind w:left="0" w:firstLine="0"/>
        <w:rPr>
          <w:b/>
        </w:rPr>
      </w:pPr>
      <w:r w:rsidRPr="00764C40">
        <w:rPr>
          <w:i/>
        </w:rPr>
        <w:t>-spasi-</w:t>
      </w:r>
    </w:p>
    <w:p w14:paraId="05CFF7BE" w14:textId="24BF9C8A" w:rsidR="008C6019" w:rsidRDefault="008C6019" w:rsidP="00060C6B">
      <w:pPr>
        <w:ind w:left="0" w:firstLine="709"/>
      </w:pPr>
      <w:r w:rsidRPr="008C6019">
        <w:t xml:space="preserve">On November 24th, 2020, the Government of the Indonesian Republic has reported 506.302 people with confirmed COVID-19. There have been 16.111 deaths related to COVID-19 reported and 425.313 patients have recovered from the virus disease.  </w:t>
      </w:r>
    </w:p>
    <w:p w14:paraId="432523F5" w14:textId="1E8CEE35" w:rsidR="00223F7E" w:rsidRDefault="00223F7E" w:rsidP="00223F7E">
      <w:pPr>
        <w:ind w:left="0" w:firstLine="709"/>
      </w:pPr>
      <w:r>
        <w:t>The Minister of Education and Culture of the Republic of Indonesia Nadiem Makarim said learning in tertiary institutions in all zones was still required to be carried out online until further policies were made. In the future, the policy may have been changed. But, until now there has not been a single change for it, so it is still doing it online. That is the decision for this moment time," explained Nadiem in a conference of video Guidelines for the Implementation of Learning in the Academic Year and New Academic Ye</w:t>
      </w:r>
      <w:r w:rsidR="004943CC">
        <w:t>ar during the Covid-19 Pandemic.</w:t>
      </w:r>
      <w:r>
        <w:t xml:space="preserve"> Because of the policies, the students of University and lectures are learning from home. Studying at home through E-learning will give a psychological impact on university students. A study shows that when students are not at school, for example, on holidays or study at home, they are physically less active and use </w:t>
      </w:r>
      <w:r>
        <w:lastRenderedPageBreak/>
        <w:t>mobile phones more, and they will also feel bored, even with severe, mild str</w:t>
      </w:r>
      <w:r w:rsidR="00462D97">
        <w:t xml:space="preserve">ess </w:t>
      </w:r>
      <w:r w:rsidR="00CB4DF2">
        <w:fldChar w:fldCharType="begin" w:fldLock="1"/>
      </w:r>
      <w:r w:rsidR="00462E42">
        <w:instrText>ADDIN CSL_CITATION {"citationItems":[{"id":"ITEM-1","itemData":{"ISSN":"1479-5868","author":[{"dropping-particle":"","family":"Brazendale","given":"Keith","non-dropping-particle":"","parse-names":false,"suffix":""},{"dropping-particle":"","family":"Beets","given":"Michael W","non-dropping-particle":"","parse-names":false,"suffix":""},{"dropping-particle":"","family":"Weaver","given":"R Glenn","non-dropping-particle":"","parse-names":false,"suffix":""},{"dropping-particle":"","family":"Pate","given":"Russell R","non-dropping-particle":"","parse-names":false,"suffix":""},{"dropping-particle":"","family":"Turner-McGrievy","given":"Gabrielle M","non-dropping-particle":"","parse-names":false,"suffix":""},{"dropping-particle":"","family":"Kaczynski","given":"Andrew T","non-dropping-particle":"","parse-names":false,"suffix":""},{"dropping-particle":"","family":"Chandler","given":"Jessica L","non-dropping-particle":"","parse-names":false,"suffix":""},{"dropping-particle":"","family":"Bohnert","given":"Amy","non-dropping-particle":"","parse-names":false,"suffix":""},{"dropping-particle":"","family":"Hippel","given":"Paul T","non-dropping-particle":"von","parse-names":false,"suffix":""}],"container-title":"International Journal of Behavioral Nutrition and Physical Activity","id":"ITEM-1","issue":"1","issued":{"date-parts":[["2017"]]},"page":"1-14","publisher":"BioMed Central","title":"Understanding differences between summer vs. school obesogenic behaviors of children: the structured days hypothesis","type":"article-journal","volume":"14"},"uris":["http://www.mendeley.com/documents/?uuid=9e3607ee-d29b-41fe-b165-b40820ddf7a5"]}],"mendeley":{"formattedCitation":"(Brazendale et al., 2017)","plainTextFormattedCitation":"(Brazendale et al., 2017)","previouslyFormattedCitation":"(Brazendale et al., 2017)"},"properties":{"noteIndex":0},"schema":"https://github.com/citation-style-language/schema/raw/master/csl-citation.json"}</w:instrText>
      </w:r>
      <w:r w:rsidR="00CB4DF2">
        <w:fldChar w:fldCharType="separate"/>
      </w:r>
      <w:r w:rsidR="00CB4DF2" w:rsidRPr="00CB4DF2">
        <w:rPr>
          <w:noProof/>
        </w:rPr>
        <w:t>(Brazendale et al., 2017)</w:t>
      </w:r>
      <w:r w:rsidR="00CB4DF2">
        <w:fldChar w:fldCharType="end"/>
      </w:r>
      <w:r w:rsidR="00CB4DF2">
        <w:rPr>
          <w:lang w:val="en-US"/>
        </w:rPr>
        <w:t xml:space="preserve">. </w:t>
      </w:r>
      <w:r>
        <w:t xml:space="preserve">E-learning had many psychological effects on students’ s anxiety and fear </w:t>
      </w:r>
      <w:r w:rsidR="00462E42">
        <w:fldChar w:fldCharType="begin" w:fldLock="1"/>
      </w:r>
      <w:r w:rsidR="00462E42">
        <w:instrText>ADDIN CSL_CITATION {"citationItems":[{"id":"ITEM-1","itemData":{"ISSN":"1573-3246","author":[{"dropping-particle":"","family":"Sharp","given":"Jessica","non-dropping-particle":"","parse-names":false,"suffix":""},{"dropping-particle":"","family":"Theiler","given":"Stephen","non-dropping-particle":"","parse-names":false,"suffix":""}],"container-title":"International Journal for the Advancement of Counselling","id":"ITEM-1","issue":"3","issued":{"date-parts":[["2018"]]},"page":"193-212","publisher":"Springer","title":"A review of psychological distress among university students: Pervasiveness, implications and potential points of intervention","type":"article-journal","volume":"40"},"uris":["http://www.mendeley.com/documents/?uuid=406843f8-0b3e-4eff-9c82-08aa60da8881"]}],"mendeley":{"formattedCitation":"(Sharp &amp; Theiler, 2018)","plainTextFormattedCitation":"(Sharp &amp; Theiler, 2018)","previouslyFormattedCitation":"(Sharp &amp; Theiler, 2018)"},"properties":{"noteIndex":0},"schema":"https://github.com/citation-style-language/schema/raw/master/csl-citation.json"}</w:instrText>
      </w:r>
      <w:r w:rsidR="00462E42">
        <w:fldChar w:fldCharType="separate"/>
      </w:r>
      <w:r w:rsidR="00462E42" w:rsidRPr="00462E42">
        <w:rPr>
          <w:noProof/>
        </w:rPr>
        <w:t>(Sharp &amp; Theiler, 2018)</w:t>
      </w:r>
      <w:r w:rsidR="00462E42">
        <w:fldChar w:fldCharType="end"/>
      </w:r>
      <w:r>
        <w:t xml:space="preserve">Corona pandemic gave not only the death from infection but also psychological impacts for people around the world </w:t>
      </w:r>
      <w:r w:rsidR="00462E42">
        <w:fldChar w:fldCharType="begin" w:fldLock="1"/>
      </w:r>
      <w:r w:rsidR="00462E42">
        <w:instrText>ADDIN CSL_CITATION {"citationItems":[{"id":"ITEM-1","itemData":{"author":[{"dropping-particle":"","family":"Xiao","given":"Chunfeng","non-dropping-particle":"","parse-names":false,"suffix":""}],"container-title":"Psychiatry investigation","id":"ITEM-1","issue":"2","issued":{"date-parts":[["2020"]]},"page":"175","publisher":"Korean Neuropsychiatric Association","title":"A novel approach of consultation on 2019 novel coronavirus (COVID-19)-related psychological and mental problems: structured letter therapy","type":"article-journal","volume":"17"},"uris":["http://www.mendeley.com/documents/?uuid=b7b21d26-55e5-4233-81fc-05956455829f"]}],"mendeley":{"formattedCitation":"(Xiao, 2020)","plainTextFormattedCitation":"(Xiao, 2020)","previouslyFormattedCitation":"(Xiao, 2020)"},"properties":{"noteIndex":0},"schema":"https://github.com/citation-style-language/schema/raw/master/csl-citation.json"}</w:instrText>
      </w:r>
      <w:r w:rsidR="00462E42">
        <w:fldChar w:fldCharType="separate"/>
      </w:r>
      <w:r w:rsidR="00462E42" w:rsidRPr="00462E42">
        <w:rPr>
          <w:noProof/>
        </w:rPr>
        <w:t>(Xiao, 2020)</w:t>
      </w:r>
      <w:r w:rsidR="00462E42">
        <w:fldChar w:fldCharType="end"/>
      </w:r>
    </w:p>
    <w:p w14:paraId="02E15722" w14:textId="29E0B834" w:rsidR="00223F7E" w:rsidRDefault="00223F7E" w:rsidP="00223F7E">
      <w:pPr>
        <w:ind w:left="0" w:firstLine="709"/>
      </w:pPr>
      <w:r>
        <w:t xml:space="preserve">According to </w:t>
      </w:r>
      <w:r w:rsidR="00462E42">
        <w:rPr>
          <w:lang w:val="en-US"/>
        </w:rPr>
        <w:fldChar w:fldCharType="begin" w:fldLock="1"/>
      </w:r>
      <w:r w:rsidR="00735626">
        <w:rPr>
          <w:lang w:val="en-US"/>
        </w:rPr>
        <w:instrText>ADDIN CSL_CITATION {"citationItems":[{"id":"ITEM-1","itemData":{"author":[{"dropping-particle":"","family":"Irawan","given":"Dwisona","non-dropping-particle":"","parse-names":false,"suffix":""}],"container-title":"Jurnal Bimbingan dan Konseling (E-Journal)","id":"ITEM-1","issued":{"date-parts":[["0"]]},"title":"Lestari.(2020). Psychological Impacts of Students on Online Learning During the Pandemic COVID-19 1","type":"article-journal"},"uris":["http://www.mendeley.com/documents/?uuid=65452040-0750-4b2c-89a1-b92b3ccefa8a"]}],"mendeley":{"formattedCitation":"(Irawan, n.d.)","manualFormatting":"(Irawan, n.d., 2020)","plainTextFormattedCitation":"(Irawan, n.d.)","previouslyFormattedCitation":"(Irawan, n.d.)"},"properties":{"noteIndex":0},"schema":"https://github.com/citation-style-language/schema/raw/master/csl-citation.json"}</w:instrText>
      </w:r>
      <w:r w:rsidR="00462E42">
        <w:rPr>
          <w:lang w:val="en-US"/>
        </w:rPr>
        <w:fldChar w:fldCharType="separate"/>
      </w:r>
      <w:r w:rsidR="00462E42" w:rsidRPr="00462E42">
        <w:rPr>
          <w:noProof/>
          <w:lang w:val="en-US"/>
        </w:rPr>
        <w:t>(Irawan, n.d.</w:t>
      </w:r>
      <w:r w:rsidR="00462E42">
        <w:rPr>
          <w:noProof/>
          <w:lang w:val="en-US"/>
        </w:rPr>
        <w:t>, 2020</w:t>
      </w:r>
      <w:r w:rsidR="00462E42" w:rsidRPr="00462E42">
        <w:rPr>
          <w:noProof/>
          <w:lang w:val="en-US"/>
        </w:rPr>
        <w:t>)</w:t>
      </w:r>
      <w:r w:rsidR="00462E42">
        <w:rPr>
          <w:lang w:val="en-US"/>
        </w:rPr>
        <w:fldChar w:fldCharType="end"/>
      </w:r>
      <w:r w:rsidR="00462E42">
        <w:rPr>
          <w:lang w:val="en-US"/>
        </w:rPr>
        <w:t xml:space="preserve">, </w:t>
      </w:r>
      <w:r>
        <w:t xml:space="preserve">(a) students started to get bored with online learning after the first two weeks of learning from home, (b) Feel anxiety about research subjects whose parents do not have good earning, because they have to buy quotas in order to participate in online learning, (c) Mood changes occur due to many tasks and are considered ineffective by </w:t>
      </w:r>
      <w:proofErr w:type="gramStart"/>
      <w:r>
        <w:t>students..</w:t>
      </w:r>
      <w:proofErr w:type="gramEnd"/>
      <w:r>
        <w:t xml:space="preserve"> According to Atmojo and Nugroho (2020), many applications and platforms ranging from learning management systems to the additional resources are applied to carry out online learning. However, many problems occur from the students, the teachers, and the students’ parents. As result, e-learning does not run well since it lacks preparation and planning.</w:t>
      </w:r>
    </w:p>
    <w:p w14:paraId="19D860C3" w14:textId="490893AD" w:rsidR="00223F7E" w:rsidRDefault="00735626" w:rsidP="00223F7E">
      <w:pPr>
        <w:ind w:left="0" w:firstLine="709"/>
      </w:pPr>
      <w:r>
        <w:fldChar w:fldCharType="begin" w:fldLock="1"/>
      </w:r>
      <w:r w:rsidR="00D2245C">
        <w:instrText>ADDIN CSL_CITATION {"citationItems":[{"id":"ITEM-1","itemData":{"ISBN":"0191038121","author":[{"dropping-particle":"","family":"Bruno","given":"Nicola","non-dropping-particle":"","parse-names":false,"suffix":""},{"dropping-particle":"","family":"Pavani","given":"Francesco","non-dropping-particle":"","parse-names":false,"suffix":""}],"id":"ITEM-1","issued":{"date-parts":[["2018"]]},"publisher":"Oxford University Press","title":"Perception: a multisensory perspective","type":"book"},"uris":["http://www.mendeley.com/documents/?uuid=546cfe14-44b2-466b-ae12-bdc00eb71cd8"]}],"mendeley":{"formattedCitation":"(Bruno &amp; Pavani, 2018)","plainTextFormattedCitation":"(Bruno &amp; Pavani, 2018)","previouslyFormattedCitation":"(Bruno &amp; Pavani, 2018)"},"properties":{"noteIndex":0},"schema":"https://github.com/citation-style-language/schema/raw/master/csl-citation.json"}</w:instrText>
      </w:r>
      <w:r>
        <w:fldChar w:fldCharType="separate"/>
      </w:r>
      <w:r w:rsidRPr="00735626">
        <w:rPr>
          <w:noProof/>
        </w:rPr>
        <w:t>(Bruno &amp; Pavani, 2018)</w:t>
      </w:r>
      <w:r>
        <w:fldChar w:fldCharType="end"/>
      </w:r>
      <w:r w:rsidR="00190DBE">
        <w:rPr>
          <w:lang w:val="en-US"/>
        </w:rPr>
        <w:t xml:space="preserve"> </w:t>
      </w:r>
      <w:r w:rsidR="00223F7E">
        <w:t xml:space="preserve">states that perception is a phase of the whole process of action which permits us to adjust our activities to the world, we live in. Here, the pupils’ perception can be explained as the developed opinion after having a certain experience that needs adjustment. </w:t>
      </w:r>
      <w:r w:rsidR="00D2245C">
        <w:fldChar w:fldCharType="begin" w:fldLock="1"/>
      </w:r>
      <w:r w:rsidR="00D6797B">
        <w:instrText>ADDIN CSL_CITATION {"citationItems":[{"id":"ITEM-1","itemData":{"author":[{"dropping-particle":"","family":"Sharpe","given":"Rhona","non-dropping-particle":"","parse-names":false,"suffix":""},{"dropping-particle":"","family":"Benfield","given":"Greg","non-dropping-particle":"","parse-names":false,"suffix":""}],"container-title":"Brookes eJournal of Learning and Teaching","id":"ITEM-1","issue":"3","issued":{"date-parts":[["2005"]]},"page":"1-9","title":"The student experience of e-learning in higher education","type":"article-journal","volume":"1"},"uris":["http://www.mendeley.com/documents/?uuid=d3338aa9-9734-4e8a-9744-faa16b220c20"]}],"mendeley":{"formattedCitation":"(Sharpe &amp; Benfield, 2005)","plainTextFormattedCitation":"(Sharpe &amp; Benfield, 2005)","previouslyFormattedCitation":"(Sharpe &amp; Benfield, 2005)"},"properties":{"noteIndex":0},"schema":"https://github.com/citation-style-language/schema/raw/master/csl-citation.json"}</w:instrText>
      </w:r>
      <w:r w:rsidR="00D2245C">
        <w:fldChar w:fldCharType="separate"/>
      </w:r>
      <w:r w:rsidR="00D2245C" w:rsidRPr="00D2245C">
        <w:rPr>
          <w:noProof/>
        </w:rPr>
        <w:t>(Sharpe &amp; Benfield, 2005)</w:t>
      </w:r>
      <w:r w:rsidR="00D2245C">
        <w:fldChar w:fldCharType="end"/>
      </w:r>
      <w:r w:rsidR="00D2245C">
        <w:rPr>
          <w:lang w:val="en-US"/>
        </w:rPr>
        <w:t xml:space="preserve"> </w:t>
      </w:r>
      <w:r w:rsidR="00223F7E">
        <w:t xml:space="preserve">investigated the students’ experience of online learning at Oxford Brokes University. They highlighted some common themes in the student’s online learning experience and recommends implications such as the emotionality of the student experience and concern about time, and time management. </w:t>
      </w:r>
      <w:r w:rsidR="00D6797B">
        <w:fldChar w:fldCharType="begin" w:fldLock="1"/>
      </w:r>
      <w:r w:rsidR="00A6617F">
        <w:instrText>ADDIN CSL_CITATION {"citationItems":[{"id":"ITEM-1","itemData":{"ISSN":"1539-3585","author":[{"dropping-particle":"","family":"Smart","given":"Karl L","non-dropping-particle":"","parse-names":false,"suffix":""},{"dropping-particle":"","family":"Cappel","given":"James J","non-dropping-particle":"","parse-names":false,"suffix":""}],"container-title":"Journal of Information Technology Education: Research","id":"ITEM-1","issue":"1","issued":{"date-parts":[["2006"]]},"page":"201-219","publisher":"Informing Science Institute","title":"Students’ perceptions of online learning: A comparative study","type":"article-journal","volume":"5"},"uris":["http://www.mendeley.com/documents/?uuid=f735fa07-8d2c-4ffc-8e46-f9863b44674e"]}],"mendeley":{"formattedCitation":"(Smart &amp; Cappel, 2006)","plainTextFormattedCitation":"(Smart &amp; Cappel, 2006)","previouslyFormattedCitation":"(Smart &amp; Cappel, 2006)"},"properties":{"noteIndex":0},"schema":"https://github.com/citation-style-language/schema/raw/master/csl-citation.json"}</w:instrText>
      </w:r>
      <w:r w:rsidR="00D6797B">
        <w:fldChar w:fldCharType="separate"/>
      </w:r>
      <w:r w:rsidR="00D6797B" w:rsidRPr="00D6797B">
        <w:rPr>
          <w:noProof/>
        </w:rPr>
        <w:t>(Smart &amp; Cappel, 2006)</w:t>
      </w:r>
      <w:r w:rsidR="00D6797B">
        <w:fldChar w:fldCharType="end"/>
      </w:r>
      <w:r w:rsidR="00D6797B">
        <w:rPr>
          <w:lang w:val="en-US"/>
        </w:rPr>
        <w:t xml:space="preserve"> </w:t>
      </w:r>
      <w:r w:rsidR="00223F7E">
        <w:t>see students’ perceptions of integrating online components in two undergraduate matter courses where students do online learn modules to class discussion. The result of the study was participants who lecture gave an elective lesson through the online modules significantly better than not using an elective lesson through the online modules.</w:t>
      </w:r>
    </w:p>
    <w:p w14:paraId="1D04CF2B" w14:textId="1C126142" w:rsidR="00223F7E" w:rsidRDefault="00A6617F" w:rsidP="00223F7E">
      <w:pPr>
        <w:ind w:left="0" w:firstLine="709"/>
      </w:pPr>
      <w:r>
        <w:fldChar w:fldCharType="begin" w:fldLock="1"/>
      </w:r>
      <w:r w:rsidR="003F1B0F">
        <w:instrText>ADDIN CSL_CITATION {"citationItems":[{"id":"ITEM-1","itemData":{"author":[{"dropping-particle":"","family":"Fedynich","given":"LaVonne","non-dropping-particle":"","parse-names":false,"suffix":""},{"dropping-particle":"","family":"Bradley","given":"Karen Sue","non-dropping-particle":"","parse-names":false,"suffix":""},{"dropping-particle":"","family":"Bradley","given":"Jack","non-dropping-particle":"","parse-names":false,"suffix":""}],"container-title":"Research in Higher Education Journal","id":"ITEM-1","issued":{"date-parts":[["2015"]]},"publisher":"ERIC","title":"Graduate Students' Perceptions of Online Learning.","type":"article-journal","volume":"27"},"uris":["http://www.mendeley.com/documents/?uuid=c7345b0b-65a9-4534-ba1c-ee2aa0034950"]}],"mendeley":{"formattedCitation":"(Fedynich et al., 2015)","plainTextFormattedCitation":"(Fedynich et al., 2015)","previouslyFormattedCitation":"(Fedynich et al., 2015)"},"properties":{"noteIndex":0},"schema":"https://github.com/citation-style-language/schema/raw/master/csl-citation.json"}</w:instrText>
      </w:r>
      <w:r>
        <w:fldChar w:fldCharType="separate"/>
      </w:r>
      <w:r w:rsidRPr="00A6617F">
        <w:rPr>
          <w:noProof/>
        </w:rPr>
        <w:t>(Fedynich et al., 2015)</w:t>
      </w:r>
      <w:r>
        <w:fldChar w:fldCharType="end"/>
      </w:r>
      <w:r>
        <w:rPr>
          <w:lang w:val="en-US"/>
        </w:rPr>
        <w:t xml:space="preserve"> </w:t>
      </w:r>
      <w:r w:rsidR="00223F7E">
        <w:t xml:space="preserve">analyzed graduate students’ perceptions of online learning. The finding reveals that interaction, between students, and the instructor, has a major impact on their satisfaction. Other challenges identified were sufficient learner material that linked to campus resources and the need for varying instructional design and delivery to facilitate students’ willingness to learn. In the study of </w:t>
      </w:r>
      <w:r w:rsidR="003F1B0F">
        <w:fldChar w:fldCharType="begin" w:fldLock="1"/>
      </w:r>
      <w:r w:rsidR="00966162">
        <w:instrText>ADDIN CSL_CITATION {"citationItems":[{"id":"ITEM-1","itemData":{"ISSN":"2580-5622","author":[{"dropping-particle":"","family":"Agung","given":"Antonius Setyawan Nur","non-dropping-particle":"","parse-names":false,"suffix":""},{"dropping-particle":"","family":"Surtikanti","given":"Monika Widyastuti","non-dropping-particle":"","parse-names":false,"suffix":""},{"dropping-particle":"","family":"Quinones","given":"Charito A","non-dropping-particle":"","parse-names":false,"suffix":""}],"container-title":"SOSHUM: Jurnal Sosial Dan Humaniora","id":"ITEM-1","issue":"2","issued":{"date-parts":[["2020"]]},"page":"225-235","title":"Students’ Perception of Online Learning during COVID-19 Pandemic: A Case Study on the English Students of STKIP Pamane Talino","type":"article-journal","volume":"10"},"uris":["http://www.mendeley.com/documents/?uuid=9f5d1d01-dc83-4644-9086-cecc0d69a90c"]}],"mendeley":{"formattedCitation":"(Agung et al., 2020)","plainTextFormattedCitation":"(Agung et al., 2020)","previouslyFormattedCitation":"(Agung et al., 2020)"},"properties":{"noteIndex":0},"schema":"https://github.com/citation-style-language/schema/raw/master/csl-citation.json"}</w:instrText>
      </w:r>
      <w:r w:rsidR="003F1B0F">
        <w:fldChar w:fldCharType="separate"/>
      </w:r>
      <w:r w:rsidR="003F1B0F" w:rsidRPr="003F1B0F">
        <w:rPr>
          <w:noProof/>
        </w:rPr>
        <w:t>(Agung et al., 2020)</w:t>
      </w:r>
      <w:r w:rsidR="003F1B0F">
        <w:fldChar w:fldCharType="end"/>
      </w:r>
      <w:r w:rsidR="003F1B0F">
        <w:rPr>
          <w:lang w:val="en-US"/>
        </w:rPr>
        <w:t xml:space="preserve"> </w:t>
      </w:r>
      <w:r w:rsidR="00223F7E">
        <w:t>most English learners are not ready for this fast shift regarding the teaching and learning process. Various reasons were identified, and they can be categorized into three factors: the first is availability and sustainability of the Internet connection, the second is the accessibility of teaching media, and the last is the compatibility of tools to access the media. The awesome news is, the students also report that their competence of IT literacy is increasing when doing the stressful- marathon assignments, though they also report that their gadgets are not ready for this sudden hi-tech change.</w:t>
      </w:r>
    </w:p>
    <w:p w14:paraId="65E52CED" w14:textId="5C8C632F" w:rsidR="008C6019" w:rsidRDefault="00223F7E" w:rsidP="00223F7E">
      <w:pPr>
        <w:ind w:left="0" w:firstLine="709"/>
      </w:pPr>
      <w:r>
        <w:t>The previous research did not provide analyzing of gender differences and psychological impacts in higher education. Therefore, the guiding research questions for this research are:  (a) Is there any significant difference perception between male and female EFL postgraduate students of the use of online learning platforms? (b). How does the covid-19 pandemic give an impact psychologically during E-Learning to EFL post-graduate students?.</w:t>
      </w:r>
    </w:p>
    <w:p w14:paraId="09DE336F" w14:textId="77777777" w:rsidR="00060C6B" w:rsidRDefault="00764C40" w:rsidP="00060C6B">
      <w:pPr>
        <w:ind w:left="0" w:firstLine="0"/>
        <w:rPr>
          <w:i/>
        </w:rPr>
      </w:pPr>
      <w:r w:rsidRPr="00764C40">
        <w:rPr>
          <w:i/>
        </w:rPr>
        <w:t>-spasi-</w:t>
      </w:r>
    </w:p>
    <w:p w14:paraId="2C67E27F" w14:textId="77777777" w:rsidR="00B06E1E" w:rsidRDefault="00B06E1E" w:rsidP="00060C6B">
      <w:pPr>
        <w:ind w:left="0" w:firstLine="0"/>
      </w:pPr>
      <w:r w:rsidRPr="00764C40">
        <w:rPr>
          <w:i/>
        </w:rPr>
        <w:t>-spasi-</w:t>
      </w:r>
    </w:p>
    <w:p w14:paraId="2868EC51" w14:textId="691D6EAF" w:rsidR="00060C6B" w:rsidRPr="0080596A" w:rsidRDefault="0080596A" w:rsidP="00060C6B">
      <w:pPr>
        <w:ind w:left="0" w:firstLine="0"/>
        <w:rPr>
          <w:b/>
          <w:lang w:val="en-US"/>
        </w:rPr>
      </w:pPr>
      <w:r>
        <w:rPr>
          <w:b/>
          <w:lang w:val="en-US"/>
        </w:rPr>
        <w:t>METHODS</w:t>
      </w:r>
    </w:p>
    <w:p w14:paraId="5C3EB285" w14:textId="77777777" w:rsidR="00060C6B" w:rsidRDefault="00764C40" w:rsidP="00060C6B">
      <w:pPr>
        <w:ind w:left="0" w:firstLine="0"/>
        <w:rPr>
          <w:b/>
        </w:rPr>
      </w:pPr>
      <w:r w:rsidRPr="00764C40">
        <w:rPr>
          <w:i/>
        </w:rPr>
        <w:t>-spasi-</w:t>
      </w:r>
    </w:p>
    <w:p w14:paraId="61898A57" w14:textId="66F9D5C7" w:rsidR="004D4E01" w:rsidRDefault="004D4E01" w:rsidP="00B27BD9">
      <w:pPr>
        <w:ind w:left="0" w:firstLine="709"/>
      </w:pPr>
      <w:r w:rsidRPr="004D4E01">
        <w:t xml:space="preserve">This research was conducted at EFL postgraduate students in a private university in Jakarta. The method of research is a mixed method of quantitative and qualitative. </w:t>
      </w:r>
      <w:r w:rsidR="00966162">
        <w:fldChar w:fldCharType="begin" w:fldLock="1"/>
      </w:r>
      <w:r w:rsidR="00665803">
        <w:instrText>ADDIN CSL_CITATION {"citationItems":[{"id":"ITEM-1","itemData":{"ISBN":"154433785X","author":[{"dropping-particle":"","family":"Johnson","given":"R Burke","non-dropping-particle":"","parse-names":false,"suffix":""},{"dropping-particle":"","family":"Christensen","given":"Larry","non-dropping-particle":"","parse-names":false,"suffix":""}],"id":"ITEM-1","issued":{"date-parts":[["2019"]]},"publisher":"Sage publications","title":"Educational research: Quantitative, qualitative, and mixed approaches","type":"book"},"uris":["http://www.mendeley.com/documents/?uuid=93884bcb-3682-4f8a-8df2-4af5b2fdaadd"]}],"mendeley":{"formattedCitation":"(Johnson &amp; Christensen, 2019)","plainTextFormattedCitation":"(Johnson &amp; Christensen, 2019)","previouslyFormattedCitation":"(Johnson &amp; Christensen, 2019)"},"properties":{"noteIndex":0},"schema":"https://github.com/citation-style-language/schema/raw/master/csl-citation.json"}</w:instrText>
      </w:r>
      <w:r w:rsidR="00966162">
        <w:fldChar w:fldCharType="separate"/>
      </w:r>
      <w:r w:rsidR="00966162" w:rsidRPr="00966162">
        <w:rPr>
          <w:noProof/>
        </w:rPr>
        <w:t>(Johnson &amp; Christensen, 2019)</w:t>
      </w:r>
      <w:r w:rsidR="00966162">
        <w:fldChar w:fldCharType="end"/>
      </w:r>
      <w:r w:rsidR="00966162">
        <w:rPr>
          <w:lang w:val="en-US"/>
        </w:rPr>
        <w:t xml:space="preserve"> </w:t>
      </w:r>
      <w:r w:rsidRPr="004D4E01">
        <w:t xml:space="preserve">mixed methods research is research that combines qualitative and quantitative approaches. </w:t>
      </w:r>
      <w:r w:rsidR="00665803">
        <w:fldChar w:fldCharType="begin" w:fldLock="1"/>
      </w:r>
      <w:r w:rsidR="00E0791E">
        <w:instrText>ADDIN CSL_CITATION {"citationItems":[{"id":"ITEM-1","itemData":{"ISBN":"1506330193","author":[{"dropping-particle":"","family":"Creswell","given":"John W","non-dropping-particle":"","parse-names":false,"suffix":""},{"dropping-particle":"","family":"Poth","given":"Cheryl N","non-dropping-particle":"","parse-names":false,"suffix":""}],"id":"ITEM-1","issued":{"date-parts":[["2016"]]},"publisher":"Sage publications","title":"Qualitative inquiry and research design: Choosing among five approaches","type":"book"},"uris":["http://www.mendeley.com/documents/?uuid=93e4517f-32b3-41de-a5df-fd861d272e88"]}],"mendeley":{"formattedCitation":"(Creswell &amp; Poth, 2016)","plainTextFormattedCitation":"(Creswell &amp; Poth, 2016)","previouslyFormattedCitation":"(Creswell &amp; Poth, 2016)"},"properties":{"noteIndex":0},"schema":"https://github.com/citation-style-language/schema/raw/master/csl-citation.json"}</w:instrText>
      </w:r>
      <w:r w:rsidR="00665803">
        <w:fldChar w:fldCharType="separate"/>
      </w:r>
      <w:r w:rsidR="00665803" w:rsidRPr="00665803">
        <w:rPr>
          <w:noProof/>
        </w:rPr>
        <w:t>(Creswell &amp; Poth, 2016)</w:t>
      </w:r>
      <w:r w:rsidR="00665803">
        <w:fldChar w:fldCharType="end"/>
      </w:r>
      <w:r w:rsidR="00665803">
        <w:rPr>
          <w:lang w:val="en-US"/>
        </w:rPr>
        <w:t xml:space="preserve">, </w:t>
      </w:r>
      <w:r w:rsidRPr="004D4E01">
        <w:t xml:space="preserve"> the types of mixed </w:t>
      </w:r>
      <w:r w:rsidRPr="004D4E01">
        <w:lastRenderedPageBreak/>
        <w:t>methods is the convergent parallel designs, the explanatory sequential design, the exploratory sequential design, the embedded design, the transformative design, and the multiphase design. In this study, the researchers used the explanatory sequential design. The steps of this method are: (a) Firstly, the researchers collect and analyze the quantitative data through spreading questionnaires. Then, the researchers analyze the result of data collection with the SPSS 22.0 version. (b) Secondly, the researchers collect and analyze the qualitative data based on the outcomes from a quantitative analysis through interview data a collection technique. The participants were 31 EFL postgraduate students in the first semester in a private university in Jakarta. The gender classification of the participants was 41.9 % or 13 males and 58,1% or 18 females. The age of participants was 20-30 (71% or 22), 31-40 (16.1% or 5), 41-50 (9.7% or 3), and 51-60 (3. 2% or 1).</w:t>
      </w:r>
    </w:p>
    <w:p w14:paraId="6EFF5013" w14:textId="0C308A8E" w:rsidR="00AB34C7" w:rsidRDefault="00E26AC4" w:rsidP="00B27BD9">
      <w:pPr>
        <w:ind w:left="0" w:firstLine="709"/>
      </w:pPr>
      <w:r w:rsidRPr="00E26AC4">
        <w:t>The gender and age distribution of the survey participants can be shown below.</w:t>
      </w:r>
    </w:p>
    <w:p w14:paraId="3D402095" w14:textId="7F90D4A9" w:rsidR="00E26AC4" w:rsidRDefault="00314DF5" w:rsidP="00B27BD9">
      <w:pPr>
        <w:ind w:left="0" w:firstLine="709"/>
      </w:pPr>
      <w:r>
        <w:rPr>
          <w:rFonts w:ascii="Arial" w:hAnsi="Arial" w:cs="Arial"/>
          <w:noProof/>
          <w:sz w:val="18"/>
          <w:szCs w:val="18"/>
        </w:rPr>
        <w:drawing>
          <wp:inline distT="0" distB="0" distL="0" distR="0" wp14:anchorId="71D74D43" wp14:editId="559CE883">
            <wp:extent cx="4552950" cy="1800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2950" cy="1800225"/>
                    </a:xfrm>
                    <a:prstGeom prst="rect">
                      <a:avLst/>
                    </a:prstGeom>
                    <a:noFill/>
                  </pic:spPr>
                </pic:pic>
              </a:graphicData>
            </a:graphic>
          </wp:inline>
        </w:drawing>
      </w:r>
    </w:p>
    <w:p w14:paraId="723B46E3" w14:textId="793D45FD" w:rsidR="00314DF5" w:rsidRDefault="00307FA7" w:rsidP="00307FA7">
      <w:pPr>
        <w:ind w:left="0" w:firstLine="709"/>
        <w:jc w:val="center"/>
      </w:pPr>
      <w:r w:rsidRPr="00307FA7">
        <w:t>The figure. 1. The Gender Distribution of Respondents</w:t>
      </w:r>
    </w:p>
    <w:p w14:paraId="3EB2EF0D" w14:textId="71899991" w:rsidR="00307FA7" w:rsidRDefault="00307FA7" w:rsidP="00307FA7">
      <w:pPr>
        <w:ind w:left="0" w:firstLine="709"/>
        <w:jc w:val="center"/>
      </w:pPr>
    </w:p>
    <w:p w14:paraId="46D53355" w14:textId="7C1F0DD4" w:rsidR="00307FA7" w:rsidRDefault="00307FA7" w:rsidP="00307FA7">
      <w:pPr>
        <w:ind w:left="0" w:firstLine="709"/>
        <w:jc w:val="center"/>
      </w:pPr>
    </w:p>
    <w:p w14:paraId="4E6288EF" w14:textId="2A89F2DE" w:rsidR="00307FA7" w:rsidRDefault="00307FA7" w:rsidP="00307FA7">
      <w:pPr>
        <w:ind w:left="0" w:firstLine="709"/>
        <w:jc w:val="left"/>
      </w:pPr>
      <w:r>
        <w:rPr>
          <w:rFonts w:ascii="Arial" w:hAnsi="Arial" w:cs="Arial"/>
          <w:noProof/>
          <w:sz w:val="18"/>
          <w:szCs w:val="18"/>
        </w:rPr>
        <w:drawing>
          <wp:inline distT="0" distB="0" distL="0" distR="0" wp14:anchorId="1CF6D0AA" wp14:editId="0A4595A1">
            <wp:extent cx="4591050" cy="1724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1050" cy="1724025"/>
                    </a:xfrm>
                    <a:prstGeom prst="rect">
                      <a:avLst/>
                    </a:prstGeom>
                    <a:noFill/>
                  </pic:spPr>
                </pic:pic>
              </a:graphicData>
            </a:graphic>
          </wp:inline>
        </w:drawing>
      </w:r>
    </w:p>
    <w:p w14:paraId="0936FD07" w14:textId="708EBF5D" w:rsidR="00307FA7" w:rsidRDefault="00307FA7" w:rsidP="00307FA7">
      <w:pPr>
        <w:ind w:left="0" w:firstLine="709"/>
        <w:jc w:val="center"/>
      </w:pPr>
      <w:r w:rsidRPr="00307FA7">
        <w:t>The figure. 2. The Age Distribution of Respondents</w:t>
      </w:r>
    </w:p>
    <w:p w14:paraId="73B31726" w14:textId="77777777" w:rsidR="00307FA7" w:rsidRDefault="00307FA7" w:rsidP="00307FA7">
      <w:pPr>
        <w:ind w:left="0" w:firstLine="709"/>
      </w:pPr>
      <w:r>
        <w:t xml:space="preserve">31 EFL postgraduate students in the first semester were given questionnaires through a google form. There are three indicators for writing the questionnaire. They are the use of e-learning platforms, material and assignment delivery, and accessibility in e-learning.  </w:t>
      </w:r>
    </w:p>
    <w:p w14:paraId="2F50498C" w14:textId="609031F8" w:rsidR="00307FA7" w:rsidRDefault="00307FA7" w:rsidP="00307FA7">
      <w:pPr>
        <w:ind w:left="0" w:firstLine="709"/>
      </w:pPr>
      <w:r>
        <w:t xml:space="preserve">The use of the e-learning platform consists of 5 items. They are lecturers use online learning media that make it easy for students to receive lecture materials, the online learning media used by the lecturers have a positive impact on students in discussing, online learning media used by the lecturers can be accessed by students, online learning media used by the lecturers provides comfort for students in learning, and online learning media used by the lecturers can overcome students' difficulties in completing lecture assignments. Material and assignment delivery consists of 5 items. They are lecturers give assignments in accordance with the lecture materials that have been taught, lecturers explain the material well and clearly, lecturers provide assignments that can improve students abilities, lecturers </w:t>
      </w:r>
      <w:r>
        <w:lastRenderedPageBreak/>
        <w:t>provide materials in accordance with the lecture event unit, and lecturers have good teaching skills. Accessibility in E-learning consists of 5 items. They are online learning conducted by the lecturers and students runs smoothly, online learning presented by the lecturers is easily accessible to students, online learning provided by lecturers have a stable internet network, online learning media used by The lecturers support the achievement of good materials for students, and students are satisfied with the access to online learning media used by the lecturers.</w:t>
      </w:r>
    </w:p>
    <w:p w14:paraId="7EF6F937" w14:textId="63C3C1F1" w:rsidR="00030379" w:rsidRPr="00030379" w:rsidRDefault="00D01164" w:rsidP="00030379">
      <w:pPr>
        <w:ind w:left="0" w:firstLine="709"/>
        <w:jc w:val="center"/>
        <w:rPr>
          <w:b/>
        </w:rPr>
      </w:pPr>
      <w:r w:rsidRPr="00030379">
        <w:rPr>
          <w:b/>
        </w:rPr>
        <w:t>The table.1.</w:t>
      </w:r>
    </w:p>
    <w:p w14:paraId="16D9DC66" w14:textId="1D066C3D" w:rsidR="00180EB5" w:rsidRDefault="00D01164" w:rsidP="00030379">
      <w:pPr>
        <w:ind w:left="0" w:firstLine="709"/>
        <w:jc w:val="center"/>
      </w:pPr>
      <w:r w:rsidRPr="00D01164">
        <w:t>Questionnaire Blue Print</w:t>
      </w:r>
    </w:p>
    <w:tbl>
      <w:tblPr>
        <w:tblW w:w="7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772"/>
        <w:gridCol w:w="1701"/>
      </w:tblGrid>
      <w:tr w:rsidR="00A204A2" w:rsidRPr="00A204A2" w14:paraId="30FBB2A3" w14:textId="77777777" w:rsidTr="00A204A2">
        <w:trPr>
          <w:jc w:val="center"/>
        </w:trPr>
        <w:tc>
          <w:tcPr>
            <w:tcW w:w="2560" w:type="dxa"/>
            <w:shd w:val="clear" w:color="auto" w:fill="auto"/>
          </w:tcPr>
          <w:p w14:paraId="46CA44BB" w14:textId="77777777" w:rsidR="00A204A2" w:rsidRPr="00A204A2" w:rsidRDefault="00A204A2" w:rsidP="00A204A2">
            <w:pPr>
              <w:ind w:left="0" w:firstLine="709"/>
              <w:jc w:val="center"/>
              <w:rPr>
                <w:iCs/>
                <w:lang w:val="en-AU"/>
              </w:rPr>
            </w:pPr>
            <w:r w:rsidRPr="00A204A2">
              <w:rPr>
                <w:iCs/>
                <w:lang w:val="en-AU"/>
              </w:rPr>
              <w:t>Indicators</w:t>
            </w:r>
          </w:p>
        </w:tc>
        <w:tc>
          <w:tcPr>
            <w:tcW w:w="2772" w:type="dxa"/>
            <w:shd w:val="clear" w:color="auto" w:fill="auto"/>
          </w:tcPr>
          <w:p w14:paraId="58BB9892" w14:textId="77777777" w:rsidR="00A204A2" w:rsidRPr="00A204A2" w:rsidRDefault="00A204A2" w:rsidP="00A204A2">
            <w:pPr>
              <w:ind w:left="0" w:firstLine="709"/>
              <w:jc w:val="center"/>
              <w:rPr>
                <w:iCs/>
                <w:lang w:val="en-AU"/>
              </w:rPr>
            </w:pPr>
            <w:r w:rsidRPr="00A204A2">
              <w:rPr>
                <w:iCs/>
                <w:lang w:val="en-AU"/>
              </w:rPr>
              <w:t>Number of items</w:t>
            </w:r>
          </w:p>
        </w:tc>
        <w:tc>
          <w:tcPr>
            <w:tcW w:w="1701" w:type="dxa"/>
            <w:shd w:val="clear" w:color="auto" w:fill="auto"/>
          </w:tcPr>
          <w:p w14:paraId="2FD8F354" w14:textId="77777777" w:rsidR="00A204A2" w:rsidRPr="00A204A2" w:rsidRDefault="00A204A2" w:rsidP="00A204A2">
            <w:pPr>
              <w:ind w:left="0" w:firstLine="709"/>
              <w:jc w:val="center"/>
              <w:rPr>
                <w:iCs/>
                <w:lang w:val="en-AU"/>
              </w:rPr>
            </w:pPr>
            <w:r w:rsidRPr="00A204A2">
              <w:rPr>
                <w:iCs/>
                <w:lang w:val="en-AU"/>
              </w:rPr>
              <w:t>Total</w:t>
            </w:r>
          </w:p>
        </w:tc>
      </w:tr>
      <w:tr w:rsidR="00A204A2" w:rsidRPr="00A204A2" w14:paraId="63E59CBE" w14:textId="77777777" w:rsidTr="00A204A2">
        <w:trPr>
          <w:jc w:val="center"/>
        </w:trPr>
        <w:tc>
          <w:tcPr>
            <w:tcW w:w="2560" w:type="dxa"/>
            <w:shd w:val="clear" w:color="auto" w:fill="auto"/>
          </w:tcPr>
          <w:p w14:paraId="4300D7E1" w14:textId="77777777" w:rsidR="00A204A2" w:rsidRPr="00A204A2" w:rsidRDefault="00A204A2" w:rsidP="00A204A2">
            <w:pPr>
              <w:ind w:left="0" w:firstLine="0"/>
              <w:jc w:val="left"/>
              <w:rPr>
                <w:iCs/>
                <w:lang w:val="en-AU"/>
              </w:rPr>
            </w:pPr>
            <w:r w:rsidRPr="00A204A2">
              <w:rPr>
                <w:iCs/>
                <w:lang w:val="en-AU"/>
              </w:rPr>
              <w:t>The Use of E-Learning Platform</w:t>
            </w:r>
          </w:p>
        </w:tc>
        <w:tc>
          <w:tcPr>
            <w:tcW w:w="2772" w:type="dxa"/>
            <w:shd w:val="clear" w:color="auto" w:fill="auto"/>
          </w:tcPr>
          <w:p w14:paraId="1266A337" w14:textId="77777777" w:rsidR="00A204A2" w:rsidRPr="00A204A2" w:rsidRDefault="00A204A2" w:rsidP="00A204A2">
            <w:pPr>
              <w:ind w:left="0" w:firstLine="709"/>
              <w:jc w:val="center"/>
              <w:rPr>
                <w:iCs/>
                <w:lang w:val="en-AU"/>
              </w:rPr>
            </w:pPr>
            <w:r w:rsidRPr="00A204A2">
              <w:rPr>
                <w:iCs/>
                <w:lang w:val="en-AU"/>
              </w:rPr>
              <w:t>1,2,3,4,5</w:t>
            </w:r>
          </w:p>
        </w:tc>
        <w:tc>
          <w:tcPr>
            <w:tcW w:w="1701" w:type="dxa"/>
            <w:shd w:val="clear" w:color="auto" w:fill="auto"/>
          </w:tcPr>
          <w:p w14:paraId="06902B9B" w14:textId="77777777" w:rsidR="00A204A2" w:rsidRPr="00A204A2" w:rsidRDefault="00A204A2" w:rsidP="00A204A2">
            <w:pPr>
              <w:ind w:left="0" w:firstLine="709"/>
              <w:jc w:val="center"/>
              <w:rPr>
                <w:iCs/>
                <w:lang w:val="en-AU"/>
              </w:rPr>
            </w:pPr>
            <w:r w:rsidRPr="00A204A2">
              <w:rPr>
                <w:iCs/>
                <w:lang w:val="en-AU"/>
              </w:rPr>
              <w:t>5</w:t>
            </w:r>
          </w:p>
        </w:tc>
      </w:tr>
      <w:tr w:rsidR="00A204A2" w:rsidRPr="00A204A2" w14:paraId="63DA0F35" w14:textId="77777777" w:rsidTr="00A204A2">
        <w:trPr>
          <w:jc w:val="center"/>
        </w:trPr>
        <w:tc>
          <w:tcPr>
            <w:tcW w:w="2560" w:type="dxa"/>
            <w:shd w:val="clear" w:color="auto" w:fill="auto"/>
          </w:tcPr>
          <w:p w14:paraId="7ABB1124" w14:textId="77777777" w:rsidR="00A204A2" w:rsidRPr="00A204A2" w:rsidRDefault="00A204A2" w:rsidP="00A204A2">
            <w:pPr>
              <w:ind w:left="0" w:firstLine="0"/>
              <w:jc w:val="left"/>
              <w:rPr>
                <w:iCs/>
                <w:lang w:val="en-AU"/>
              </w:rPr>
            </w:pPr>
            <w:r w:rsidRPr="00A204A2">
              <w:rPr>
                <w:iCs/>
                <w:lang w:val="en-AU"/>
              </w:rPr>
              <w:t xml:space="preserve">Material </w:t>
            </w:r>
            <w:proofErr w:type="gramStart"/>
            <w:r w:rsidRPr="00A204A2">
              <w:rPr>
                <w:iCs/>
                <w:lang w:val="en-AU"/>
              </w:rPr>
              <w:t>And</w:t>
            </w:r>
            <w:proofErr w:type="gramEnd"/>
            <w:r w:rsidRPr="00A204A2">
              <w:rPr>
                <w:iCs/>
                <w:lang w:val="en-AU"/>
              </w:rPr>
              <w:t xml:space="preserve"> Assignment Delivery</w:t>
            </w:r>
          </w:p>
        </w:tc>
        <w:tc>
          <w:tcPr>
            <w:tcW w:w="2772" w:type="dxa"/>
            <w:shd w:val="clear" w:color="auto" w:fill="auto"/>
          </w:tcPr>
          <w:p w14:paraId="758D9666" w14:textId="77777777" w:rsidR="00A204A2" w:rsidRPr="00A204A2" w:rsidRDefault="00A204A2" w:rsidP="00A204A2">
            <w:pPr>
              <w:ind w:left="0" w:firstLine="709"/>
              <w:jc w:val="center"/>
              <w:rPr>
                <w:iCs/>
                <w:lang w:val="en-AU"/>
              </w:rPr>
            </w:pPr>
            <w:r w:rsidRPr="00A204A2">
              <w:rPr>
                <w:iCs/>
                <w:lang w:val="en-AU"/>
              </w:rPr>
              <w:t>6,7,8,9,10</w:t>
            </w:r>
          </w:p>
        </w:tc>
        <w:tc>
          <w:tcPr>
            <w:tcW w:w="1701" w:type="dxa"/>
            <w:shd w:val="clear" w:color="auto" w:fill="auto"/>
          </w:tcPr>
          <w:p w14:paraId="53CFBEDD" w14:textId="77777777" w:rsidR="00A204A2" w:rsidRPr="00A204A2" w:rsidRDefault="00A204A2" w:rsidP="00A204A2">
            <w:pPr>
              <w:ind w:left="0" w:firstLine="709"/>
              <w:jc w:val="center"/>
              <w:rPr>
                <w:iCs/>
                <w:lang w:val="en-AU"/>
              </w:rPr>
            </w:pPr>
            <w:r w:rsidRPr="00A204A2">
              <w:rPr>
                <w:iCs/>
                <w:lang w:val="en-AU"/>
              </w:rPr>
              <w:t>5</w:t>
            </w:r>
          </w:p>
        </w:tc>
      </w:tr>
      <w:tr w:rsidR="00A204A2" w:rsidRPr="00A204A2" w14:paraId="15CB76F5" w14:textId="77777777" w:rsidTr="00A204A2">
        <w:trPr>
          <w:jc w:val="center"/>
        </w:trPr>
        <w:tc>
          <w:tcPr>
            <w:tcW w:w="2560" w:type="dxa"/>
            <w:shd w:val="clear" w:color="auto" w:fill="auto"/>
          </w:tcPr>
          <w:p w14:paraId="3F8645D0" w14:textId="77777777" w:rsidR="00A204A2" w:rsidRPr="00A204A2" w:rsidRDefault="00A204A2" w:rsidP="00A204A2">
            <w:pPr>
              <w:ind w:left="0" w:firstLine="0"/>
              <w:jc w:val="left"/>
              <w:rPr>
                <w:iCs/>
                <w:lang w:val="en-AU"/>
              </w:rPr>
            </w:pPr>
            <w:r w:rsidRPr="00A204A2">
              <w:rPr>
                <w:iCs/>
                <w:lang w:val="en-AU"/>
              </w:rPr>
              <w:t>Accessibility In E-Learning</w:t>
            </w:r>
          </w:p>
        </w:tc>
        <w:tc>
          <w:tcPr>
            <w:tcW w:w="2772" w:type="dxa"/>
            <w:shd w:val="clear" w:color="auto" w:fill="auto"/>
          </w:tcPr>
          <w:p w14:paraId="1D310313" w14:textId="77777777" w:rsidR="00A204A2" w:rsidRPr="00A204A2" w:rsidRDefault="00A204A2" w:rsidP="00A204A2">
            <w:pPr>
              <w:ind w:left="0" w:firstLine="709"/>
              <w:jc w:val="center"/>
              <w:rPr>
                <w:iCs/>
                <w:lang w:val="en-AU"/>
              </w:rPr>
            </w:pPr>
            <w:r w:rsidRPr="00A204A2">
              <w:rPr>
                <w:iCs/>
                <w:lang w:val="en-AU"/>
              </w:rPr>
              <w:t>11,12,13,14,15</w:t>
            </w:r>
          </w:p>
        </w:tc>
        <w:tc>
          <w:tcPr>
            <w:tcW w:w="1701" w:type="dxa"/>
            <w:shd w:val="clear" w:color="auto" w:fill="auto"/>
          </w:tcPr>
          <w:p w14:paraId="7C4FA074" w14:textId="77777777" w:rsidR="00A204A2" w:rsidRPr="00A204A2" w:rsidRDefault="00A204A2" w:rsidP="00A204A2">
            <w:pPr>
              <w:ind w:left="0" w:firstLine="709"/>
              <w:jc w:val="center"/>
              <w:rPr>
                <w:iCs/>
                <w:lang w:val="en-AU"/>
              </w:rPr>
            </w:pPr>
            <w:r w:rsidRPr="00A204A2">
              <w:rPr>
                <w:iCs/>
                <w:lang w:val="en-AU"/>
              </w:rPr>
              <w:t>5</w:t>
            </w:r>
          </w:p>
        </w:tc>
      </w:tr>
    </w:tbl>
    <w:p w14:paraId="1A732B77" w14:textId="77777777" w:rsidR="00030379" w:rsidRDefault="00030379" w:rsidP="00030379">
      <w:pPr>
        <w:ind w:left="0" w:firstLine="709"/>
        <w:jc w:val="center"/>
      </w:pPr>
    </w:p>
    <w:p w14:paraId="75061995" w14:textId="77777777" w:rsidR="004A4DFE" w:rsidRDefault="004A4DFE" w:rsidP="004A4DFE">
      <w:pPr>
        <w:ind w:left="0" w:firstLine="709"/>
      </w:pPr>
      <w:r>
        <w:t>The researchers also used the Likert Scale with score options 1 = for highly disagreeable answer category (HD), score 2 = for the category of disagreeing answers (D) score 3 = for the category of hesitant answers (H), score 4 = for the category of agreed answer (A), and score 5 = for highly agreeable answer categories (HA). The researchers used moment product correlation coefficient to test the validity of the questionnaire’s items and Cronbach Alpha to test the reliability of the instrument.</w:t>
      </w:r>
    </w:p>
    <w:p w14:paraId="7BCEE73B" w14:textId="3B167CB3" w:rsidR="00030379" w:rsidRDefault="004A4DFE" w:rsidP="004A4DFE">
      <w:pPr>
        <w:ind w:left="0" w:firstLine="709"/>
      </w:pPr>
      <w:r>
        <w:t>The result of the validity test with SPSS 22.0 version can be seen as follow:</w:t>
      </w:r>
    </w:p>
    <w:p w14:paraId="68BAA203" w14:textId="77777777" w:rsidR="004A4DFE" w:rsidRDefault="004A4DFE" w:rsidP="004A4DFE">
      <w:pPr>
        <w:ind w:left="0" w:firstLine="709"/>
      </w:pPr>
    </w:p>
    <w:p w14:paraId="3FBF169E" w14:textId="77777777" w:rsidR="00502200" w:rsidRPr="00502200" w:rsidRDefault="00502200" w:rsidP="00502200">
      <w:pPr>
        <w:ind w:left="0" w:firstLine="709"/>
        <w:jc w:val="center"/>
        <w:rPr>
          <w:b/>
        </w:rPr>
      </w:pPr>
      <w:r w:rsidRPr="00502200">
        <w:rPr>
          <w:b/>
        </w:rPr>
        <w:t>The table.2.</w:t>
      </w:r>
    </w:p>
    <w:p w14:paraId="3350B3F8" w14:textId="20D3762E" w:rsidR="00307FA7" w:rsidRDefault="00502200" w:rsidP="00502200">
      <w:pPr>
        <w:ind w:left="0" w:firstLine="709"/>
        <w:jc w:val="center"/>
      </w:pPr>
      <w:r w:rsidRPr="00502200">
        <w:t>The Result of The validity Test</w:t>
      </w:r>
    </w:p>
    <w:tbl>
      <w:tblPr>
        <w:tblW w:w="8072" w:type="dxa"/>
        <w:jc w:val="center"/>
        <w:tblBorders>
          <w:top w:val="single" w:sz="4" w:space="0" w:color="000000"/>
          <w:left w:val="single" w:sz="4" w:space="0" w:color="0D0D0D"/>
          <w:bottom w:val="single" w:sz="4" w:space="0" w:color="000000"/>
          <w:right w:val="single" w:sz="4" w:space="0" w:color="0D0D0D"/>
          <w:insideH w:val="single" w:sz="4" w:space="0" w:color="000000"/>
          <w:insideV w:val="single" w:sz="4" w:space="0" w:color="0D0D0D"/>
        </w:tblBorders>
        <w:tblLayout w:type="fixed"/>
        <w:tblLook w:val="01E0" w:firstRow="1" w:lastRow="1" w:firstColumn="1" w:lastColumn="1" w:noHBand="0" w:noVBand="0"/>
      </w:tblPr>
      <w:tblGrid>
        <w:gridCol w:w="851"/>
        <w:gridCol w:w="3595"/>
        <w:gridCol w:w="1009"/>
        <w:gridCol w:w="992"/>
        <w:gridCol w:w="1625"/>
      </w:tblGrid>
      <w:tr w:rsidR="00E715B3" w:rsidRPr="006619E6" w14:paraId="3660B1D1"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tcPr>
          <w:p w14:paraId="20996913"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No</w:t>
            </w:r>
          </w:p>
        </w:tc>
        <w:tc>
          <w:tcPr>
            <w:tcW w:w="3595" w:type="dxa"/>
            <w:tcBorders>
              <w:top w:val="single" w:sz="4" w:space="0" w:color="000000"/>
              <w:left w:val="single" w:sz="4" w:space="0" w:color="0D0D0D"/>
              <w:bottom w:val="single" w:sz="4" w:space="0" w:color="000000"/>
              <w:right w:val="single" w:sz="4" w:space="0" w:color="0D0D0D"/>
            </w:tcBorders>
          </w:tcPr>
          <w:p w14:paraId="3860CA8E"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Statements</w:t>
            </w:r>
          </w:p>
        </w:tc>
        <w:tc>
          <w:tcPr>
            <w:tcW w:w="1009" w:type="dxa"/>
            <w:tcBorders>
              <w:top w:val="single" w:sz="4" w:space="0" w:color="000000"/>
              <w:left w:val="single" w:sz="4" w:space="0" w:color="0D0D0D"/>
              <w:bottom w:val="single" w:sz="4" w:space="0" w:color="000000"/>
              <w:right w:val="single" w:sz="4" w:space="0" w:color="0D0D0D"/>
            </w:tcBorders>
          </w:tcPr>
          <w:p w14:paraId="74477C74"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R account</w:t>
            </w:r>
          </w:p>
        </w:tc>
        <w:tc>
          <w:tcPr>
            <w:tcW w:w="992" w:type="dxa"/>
            <w:tcBorders>
              <w:top w:val="single" w:sz="4" w:space="0" w:color="000000"/>
              <w:left w:val="single" w:sz="4" w:space="0" w:color="0D0D0D"/>
              <w:bottom w:val="single" w:sz="4" w:space="0" w:color="000000"/>
              <w:right w:val="single" w:sz="4" w:space="0" w:color="0D0D0D"/>
            </w:tcBorders>
          </w:tcPr>
          <w:p w14:paraId="757E6A4B"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R table</w:t>
            </w:r>
          </w:p>
        </w:tc>
        <w:tc>
          <w:tcPr>
            <w:tcW w:w="1625" w:type="dxa"/>
            <w:tcBorders>
              <w:top w:val="single" w:sz="4" w:space="0" w:color="000000"/>
              <w:left w:val="single" w:sz="4" w:space="0" w:color="0D0D0D"/>
              <w:bottom w:val="single" w:sz="4" w:space="0" w:color="000000"/>
              <w:right w:val="single" w:sz="4" w:space="0" w:color="0D0D0D"/>
            </w:tcBorders>
          </w:tcPr>
          <w:p w14:paraId="0DC0BEB4"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Results</w:t>
            </w:r>
          </w:p>
        </w:tc>
      </w:tr>
      <w:tr w:rsidR="00E715B3" w:rsidRPr="006619E6" w14:paraId="26CC5DC4"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hideMark/>
          </w:tcPr>
          <w:p w14:paraId="36928222"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1</w:t>
            </w:r>
          </w:p>
        </w:tc>
        <w:tc>
          <w:tcPr>
            <w:tcW w:w="3595" w:type="dxa"/>
            <w:tcBorders>
              <w:top w:val="single" w:sz="4" w:space="0" w:color="000000"/>
              <w:left w:val="single" w:sz="4" w:space="0" w:color="0D0D0D"/>
              <w:bottom w:val="single" w:sz="4" w:space="0" w:color="000000"/>
              <w:right w:val="single" w:sz="4" w:space="0" w:color="0D0D0D"/>
            </w:tcBorders>
            <w:hideMark/>
          </w:tcPr>
          <w:p w14:paraId="2D9718B6" w14:textId="77777777" w:rsidR="00E715B3" w:rsidRPr="006619E6" w:rsidRDefault="00E715B3" w:rsidP="00E715B3">
            <w:pPr>
              <w:widowControl w:val="0"/>
              <w:autoSpaceDE w:val="0"/>
              <w:autoSpaceDN w:val="0"/>
              <w:spacing w:before="40"/>
              <w:ind w:left="0" w:firstLine="0"/>
              <w:rPr>
                <w:rFonts w:eastAsia="Times New Roman" w:cs="Times New Roman"/>
                <w:sz w:val="20"/>
                <w:szCs w:val="20"/>
                <w:lang w:val="en-US" w:eastAsia="id-ID"/>
              </w:rPr>
            </w:pPr>
            <w:r w:rsidRPr="006619E6">
              <w:rPr>
                <w:rFonts w:eastAsia="Times New Roman" w:cs="Times New Roman"/>
                <w:sz w:val="20"/>
                <w:szCs w:val="20"/>
                <w:lang w:val="en-US" w:eastAsia="id-ID"/>
              </w:rPr>
              <w:t xml:space="preserve">Lecturers use online learning media that makes it easy for students to receive a lecture </w:t>
            </w:r>
            <w:proofErr w:type="gramStart"/>
            <w:r w:rsidRPr="006619E6">
              <w:rPr>
                <w:rFonts w:eastAsia="Times New Roman" w:cs="Times New Roman"/>
                <w:sz w:val="20"/>
                <w:szCs w:val="20"/>
                <w:lang w:val="en-US" w:eastAsia="id-ID"/>
              </w:rPr>
              <w:t>materials</w:t>
            </w:r>
            <w:proofErr w:type="gramEnd"/>
            <w:r w:rsidRPr="006619E6">
              <w:rPr>
                <w:rFonts w:eastAsia="Times New Roman" w:cs="Times New Roman"/>
                <w:sz w:val="20"/>
                <w:szCs w:val="20"/>
                <w:lang w:val="en-US" w:eastAsia="id-ID"/>
              </w:rPr>
              <w:t>.</w:t>
            </w:r>
          </w:p>
        </w:tc>
        <w:tc>
          <w:tcPr>
            <w:tcW w:w="1009" w:type="dxa"/>
            <w:tcBorders>
              <w:top w:val="single" w:sz="4" w:space="0" w:color="000000"/>
              <w:left w:val="single" w:sz="4" w:space="0" w:color="0D0D0D"/>
              <w:bottom w:val="single" w:sz="4" w:space="0" w:color="000000"/>
              <w:right w:val="single" w:sz="4" w:space="0" w:color="0D0D0D"/>
            </w:tcBorders>
          </w:tcPr>
          <w:p w14:paraId="189BC71A"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0.563</w:t>
            </w:r>
          </w:p>
        </w:tc>
        <w:tc>
          <w:tcPr>
            <w:tcW w:w="992" w:type="dxa"/>
            <w:tcBorders>
              <w:top w:val="single" w:sz="4" w:space="0" w:color="000000"/>
              <w:left w:val="single" w:sz="4" w:space="0" w:color="0D0D0D"/>
              <w:bottom w:val="single" w:sz="4" w:space="0" w:color="000000"/>
              <w:right w:val="single" w:sz="4" w:space="0" w:color="0D0D0D"/>
            </w:tcBorders>
          </w:tcPr>
          <w:p w14:paraId="2B31E0C7"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0.3009</w:t>
            </w:r>
          </w:p>
        </w:tc>
        <w:tc>
          <w:tcPr>
            <w:tcW w:w="1625" w:type="dxa"/>
            <w:tcBorders>
              <w:top w:val="single" w:sz="4" w:space="0" w:color="000000"/>
              <w:left w:val="single" w:sz="4" w:space="0" w:color="0D0D0D"/>
              <w:bottom w:val="single" w:sz="4" w:space="0" w:color="000000"/>
              <w:right w:val="single" w:sz="4" w:space="0" w:color="0D0D0D"/>
            </w:tcBorders>
          </w:tcPr>
          <w:p w14:paraId="3388EBD7"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Valid</w:t>
            </w:r>
          </w:p>
        </w:tc>
      </w:tr>
      <w:tr w:rsidR="00E715B3" w:rsidRPr="006619E6" w14:paraId="028B6836"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hideMark/>
          </w:tcPr>
          <w:p w14:paraId="0935E6B2"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2</w:t>
            </w:r>
          </w:p>
        </w:tc>
        <w:tc>
          <w:tcPr>
            <w:tcW w:w="3595" w:type="dxa"/>
            <w:tcBorders>
              <w:top w:val="single" w:sz="4" w:space="0" w:color="000000"/>
              <w:left w:val="single" w:sz="4" w:space="0" w:color="0D0D0D"/>
              <w:bottom w:val="single" w:sz="4" w:space="0" w:color="000000"/>
              <w:right w:val="single" w:sz="4" w:space="0" w:color="0D0D0D"/>
            </w:tcBorders>
            <w:hideMark/>
          </w:tcPr>
          <w:p w14:paraId="73E000DE" w14:textId="77777777" w:rsidR="00E715B3" w:rsidRPr="006619E6" w:rsidRDefault="00E715B3" w:rsidP="00E715B3">
            <w:pPr>
              <w:widowControl w:val="0"/>
              <w:autoSpaceDE w:val="0"/>
              <w:autoSpaceDN w:val="0"/>
              <w:spacing w:before="40"/>
              <w:ind w:left="0" w:firstLine="0"/>
              <w:rPr>
                <w:rFonts w:eastAsia="Times New Roman" w:cs="Times New Roman"/>
                <w:sz w:val="20"/>
                <w:szCs w:val="20"/>
                <w:lang w:val="en-US" w:eastAsia="id-ID"/>
              </w:rPr>
            </w:pPr>
            <w:r w:rsidRPr="006619E6">
              <w:rPr>
                <w:rFonts w:eastAsia="Times New Roman" w:cs="Times New Roman"/>
                <w:sz w:val="20"/>
                <w:szCs w:val="20"/>
                <w:lang w:val="en-US" w:eastAsia="id-ID"/>
              </w:rPr>
              <w:t>The online learning media used by the lecturers have a positive impact on students in discussing.</w:t>
            </w:r>
          </w:p>
        </w:tc>
        <w:tc>
          <w:tcPr>
            <w:tcW w:w="1009" w:type="dxa"/>
            <w:tcBorders>
              <w:top w:val="single" w:sz="4" w:space="0" w:color="000000"/>
              <w:left w:val="single" w:sz="4" w:space="0" w:color="0D0D0D"/>
              <w:bottom w:val="single" w:sz="4" w:space="0" w:color="000000"/>
              <w:right w:val="single" w:sz="4" w:space="0" w:color="0D0D0D"/>
            </w:tcBorders>
          </w:tcPr>
          <w:p w14:paraId="738E4C6A"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0.704</w:t>
            </w:r>
          </w:p>
        </w:tc>
        <w:tc>
          <w:tcPr>
            <w:tcW w:w="992" w:type="dxa"/>
            <w:tcBorders>
              <w:top w:val="single" w:sz="4" w:space="0" w:color="000000"/>
              <w:left w:val="single" w:sz="4" w:space="0" w:color="0D0D0D"/>
              <w:bottom w:val="single" w:sz="4" w:space="0" w:color="000000"/>
              <w:right w:val="single" w:sz="4" w:space="0" w:color="0D0D0D"/>
            </w:tcBorders>
          </w:tcPr>
          <w:p w14:paraId="351683CE"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0.3009</w:t>
            </w:r>
          </w:p>
        </w:tc>
        <w:tc>
          <w:tcPr>
            <w:tcW w:w="1625" w:type="dxa"/>
            <w:tcBorders>
              <w:top w:val="single" w:sz="4" w:space="0" w:color="000000"/>
              <w:left w:val="single" w:sz="4" w:space="0" w:color="0D0D0D"/>
              <w:bottom w:val="single" w:sz="4" w:space="0" w:color="000000"/>
              <w:right w:val="single" w:sz="4" w:space="0" w:color="0D0D0D"/>
            </w:tcBorders>
          </w:tcPr>
          <w:p w14:paraId="3BCB5512"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Valid</w:t>
            </w:r>
          </w:p>
        </w:tc>
      </w:tr>
      <w:tr w:rsidR="00E715B3" w:rsidRPr="006619E6" w14:paraId="1BA0EA50"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hideMark/>
          </w:tcPr>
          <w:p w14:paraId="39299CD6"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3</w:t>
            </w:r>
          </w:p>
        </w:tc>
        <w:tc>
          <w:tcPr>
            <w:tcW w:w="3595" w:type="dxa"/>
            <w:tcBorders>
              <w:top w:val="single" w:sz="4" w:space="0" w:color="000000"/>
              <w:left w:val="single" w:sz="4" w:space="0" w:color="0D0D0D"/>
              <w:bottom w:val="single" w:sz="4" w:space="0" w:color="000000"/>
              <w:right w:val="single" w:sz="4" w:space="0" w:color="0D0D0D"/>
            </w:tcBorders>
            <w:hideMark/>
          </w:tcPr>
          <w:p w14:paraId="0C728096" w14:textId="77777777" w:rsidR="00E715B3" w:rsidRPr="006619E6" w:rsidRDefault="00E715B3" w:rsidP="00E715B3">
            <w:pPr>
              <w:widowControl w:val="0"/>
              <w:autoSpaceDE w:val="0"/>
              <w:autoSpaceDN w:val="0"/>
              <w:spacing w:before="40"/>
              <w:ind w:left="0" w:firstLine="0"/>
              <w:rPr>
                <w:rFonts w:eastAsia="Times New Roman" w:cs="Times New Roman"/>
                <w:sz w:val="20"/>
                <w:szCs w:val="20"/>
                <w:lang w:val="en-US" w:eastAsia="id-ID"/>
              </w:rPr>
            </w:pPr>
            <w:r w:rsidRPr="006619E6">
              <w:rPr>
                <w:rFonts w:eastAsia="Times New Roman" w:cs="Times New Roman"/>
                <w:sz w:val="20"/>
                <w:szCs w:val="20"/>
                <w:lang w:val="en-US" w:eastAsia="id-ID"/>
              </w:rPr>
              <w:t>The online learning media used by the lecturers can be accessed by students.</w:t>
            </w:r>
          </w:p>
        </w:tc>
        <w:tc>
          <w:tcPr>
            <w:tcW w:w="1009" w:type="dxa"/>
            <w:tcBorders>
              <w:top w:val="single" w:sz="4" w:space="0" w:color="000000"/>
              <w:left w:val="single" w:sz="4" w:space="0" w:color="0D0D0D"/>
              <w:bottom w:val="single" w:sz="4" w:space="0" w:color="000000"/>
              <w:right w:val="single" w:sz="4" w:space="0" w:color="0D0D0D"/>
            </w:tcBorders>
          </w:tcPr>
          <w:p w14:paraId="1FBB9F82"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0.747</w:t>
            </w:r>
          </w:p>
        </w:tc>
        <w:tc>
          <w:tcPr>
            <w:tcW w:w="992" w:type="dxa"/>
            <w:tcBorders>
              <w:top w:val="single" w:sz="4" w:space="0" w:color="000000"/>
              <w:left w:val="single" w:sz="4" w:space="0" w:color="0D0D0D"/>
              <w:bottom w:val="single" w:sz="4" w:space="0" w:color="000000"/>
              <w:right w:val="single" w:sz="4" w:space="0" w:color="0D0D0D"/>
            </w:tcBorders>
          </w:tcPr>
          <w:p w14:paraId="7BE30DB9"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0.3009</w:t>
            </w:r>
          </w:p>
        </w:tc>
        <w:tc>
          <w:tcPr>
            <w:tcW w:w="1625" w:type="dxa"/>
            <w:tcBorders>
              <w:top w:val="single" w:sz="4" w:space="0" w:color="000000"/>
              <w:left w:val="single" w:sz="4" w:space="0" w:color="0D0D0D"/>
              <w:bottom w:val="single" w:sz="4" w:space="0" w:color="000000"/>
              <w:right w:val="single" w:sz="4" w:space="0" w:color="0D0D0D"/>
            </w:tcBorders>
          </w:tcPr>
          <w:p w14:paraId="509267B2"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Valid</w:t>
            </w:r>
          </w:p>
        </w:tc>
      </w:tr>
      <w:tr w:rsidR="00E715B3" w:rsidRPr="006619E6" w14:paraId="3F033EF6"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hideMark/>
          </w:tcPr>
          <w:p w14:paraId="0749BFF4"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eastAsia="id-ID"/>
              </w:rPr>
            </w:pPr>
            <w:r w:rsidRPr="006619E6">
              <w:rPr>
                <w:rFonts w:eastAsia="Times New Roman" w:cs="Times New Roman"/>
                <w:sz w:val="20"/>
                <w:szCs w:val="20"/>
                <w:lang w:eastAsia="id-ID"/>
              </w:rPr>
              <w:t>4</w:t>
            </w:r>
          </w:p>
        </w:tc>
        <w:tc>
          <w:tcPr>
            <w:tcW w:w="3595" w:type="dxa"/>
            <w:tcBorders>
              <w:top w:val="single" w:sz="4" w:space="0" w:color="000000"/>
              <w:left w:val="single" w:sz="4" w:space="0" w:color="0D0D0D"/>
              <w:bottom w:val="single" w:sz="4" w:space="0" w:color="000000"/>
              <w:right w:val="single" w:sz="4" w:space="0" w:color="0D0D0D"/>
            </w:tcBorders>
            <w:hideMark/>
          </w:tcPr>
          <w:p w14:paraId="3355B2A8" w14:textId="77777777" w:rsidR="00E715B3" w:rsidRPr="006619E6" w:rsidRDefault="00E715B3" w:rsidP="00E715B3">
            <w:pPr>
              <w:widowControl w:val="0"/>
              <w:autoSpaceDE w:val="0"/>
              <w:autoSpaceDN w:val="0"/>
              <w:spacing w:before="40"/>
              <w:ind w:left="0" w:firstLine="0"/>
              <w:rPr>
                <w:rFonts w:eastAsia="Times New Roman" w:cs="Times New Roman"/>
                <w:sz w:val="20"/>
                <w:szCs w:val="20"/>
                <w:lang w:val="en-US" w:eastAsia="id-ID"/>
              </w:rPr>
            </w:pPr>
            <w:r w:rsidRPr="006619E6">
              <w:rPr>
                <w:rFonts w:eastAsia="Times New Roman" w:cs="Times New Roman"/>
                <w:sz w:val="20"/>
                <w:szCs w:val="20"/>
                <w:lang w:val="en-US" w:eastAsia="id-ID"/>
              </w:rPr>
              <w:t>The online learning media used by the lecturers provides comfort for students in learning.</w:t>
            </w:r>
          </w:p>
        </w:tc>
        <w:tc>
          <w:tcPr>
            <w:tcW w:w="1009" w:type="dxa"/>
            <w:tcBorders>
              <w:top w:val="single" w:sz="4" w:space="0" w:color="000000"/>
              <w:left w:val="single" w:sz="4" w:space="0" w:color="0D0D0D"/>
              <w:bottom w:val="single" w:sz="4" w:space="0" w:color="000000"/>
              <w:right w:val="single" w:sz="4" w:space="0" w:color="0D0D0D"/>
            </w:tcBorders>
          </w:tcPr>
          <w:p w14:paraId="79B3A7A7"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0.478</w:t>
            </w:r>
          </w:p>
        </w:tc>
        <w:tc>
          <w:tcPr>
            <w:tcW w:w="992" w:type="dxa"/>
            <w:tcBorders>
              <w:top w:val="single" w:sz="4" w:space="0" w:color="000000"/>
              <w:left w:val="single" w:sz="4" w:space="0" w:color="0D0D0D"/>
              <w:bottom w:val="single" w:sz="4" w:space="0" w:color="000000"/>
              <w:right w:val="single" w:sz="4" w:space="0" w:color="0D0D0D"/>
            </w:tcBorders>
          </w:tcPr>
          <w:p w14:paraId="7C339C96"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0.3009</w:t>
            </w:r>
          </w:p>
        </w:tc>
        <w:tc>
          <w:tcPr>
            <w:tcW w:w="1625" w:type="dxa"/>
            <w:tcBorders>
              <w:top w:val="single" w:sz="4" w:space="0" w:color="000000"/>
              <w:left w:val="single" w:sz="4" w:space="0" w:color="0D0D0D"/>
              <w:bottom w:val="single" w:sz="4" w:space="0" w:color="000000"/>
              <w:right w:val="single" w:sz="4" w:space="0" w:color="0D0D0D"/>
            </w:tcBorders>
          </w:tcPr>
          <w:p w14:paraId="630B2E7C"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Valid</w:t>
            </w:r>
          </w:p>
        </w:tc>
      </w:tr>
      <w:tr w:rsidR="00E715B3" w:rsidRPr="006619E6" w14:paraId="30D10242"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hideMark/>
          </w:tcPr>
          <w:p w14:paraId="7A933D21"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5</w:t>
            </w:r>
          </w:p>
        </w:tc>
        <w:tc>
          <w:tcPr>
            <w:tcW w:w="3595" w:type="dxa"/>
            <w:tcBorders>
              <w:top w:val="single" w:sz="4" w:space="0" w:color="000000"/>
              <w:left w:val="single" w:sz="4" w:space="0" w:color="0D0D0D"/>
              <w:bottom w:val="single" w:sz="4" w:space="0" w:color="000000"/>
              <w:right w:val="single" w:sz="4" w:space="0" w:color="0D0D0D"/>
            </w:tcBorders>
            <w:hideMark/>
          </w:tcPr>
          <w:p w14:paraId="7D9D0C0D" w14:textId="77777777" w:rsidR="00E715B3" w:rsidRPr="006619E6" w:rsidRDefault="00E715B3" w:rsidP="00E715B3">
            <w:pPr>
              <w:widowControl w:val="0"/>
              <w:autoSpaceDE w:val="0"/>
              <w:autoSpaceDN w:val="0"/>
              <w:spacing w:before="40"/>
              <w:ind w:left="0" w:firstLine="0"/>
              <w:rPr>
                <w:rFonts w:eastAsia="Times New Roman" w:cs="Times New Roman"/>
                <w:sz w:val="20"/>
                <w:szCs w:val="20"/>
                <w:lang w:val="en-US" w:eastAsia="id-ID"/>
              </w:rPr>
            </w:pPr>
            <w:r w:rsidRPr="006619E6">
              <w:rPr>
                <w:rFonts w:eastAsia="Times New Roman" w:cs="Times New Roman"/>
                <w:sz w:val="20"/>
                <w:szCs w:val="20"/>
                <w:lang w:val="en-US" w:eastAsia="id-ID"/>
              </w:rPr>
              <w:t>The online learning media used by the lecturers can overcome students' difficulties in completing lecture assignments.</w:t>
            </w:r>
          </w:p>
        </w:tc>
        <w:tc>
          <w:tcPr>
            <w:tcW w:w="1009" w:type="dxa"/>
            <w:tcBorders>
              <w:top w:val="single" w:sz="4" w:space="0" w:color="000000"/>
              <w:left w:val="single" w:sz="4" w:space="0" w:color="0D0D0D"/>
              <w:bottom w:val="single" w:sz="4" w:space="0" w:color="000000"/>
              <w:right w:val="single" w:sz="4" w:space="0" w:color="0D0D0D"/>
            </w:tcBorders>
          </w:tcPr>
          <w:p w14:paraId="0CE452AD"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0.708</w:t>
            </w:r>
          </w:p>
        </w:tc>
        <w:tc>
          <w:tcPr>
            <w:tcW w:w="992" w:type="dxa"/>
            <w:tcBorders>
              <w:top w:val="single" w:sz="4" w:space="0" w:color="000000"/>
              <w:left w:val="single" w:sz="4" w:space="0" w:color="0D0D0D"/>
              <w:bottom w:val="single" w:sz="4" w:space="0" w:color="000000"/>
              <w:right w:val="single" w:sz="4" w:space="0" w:color="0D0D0D"/>
            </w:tcBorders>
          </w:tcPr>
          <w:p w14:paraId="2E446561"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0.3009</w:t>
            </w:r>
          </w:p>
        </w:tc>
        <w:tc>
          <w:tcPr>
            <w:tcW w:w="1625" w:type="dxa"/>
            <w:tcBorders>
              <w:top w:val="single" w:sz="4" w:space="0" w:color="000000"/>
              <w:left w:val="single" w:sz="4" w:space="0" w:color="0D0D0D"/>
              <w:bottom w:val="single" w:sz="4" w:space="0" w:color="000000"/>
              <w:right w:val="single" w:sz="4" w:space="0" w:color="0D0D0D"/>
            </w:tcBorders>
          </w:tcPr>
          <w:p w14:paraId="10F20C5D"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Valid</w:t>
            </w:r>
          </w:p>
        </w:tc>
      </w:tr>
      <w:tr w:rsidR="00E715B3" w:rsidRPr="006619E6" w14:paraId="7CAF6C1D"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hideMark/>
          </w:tcPr>
          <w:p w14:paraId="5D5079D6"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6</w:t>
            </w:r>
          </w:p>
        </w:tc>
        <w:tc>
          <w:tcPr>
            <w:tcW w:w="3595" w:type="dxa"/>
            <w:tcBorders>
              <w:top w:val="single" w:sz="4" w:space="0" w:color="000000"/>
              <w:left w:val="single" w:sz="4" w:space="0" w:color="0D0D0D"/>
              <w:bottom w:val="single" w:sz="4" w:space="0" w:color="000000"/>
              <w:right w:val="single" w:sz="4" w:space="0" w:color="0D0D0D"/>
            </w:tcBorders>
            <w:hideMark/>
          </w:tcPr>
          <w:p w14:paraId="735EFB1A" w14:textId="77777777" w:rsidR="00E715B3" w:rsidRPr="006619E6" w:rsidRDefault="00E715B3" w:rsidP="00E715B3">
            <w:pPr>
              <w:widowControl w:val="0"/>
              <w:autoSpaceDE w:val="0"/>
              <w:autoSpaceDN w:val="0"/>
              <w:spacing w:before="40"/>
              <w:ind w:left="0" w:firstLine="0"/>
              <w:rPr>
                <w:rFonts w:eastAsia="Times New Roman" w:cs="Times New Roman"/>
                <w:sz w:val="20"/>
                <w:szCs w:val="20"/>
                <w:lang w:val="en-US" w:eastAsia="id-ID"/>
              </w:rPr>
            </w:pPr>
            <w:r w:rsidRPr="006619E6">
              <w:rPr>
                <w:rFonts w:eastAsia="Times New Roman" w:cs="Times New Roman"/>
                <w:sz w:val="20"/>
                <w:szCs w:val="20"/>
                <w:lang w:val="en-US" w:eastAsia="id-ID"/>
              </w:rPr>
              <w:t>Lecturers give assignments in accordance with the lecture materials that have been taught.</w:t>
            </w:r>
          </w:p>
        </w:tc>
        <w:tc>
          <w:tcPr>
            <w:tcW w:w="1009" w:type="dxa"/>
            <w:tcBorders>
              <w:top w:val="single" w:sz="4" w:space="0" w:color="000000"/>
              <w:left w:val="single" w:sz="4" w:space="0" w:color="0D0D0D"/>
              <w:bottom w:val="single" w:sz="4" w:space="0" w:color="000000"/>
              <w:right w:val="single" w:sz="4" w:space="0" w:color="0D0D0D"/>
            </w:tcBorders>
          </w:tcPr>
          <w:p w14:paraId="1DD41806"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0.708</w:t>
            </w:r>
          </w:p>
        </w:tc>
        <w:tc>
          <w:tcPr>
            <w:tcW w:w="992" w:type="dxa"/>
            <w:tcBorders>
              <w:top w:val="single" w:sz="4" w:space="0" w:color="000000"/>
              <w:left w:val="single" w:sz="4" w:space="0" w:color="0D0D0D"/>
              <w:bottom w:val="single" w:sz="4" w:space="0" w:color="000000"/>
              <w:right w:val="single" w:sz="4" w:space="0" w:color="0D0D0D"/>
            </w:tcBorders>
          </w:tcPr>
          <w:p w14:paraId="6CAA5028"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0.3009</w:t>
            </w:r>
          </w:p>
        </w:tc>
        <w:tc>
          <w:tcPr>
            <w:tcW w:w="1625" w:type="dxa"/>
            <w:tcBorders>
              <w:top w:val="single" w:sz="4" w:space="0" w:color="000000"/>
              <w:left w:val="single" w:sz="4" w:space="0" w:color="0D0D0D"/>
              <w:bottom w:val="single" w:sz="4" w:space="0" w:color="000000"/>
              <w:right w:val="single" w:sz="4" w:space="0" w:color="0D0D0D"/>
            </w:tcBorders>
          </w:tcPr>
          <w:p w14:paraId="5CD1EE4A"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Valid</w:t>
            </w:r>
          </w:p>
        </w:tc>
      </w:tr>
      <w:tr w:rsidR="00E715B3" w:rsidRPr="006619E6" w14:paraId="4331D444"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hideMark/>
          </w:tcPr>
          <w:p w14:paraId="70D38F91"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7</w:t>
            </w:r>
          </w:p>
        </w:tc>
        <w:tc>
          <w:tcPr>
            <w:tcW w:w="3595" w:type="dxa"/>
            <w:tcBorders>
              <w:top w:val="single" w:sz="4" w:space="0" w:color="000000"/>
              <w:left w:val="single" w:sz="4" w:space="0" w:color="0D0D0D"/>
              <w:bottom w:val="single" w:sz="4" w:space="0" w:color="000000"/>
              <w:right w:val="single" w:sz="4" w:space="0" w:color="0D0D0D"/>
            </w:tcBorders>
            <w:hideMark/>
          </w:tcPr>
          <w:p w14:paraId="7F379167" w14:textId="77777777" w:rsidR="00E715B3" w:rsidRPr="006619E6" w:rsidRDefault="00E715B3" w:rsidP="00E715B3">
            <w:pPr>
              <w:widowControl w:val="0"/>
              <w:autoSpaceDE w:val="0"/>
              <w:autoSpaceDN w:val="0"/>
              <w:spacing w:before="40"/>
              <w:ind w:left="0" w:firstLine="0"/>
              <w:rPr>
                <w:rFonts w:eastAsia="Times New Roman" w:cs="Times New Roman"/>
                <w:sz w:val="20"/>
                <w:szCs w:val="20"/>
                <w:lang w:val="en-US" w:eastAsia="id-ID"/>
              </w:rPr>
            </w:pPr>
            <w:r w:rsidRPr="006619E6">
              <w:rPr>
                <w:rFonts w:eastAsia="Times New Roman" w:cs="Times New Roman"/>
                <w:sz w:val="20"/>
                <w:szCs w:val="20"/>
                <w:lang w:val="en-US" w:eastAsia="id-ID"/>
              </w:rPr>
              <w:t>Lecturers explain the material well and clearly.</w:t>
            </w:r>
          </w:p>
        </w:tc>
        <w:tc>
          <w:tcPr>
            <w:tcW w:w="1009" w:type="dxa"/>
            <w:tcBorders>
              <w:top w:val="single" w:sz="4" w:space="0" w:color="000000"/>
              <w:left w:val="single" w:sz="4" w:space="0" w:color="0D0D0D"/>
              <w:bottom w:val="single" w:sz="4" w:space="0" w:color="000000"/>
              <w:right w:val="single" w:sz="4" w:space="0" w:color="0D0D0D"/>
            </w:tcBorders>
          </w:tcPr>
          <w:p w14:paraId="11D213A2"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0.731</w:t>
            </w:r>
          </w:p>
        </w:tc>
        <w:tc>
          <w:tcPr>
            <w:tcW w:w="992" w:type="dxa"/>
            <w:tcBorders>
              <w:top w:val="single" w:sz="4" w:space="0" w:color="000000"/>
              <w:left w:val="single" w:sz="4" w:space="0" w:color="0D0D0D"/>
              <w:bottom w:val="single" w:sz="4" w:space="0" w:color="000000"/>
              <w:right w:val="single" w:sz="4" w:space="0" w:color="0D0D0D"/>
            </w:tcBorders>
          </w:tcPr>
          <w:p w14:paraId="4347E107"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0.3009</w:t>
            </w:r>
          </w:p>
        </w:tc>
        <w:tc>
          <w:tcPr>
            <w:tcW w:w="1625" w:type="dxa"/>
            <w:tcBorders>
              <w:top w:val="single" w:sz="4" w:space="0" w:color="000000"/>
              <w:left w:val="single" w:sz="4" w:space="0" w:color="0D0D0D"/>
              <w:bottom w:val="single" w:sz="4" w:space="0" w:color="000000"/>
              <w:right w:val="single" w:sz="4" w:space="0" w:color="0D0D0D"/>
            </w:tcBorders>
          </w:tcPr>
          <w:p w14:paraId="3790A5B5"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Valid</w:t>
            </w:r>
          </w:p>
        </w:tc>
      </w:tr>
      <w:tr w:rsidR="00E715B3" w:rsidRPr="006619E6" w14:paraId="051EC311"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hideMark/>
          </w:tcPr>
          <w:p w14:paraId="69A9016D"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8</w:t>
            </w:r>
          </w:p>
        </w:tc>
        <w:tc>
          <w:tcPr>
            <w:tcW w:w="3595" w:type="dxa"/>
            <w:tcBorders>
              <w:top w:val="single" w:sz="4" w:space="0" w:color="000000"/>
              <w:left w:val="single" w:sz="4" w:space="0" w:color="0D0D0D"/>
              <w:bottom w:val="single" w:sz="4" w:space="0" w:color="000000"/>
              <w:right w:val="single" w:sz="4" w:space="0" w:color="0D0D0D"/>
            </w:tcBorders>
            <w:hideMark/>
          </w:tcPr>
          <w:p w14:paraId="13A8B2CE" w14:textId="77777777" w:rsidR="00E715B3" w:rsidRPr="006619E6" w:rsidRDefault="00E715B3" w:rsidP="00E715B3">
            <w:pPr>
              <w:widowControl w:val="0"/>
              <w:autoSpaceDE w:val="0"/>
              <w:autoSpaceDN w:val="0"/>
              <w:spacing w:before="40"/>
              <w:ind w:left="0" w:firstLine="0"/>
              <w:rPr>
                <w:rFonts w:eastAsia="Times New Roman" w:cs="Times New Roman"/>
                <w:sz w:val="20"/>
                <w:szCs w:val="20"/>
                <w:lang w:val="en-US" w:eastAsia="id-ID"/>
              </w:rPr>
            </w:pPr>
            <w:r w:rsidRPr="006619E6">
              <w:rPr>
                <w:rFonts w:eastAsia="Times New Roman" w:cs="Times New Roman"/>
                <w:sz w:val="20"/>
                <w:szCs w:val="20"/>
                <w:lang w:val="en-US" w:eastAsia="id-ID"/>
              </w:rPr>
              <w:t xml:space="preserve">Lecturers provide assignments </w:t>
            </w:r>
            <w:proofErr w:type="gramStart"/>
            <w:r w:rsidRPr="006619E6">
              <w:rPr>
                <w:rFonts w:eastAsia="Times New Roman" w:cs="Times New Roman"/>
                <w:sz w:val="20"/>
                <w:szCs w:val="20"/>
                <w:lang w:val="en-US" w:eastAsia="id-ID"/>
              </w:rPr>
              <w:t>that  improve</w:t>
            </w:r>
            <w:proofErr w:type="gramEnd"/>
            <w:r w:rsidRPr="006619E6">
              <w:rPr>
                <w:rFonts w:eastAsia="Times New Roman" w:cs="Times New Roman"/>
                <w:sz w:val="20"/>
                <w:szCs w:val="20"/>
                <w:lang w:val="en-US" w:eastAsia="id-ID"/>
              </w:rPr>
              <w:t xml:space="preserve"> students’ abilities</w:t>
            </w:r>
          </w:p>
        </w:tc>
        <w:tc>
          <w:tcPr>
            <w:tcW w:w="1009" w:type="dxa"/>
            <w:tcBorders>
              <w:top w:val="single" w:sz="4" w:space="0" w:color="000000"/>
              <w:left w:val="single" w:sz="4" w:space="0" w:color="0D0D0D"/>
              <w:bottom w:val="single" w:sz="4" w:space="0" w:color="000000"/>
              <w:right w:val="single" w:sz="4" w:space="0" w:color="0D0D0D"/>
            </w:tcBorders>
          </w:tcPr>
          <w:p w14:paraId="49E03425"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0.717</w:t>
            </w:r>
          </w:p>
        </w:tc>
        <w:tc>
          <w:tcPr>
            <w:tcW w:w="992" w:type="dxa"/>
            <w:tcBorders>
              <w:top w:val="single" w:sz="4" w:space="0" w:color="000000"/>
              <w:left w:val="single" w:sz="4" w:space="0" w:color="0D0D0D"/>
              <w:bottom w:val="single" w:sz="4" w:space="0" w:color="000000"/>
              <w:right w:val="single" w:sz="4" w:space="0" w:color="0D0D0D"/>
            </w:tcBorders>
          </w:tcPr>
          <w:p w14:paraId="393D48D5"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0.3009</w:t>
            </w:r>
          </w:p>
        </w:tc>
        <w:tc>
          <w:tcPr>
            <w:tcW w:w="1625" w:type="dxa"/>
            <w:tcBorders>
              <w:top w:val="single" w:sz="4" w:space="0" w:color="000000"/>
              <w:left w:val="single" w:sz="4" w:space="0" w:color="0D0D0D"/>
              <w:bottom w:val="single" w:sz="4" w:space="0" w:color="000000"/>
              <w:right w:val="single" w:sz="4" w:space="0" w:color="0D0D0D"/>
            </w:tcBorders>
          </w:tcPr>
          <w:p w14:paraId="7F1FE19A"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Valid</w:t>
            </w:r>
          </w:p>
        </w:tc>
      </w:tr>
      <w:tr w:rsidR="00E715B3" w:rsidRPr="006619E6" w14:paraId="0BAB7AD4"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hideMark/>
          </w:tcPr>
          <w:p w14:paraId="082E08DE"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eastAsia="id-ID"/>
              </w:rPr>
              <w:lastRenderedPageBreak/>
              <w:t>9</w:t>
            </w:r>
          </w:p>
        </w:tc>
        <w:tc>
          <w:tcPr>
            <w:tcW w:w="3595" w:type="dxa"/>
            <w:tcBorders>
              <w:top w:val="single" w:sz="4" w:space="0" w:color="000000"/>
              <w:left w:val="single" w:sz="4" w:space="0" w:color="0D0D0D"/>
              <w:bottom w:val="single" w:sz="4" w:space="0" w:color="000000"/>
              <w:right w:val="single" w:sz="4" w:space="0" w:color="0D0D0D"/>
            </w:tcBorders>
            <w:hideMark/>
          </w:tcPr>
          <w:p w14:paraId="6916EE22" w14:textId="77777777" w:rsidR="00E715B3" w:rsidRPr="006619E6" w:rsidRDefault="00E715B3" w:rsidP="00E715B3">
            <w:pPr>
              <w:widowControl w:val="0"/>
              <w:autoSpaceDE w:val="0"/>
              <w:autoSpaceDN w:val="0"/>
              <w:spacing w:before="40"/>
              <w:ind w:left="0" w:firstLine="0"/>
              <w:rPr>
                <w:rFonts w:eastAsia="Times New Roman" w:cs="Times New Roman"/>
                <w:sz w:val="20"/>
                <w:szCs w:val="20"/>
                <w:lang w:val="en-US" w:eastAsia="id-ID"/>
              </w:rPr>
            </w:pPr>
            <w:r w:rsidRPr="006619E6">
              <w:rPr>
                <w:rFonts w:eastAsia="Times New Roman" w:cs="Times New Roman"/>
                <w:sz w:val="20"/>
                <w:szCs w:val="20"/>
                <w:lang w:val="en-US" w:eastAsia="id-ID"/>
              </w:rPr>
              <w:t>Lecturers provide materials in accordance with the Lecture Event Unit.</w:t>
            </w:r>
          </w:p>
        </w:tc>
        <w:tc>
          <w:tcPr>
            <w:tcW w:w="1009" w:type="dxa"/>
            <w:tcBorders>
              <w:top w:val="single" w:sz="4" w:space="0" w:color="000000"/>
              <w:left w:val="single" w:sz="4" w:space="0" w:color="0D0D0D"/>
              <w:bottom w:val="single" w:sz="4" w:space="0" w:color="000000"/>
              <w:right w:val="single" w:sz="4" w:space="0" w:color="0D0D0D"/>
            </w:tcBorders>
          </w:tcPr>
          <w:p w14:paraId="2FBA851D"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0.677</w:t>
            </w:r>
          </w:p>
        </w:tc>
        <w:tc>
          <w:tcPr>
            <w:tcW w:w="992" w:type="dxa"/>
            <w:tcBorders>
              <w:top w:val="single" w:sz="4" w:space="0" w:color="000000"/>
              <w:left w:val="single" w:sz="4" w:space="0" w:color="0D0D0D"/>
              <w:bottom w:val="single" w:sz="4" w:space="0" w:color="000000"/>
              <w:right w:val="single" w:sz="4" w:space="0" w:color="0D0D0D"/>
            </w:tcBorders>
          </w:tcPr>
          <w:p w14:paraId="21917F8E"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0.3009</w:t>
            </w:r>
          </w:p>
        </w:tc>
        <w:tc>
          <w:tcPr>
            <w:tcW w:w="1625" w:type="dxa"/>
            <w:tcBorders>
              <w:top w:val="single" w:sz="4" w:space="0" w:color="000000"/>
              <w:left w:val="single" w:sz="4" w:space="0" w:color="0D0D0D"/>
              <w:bottom w:val="single" w:sz="4" w:space="0" w:color="000000"/>
              <w:right w:val="single" w:sz="4" w:space="0" w:color="0D0D0D"/>
            </w:tcBorders>
          </w:tcPr>
          <w:p w14:paraId="65D73224"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Valid</w:t>
            </w:r>
          </w:p>
        </w:tc>
      </w:tr>
      <w:tr w:rsidR="00E715B3" w:rsidRPr="006619E6" w14:paraId="43459C1C"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hideMark/>
          </w:tcPr>
          <w:p w14:paraId="4C93D222"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10</w:t>
            </w:r>
          </w:p>
        </w:tc>
        <w:tc>
          <w:tcPr>
            <w:tcW w:w="3595" w:type="dxa"/>
            <w:tcBorders>
              <w:top w:val="single" w:sz="4" w:space="0" w:color="000000"/>
              <w:left w:val="single" w:sz="4" w:space="0" w:color="0D0D0D"/>
              <w:bottom w:val="single" w:sz="4" w:space="0" w:color="000000"/>
              <w:right w:val="single" w:sz="4" w:space="0" w:color="0D0D0D"/>
            </w:tcBorders>
            <w:hideMark/>
          </w:tcPr>
          <w:p w14:paraId="5DF14841" w14:textId="77777777" w:rsidR="00E715B3" w:rsidRPr="006619E6" w:rsidRDefault="00E715B3" w:rsidP="00E715B3">
            <w:pPr>
              <w:widowControl w:val="0"/>
              <w:autoSpaceDE w:val="0"/>
              <w:autoSpaceDN w:val="0"/>
              <w:spacing w:before="40"/>
              <w:ind w:left="0" w:firstLine="0"/>
              <w:rPr>
                <w:rFonts w:eastAsia="Times New Roman" w:cs="Times New Roman"/>
                <w:sz w:val="20"/>
                <w:szCs w:val="20"/>
                <w:lang w:val="en-US" w:eastAsia="id-ID"/>
              </w:rPr>
            </w:pPr>
            <w:r w:rsidRPr="006619E6">
              <w:rPr>
                <w:rFonts w:eastAsia="Times New Roman" w:cs="Times New Roman"/>
                <w:sz w:val="20"/>
                <w:szCs w:val="20"/>
                <w:lang w:val="en-US" w:eastAsia="id-ID"/>
              </w:rPr>
              <w:t>Lecturers have good teaching skills.</w:t>
            </w:r>
          </w:p>
        </w:tc>
        <w:tc>
          <w:tcPr>
            <w:tcW w:w="1009" w:type="dxa"/>
            <w:tcBorders>
              <w:top w:val="single" w:sz="4" w:space="0" w:color="000000"/>
              <w:left w:val="single" w:sz="4" w:space="0" w:color="0D0D0D"/>
              <w:bottom w:val="single" w:sz="4" w:space="0" w:color="000000"/>
              <w:right w:val="single" w:sz="4" w:space="0" w:color="0D0D0D"/>
            </w:tcBorders>
          </w:tcPr>
          <w:p w14:paraId="0C6DC0A8"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0.589</w:t>
            </w:r>
          </w:p>
        </w:tc>
        <w:tc>
          <w:tcPr>
            <w:tcW w:w="992" w:type="dxa"/>
            <w:tcBorders>
              <w:top w:val="single" w:sz="4" w:space="0" w:color="000000"/>
              <w:left w:val="single" w:sz="4" w:space="0" w:color="0D0D0D"/>
              <w:bottom w:val="single" w:sz="4" w:space="0" w:color="000000"/>
              <w:right w:val="single" w:sz="4" w:space="0" w:color="0D0D0D"/>
            </w:tcBorders>
          </w:tcPr>
          <w:p w14:paraId="698494BE"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0.3009</w:t>
            </w:r>
          </w:p>
        </w:tc>
        <w:tc>
          <w:tcPr>
            <w:tcW w:w="1625" w:type="dxa"/>
            <w:tcBorders>
              <w:top w:val="single" w:sz="4" w:space="0" w:color="000000"/>
              <w:left w:val="single" w:sz="4" w:space="0" w:color="0D0D0D"/>
              <w:bottom w:val="single" w:sz="4" w:space="0" w:color="000000"/>
              <w:right w:val="single" w:sz="4" w:space="0" w:color="0D0D0D"/>
            </w:tcBorders>
          </w:tcPr>
          <w:p w14:paraId="1E4B2134"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Valid</w:t>
            </w:r>
          </w:p>
        </w:tc>
      </w:tr>
      <w:tr w:rsidR="00E715B3" w:rsidRPr="006619E6" w14:paraId="4C1A77EC"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hideMark/>
          </w:tcPr>
          <w:p w14:paraId="6082BE4E"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11</w:t>
            </w:r>
          </w:p>
        </w:tc>
        <w:tc>
          <w:tcPr>
            <w:tcW w:w="3595" w:type="dxa"/>
            <w:tcBorders>
              <w:top w:val="single" w:sz="4" w:space="0" w:color="000000"/>
              <w:left w:val="single" w:sz="4" w:space="0" w:color="0D0D0D"/>
              <w:bottom w:val="single" w:sz="4" w:space="0" w:color="000000"/>
              <w:right w:val="single" w:sz="4" w:space="0" w:color="0D0D0D"/>
            </w:tcBorders>
            <w:hideMark/>
          </w:tcPr>
          <w:p w14:paraId="12CB91E7" w14:textId="77777777" w:rsidR="00E715B3" w:rsidRPr="006619E6" w:rsidRDefault="00E715B3" w:rsidP="00E715B3">
            <w:pPr>
              <w:widowControl w:val="0"/>
              <w:autoSpaceDE w:val="0"/>
              <w:autoSpaceDN w:val="0"/>
              <w:spacing w:before="40"/>
              <w:ind w:left="0" w:firstLine="0"/>
              <w:rPr>
                <w:rFonts w:eastAsia="Times New Roman" w:cs="Times New Roman"/>
                <w:sz w:val="20"/>
                <w:szCs w:val="20"/>
                <w:lang w:val="en-US" w:eastAsia="id-ID"/>
              </w:rPr>
            </w:pPr>
            <w:r w:rsidRPr="006619E6">
              <w:rPr>
                <w:rFonts w:eastAsia="Times New Roman" w:cs="Times New Roman"/>
                <w:sz w:val="20"/>
                <w:szCs w:val="20"/>
                <w:lang w:val="en-US" w:eastAsia="id-ID"/>
              </w:rPr>
              <w:t>Online learning conducted by Lecturers and students runs smoothly.</w:t>
            </w:r>
          </w:p>
        </w:tc>
        <w:tc>
          <w:tcPr>
            <w:tcW w:w="1009" w:type="dxa"/>
            <w:tcBorders>
              <w:top w:val="single" w:sz="4" w:space="0" w:color="000000"/>
              <w:left w:val="single" w:sz="4" w:space="0" w:color="0D0D0D"/>
              <w:bottom w:val="single" w:sz="4" w:space="0" w:color="000000"/>
              <w:right w:val="single" w:sz="4" w:space="0" w:color="0D0D0D"/>
            </w:tcBorders>
          </w:tcPr>
          <w:p w14:paraId="26A8FD0C"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0.342</w:t>
            </w:r>
          </w:p>
        </w:tc>
        <w:tc>
          <w:tcPr>
            <w:tcW w:w="992" w:type="dxa"/>
            <w:tcBorders>
              <w:top w:val="single" w:sz="4" w:space="0" w:color="000000"/>
              <w:left w:val="single" w:sz="4" w:space="0" w:color="0D0D0D"/>
              <w:bottom w:val="single" w:sz="4" w:space="0" w:color="000000"/>
              <w:right w:val="single" w:sz="4" w:space="0" w:color="0D0D0D"/>
            </w:tcBorders>
          </w:tcPr>
          <w:p w14:paraId="3C007CB1"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0.3009</w:t>
            </w:r>
          </w:p>
        </w:tc>
        <w:tc>
          <w:tcPr>
            <w:tcW w:w="1625" w:type="dxa"/>
            <w:tcBorders>
              <w:top w:val="single" w:sz="4" w:space="0" w:color="000000"/>
              <w:left w:val="single" w:sz="4" w:space="0" w:color="0D0D0D"/>
              <w:bottom w:val="single" w:sz="4" w:space="0" w:color="000000"/>
              <w:right w:val="single" w:sz="4" w:space="0" w:color="0D0D0D"/>
            </w:tcBorders>
          </w:tcPr>
          <w:p w14:paraId="79BC6924"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Valid</w:t>
            </w:r>
          </w:p>
        </w:tc>
      </w:tr>
      <w:tr w:rsidR="00E715B3" w:rsidRPr="006619E6" w14:paraId="281DA940"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hideMark/>
          </w:tcPr>
          <w:p w14:paraId="2E777DAA"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12</w:t>
            </w:r>
          </w:p>
        </w:tc>
        <w:tc>
          <w:tcPr>
            <w:tcW w:w="3595" w:type="dxa"/>
            <w:tcBorders>
              <w:top w:val="single" w:sz="4" w:space="0" w:color="000000"/>
              <w:left w:val="single" w:sz="4" w:space="0" w:color="0D0D0D"/>
              <w:bottom w:val="single" w:sz="4" w:space="0" w:color="000000"/>
              <w:right w:val="single" w:sz="4" w:space="0" w:color="0D0D0D"/>
            </w:tcBorders>
            <w:hideMark/>
          </w:tcPr>
          <w:p w14:paraId="391CAFEF" w14:textId="77777777" w:rsidR="00E715B3" w:rsidRPr="006619E6" w:rsidRDefault="00E715B3" w:rsidP="00E715B3">
            <w:pPr>
              <w:widowControl w:val="0"/>
              <w:autoSpaceDE w:val="0"/>
              <w:autoSpaceDN w:val="0"/>
              <w:spacing w:before="40"/>
              <w:ind w:left="0" w:firstLine="0"/>
              <w:rPr>
                <w:rFonts w:eastAsia="Times New Roman" w:cs="Times New Roman"/>
                <w:sz w:val="20"/>
                <w:szCs w:val="20"/>
                <w:lang w:val="en-US" w:eastAsia="id-ID"/>
              </w:rPr>
            </w:pPr>
            <w:r w:rsidRPr="006619E6">
              <w:rPr>
                <w:rFonts w:eastAsia="Times New Roman" w:cs="Times New Roman"/>
                <w:sz w:val="20"/>
                <w:szCs w:val="20"/>
                <w:lang w:val="en-US" w:eastAsia="id-ID"/>
              </w:rPr>
              <w:t>Online learning presented by lecturers is easily accessible to students.</w:t>
            </w:r>
          </w:p>
        </w:tc>
        <w:tc>
          <w:tcPr>
            <w:tcW w:w="1009" w:type="dxa"/>
            <w:tcBorders>
              <w:top w:val="single" w:sz="4" w:space="0" w:color="000000"/>
              <w:left w:val="single" w:sz="4" w:space="0" w:color="0D0D0D"/>
              <w:bottom w:val="single" w:sz="4" w:space="0" w:color="000000"/>
              <w:right w:val="single" w:sz="4" w:space="0" w:color="0D0D0D"/>
            </w:tcBorders>
          </w:tcPr>
          <w:p w14:paraId="1C96411D"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0.706</w:t>
            </w:r>
          </w:p>
        </w:tc>
        <w:tc>
          <w:tcPr>
            <w:tcW w:w="992" w:type="dxa"/>
            <w:tcBorders>
              <w:top w:val="single" w:sz="4" w:space="0" w:color="000000"/>
              <w:left w:val="single" w:sz="4" w:space="0" w:color="0D0D0D"/>
              <w:bottom w:val="single" w:sz="4" w:space="0" w:color="000000"/>
              <w:right w:val="single" w:sz="4" w:space="0" w:color="0D0D0D"/>
            </w:tcBorders>
          </w:tcPr>
          <w:p w14:paraId="4B4CAE7B" w14:textId="77777777" w:rsidR="00E715B3" w:rsidRPr="006619E6" w:rsidRDefault="00E715B3" w:rsidP="00E715B3">
            <w:pPr>
              <w:widowControl w:val="0"/>
              <w:autoSpaceDE w:val="0"/>
              <w:autoSpaceDN w:val="0"/>
              <w:ind w:left="0" w:firstLine="0"/>
              <w:jc w:val="left"/>
              <w:rPr>
                <w:rFonts w:eastAsia="Times New Roman" w:cs="Times New Roman"/>
                <w:sz w:val="20"/>
                <w:szCs w:val="20"/>
                <w:lang w:val="en-US"/>
              </w:rPr>
            </w:pPr>
            <w:r w:rsidRPr="006619E6">
              <w:rPr>
                <w:rFonts w:eastAsia="Times New Roman" w:cs="Times New Roman"/>
                <w:sz w:val="20"/>
                <w:szCs w:val="20"/>
                <w:lang w:val="en-US"/>
              </w:rPr>
              <w:t>0.3009</w:t>
            </w:r>
          </w:p>
        </w:tc>
        <w:tc>
          <w:tcPr>
            <w:tcW w:w="1625" w:type="dxa"/>
            <w:tcBorders>
              <w:top w:val="single" w:sz="4" w:space="0" w:color="000000"/>
              <w:left w:val="single" w:sz="4" w:space="0" w:color="0D0D0D"/>
              <w:bottom w:val="single" w:sz="4" w:space="0" w:color="000000"/>
              <w:right w:val="single" w:sz="4" w:space="0" w:color="0D0D0D"/>
            </w:tcBorders>
          </w:tcPr>
          <w:p w14:paraId="57CE8052"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Valid</w:t>
            </w:r>
          </w:p>
        </w:tc>
      </w:tr>
      <w:tr w:rsidR="00E715B3" w:rsidRPr="006619E6" w14:paraId="09641E8E"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hideMark/>
          </w:tcPr>
          <w:p w14:paraId="14F2BF77"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13</w:t>
            </w:r>
          </w:p>
        </w:tc>
        <w:tc>
          <w:tcPr>
            <w:tcW w:w="3595" w:type="dxa"/>
            <w:tcBorders>
              <w:top w:val="single" w:sz="4" w:space="0" w:color="000000"/>
              <w:left w:val="single" w:sz="4" w:space="0" w:color="0D0D0D"/>
              <w:bottom w:val="single" w:sz="4" w:space="0" w:color="000000"/>
              <w:right w:val="single" w:sz="4" w:space="0" w:color="0D0D0D"/>
            </w:tcBorders>
            <w:hideMark/>
          </w:tcPr>
          <w:p w14:paraId="3FA7E916" w14:textId="77777777" w:rsidR="00E715B3" w:rsidRPr="006619E6" w:rsidRDefault="00E715B3" w:rsidP="00E715B3">
            <w:pPr>
              <w:widowControl w:val="0"/>
              <w:autoSpaceDE w:val="0"/>
              <w:autoSpaceDN w:val="0"/>
              <w:spacing w:before="40"/>
              <w:ind w:left="0" w:firstLine="0"/>
              <w:rPr>
                <w:rFonts w:eastAsia="Times New Roman" w:cs="Times New Roman"/>
                <w:sz w:val="20"/>
                <w:szCs w:val="20"/>
                <w:lang w:val="en-US" w:eastAsia="id-ID"/>
              </w:rPr>
            </w:pPr>
            <w:r w:rsidRPr="006619E6">
              <w:rPr>
                <w:rFonts w:eastAsia="Times New Roman" w:cs="Times New Roman"/>
                <w:sz w:val="20"/>
                <w:szCs w:val="20"/>
                <w:lang w:val="en-US" w:eastAsia="id-ID"/>
              </w:rPr>
              <w:t>Online learning provided by lecturers has a stable internet network.</w:t>
            </w:r>
          </w:p>
        </w:tc>
        <w:tc>
          <w:tcPr>
            <w:tcW w:w="1009" w:type="dxa"/>
            <w:tcBorders>
              <w:top w:val="single" w:sz="4" w:space="0" w:color="000000"/>
              <w:left w:val="single" w:sz="4" w:space="0" w:color="0D0D0D"/>
              <w:bottom w:val="single" w:sz="4" w:space="0" w:color="000000"/>
              <w:right w:val="single" w:sz="4" w:space="0" w:color="0D0D0D"/>
            </w:tcBorders>
          </w:tcPr>
          <w:p w14:paraId="27A5B4F4"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0.460</w:t>
            </w:r>
          </w:p>
        </w:tc>
        <w:tc>
          <w:tcPr>
            <w:tcW w:w="992" w:type="dxa"/>
            <w:tcBorders>
              <w:top w:val="single" w:sz="4" w:space="0" w:color="000000"/>
              <w:left w:val="single" w:sz="4" w:space="0" w:color="0D0D0D"/>
              <w:bottom w:val="single" w:sz="4" w:space="0" w:color="000000"/>
              <w:right w:val="single" w:sz="4" w:space="0" w:color="0D0D0D"/>
            </w:tcBorders>
          </w:tcPr>
          <w:p w14:paraId="1B1BC4D1" w14:textId="77777777" w:rsidR="00E715B3" w:rsidRPr="006619E6" w:rsidRDefault="00E715B3" w:rsidP="00E715B3">
            <w:pPr>
              <w:widowControl w:val="0"/>
              <w:autoSpaceDE w:val="0"/>
              <w:autoSpaceDN w:val="0"/>
              <w:ind w:left="0" w:firstLine="0"/>
              <w:jc w:val="left"/>
              <w:rPr>
                <w:rFonts w:eastAsia="Times New Roman" w:cs="Times New Roman"/>
                <w:sz w:val="20"/>
                <w:szCs w:val="20"/>
                <w:lang w:val="en-US"/>
              </w:rPr>
            </w:pPr>
            <w:r w:rsidRPr="006619E6">
              <w:rPr>
                <w:rFonts w:eastAsia="Times New Roman" w:cs="Times New Roman"/>
                <w:sz w:val="20"/>
                <w:szCs w:val="20"/>
                <w:lang w:val="en-US"/>
              </w:rPr>
              <w:t>0.3009</w:t>
            </w:r>
          </w:p>
        </w:tc>
        <w:tc>
          <w:tcPr>
            <w:tcW w:w="1625" w:type="dxa"/>
            <w:tcBorders>
              <w:top w:val="single" w:sz="4" w:space="0" w:color="000000"/>
              <w:left w:val="single" w:sz="4" w:space="0" w:color="0D0D0D"/>
              <w:bottom w:val="single" w:sz="4" w:space="0" w:color="000000"/>
              <w:right w:val="single" w:sz="4" w:space="0" w:color="0D0D0D"/>
            </w:tcBorders>
          </w:tcPr>
          <w:p w14:paraId="135A470B"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Valid</w:t>
            </w:r>
          </w:p>
        </w:tc>
      </w:tr>
      <w:tr w:rsidR="00E715B3" w:rsidRPr="006619E6" w14:paraId="57B29BDC"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hideMark/>
          </w:tcPr>
          <w:p w14:paraId="60F4F1D8"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14</w:t>
            </w:r>
          </w:p>
        </w:tc>
        <w:tc>
          <w:tcPr>
            <w:tcW w:w="3595" w:type="dxa"/>
            <w:tcBorders>
              <w:top w:val="single" w:sz="4" w:space="0" w:color="000000"/>
              <w:left w:val="single" w:sz="4" w:space="0" w:color="0D0D0D"/>
              <w:bottom w:val="single" w:sz="4" w:space="0" w:color="000000"/>
              <w:right w:val="single" w:sz="4" w:space="0" w:color="0D0D0D"/>
            </w:tcBorders>
            <w:hideMark/>
          </w:tcPr>
          <w:p w14:paraId="2FEED784" w14:textId="77777777" w:rsidR="00E715B3" w:rsidRPr="006619E6" w:rsidRDefault="00E715B3" w:rsidP="00E715B3">
            <w:pPr>
              <w:widowControl w:val="0"/>
              <w:autoSpaceDE w:val="0"/>
              <w:autoSpaceDN w:val="0"/>
              <w:spacing w:before="40"/>
              <w:ind w:left="0" w:firstLine="0"/>
              <w:rPr>
                <w:rFonts w:eastAsia="Times New Roman" w:cs="Times New Roman"/>
                <w:sz w:val="20"/>
                <w:szCs w:val="20"/>
                <w:lang w:val="en-US" w:eastAsia="id-ID"/>
              </w:rPr>
            </w:pPr>
            <w:r w:rsidRPr="006619E6">
              <w:rPr>
                <w:rFonts w:eastAsia="Times New Roman" w:cs="Times New Roman"/>
                <w:sz w:val="20"/>
                <w:szCs w:val="20"/>
                <w:lang w:val="en-US" w:eastAsia="id-ID"/>
              </w:rPr>
              <w:t>Online learning media used by Lecturers supports the achievement of appropriate materials for students.</w:t>
            </w:r>
          </w:p>
        </w:tc>
        <w:tc>
          <w:tcPr>
            <w:tcW w:w="1009" w:type="dxa"/>
            <w:tcBorders>
              <w:top w:val="single" w:sz="4" w:space="0" w:color="000000"/>
              <w:left w:val="single" w:sz="4" w:space="0" w:color="0D0D0D"/>
              <w:bottom w:val="single" w:sz="4" w:space="0" w:color="000000"/>
              <w:right w:val="single" w:sz="4" w:space="0" w:color="0D0D0D"/>
            </w:tcBorders>
          </w:tcPr>
          <w:p w14:paraId="78CEB9F1"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0.796</w:t>
            </w:r>
          </w:p>
        </w:tc>
        <w:tc>
          <w:tcPr>
            <w:tcW w:w="992" w:type="dxa"/>
            <w:tcBorders>
              <w:top w:val="single" w:sz="4" w:space="0" w:color="000000"/>
              <w:left w:val="single" w:sz="4" w:space="0" w:color="0D0D0D"/>
              <w:bottom w:val="single" w:sz="4" w:space="0" w:color="000000"/>
              <w:right w:val="single" w:sz="4" w:space="0" w:color="0D0D0D"/>
            </w:tcBorders>
          </w:tcPr>
          <w:p w14:paraId="2DC04E55" w14:textId="77777777" w:rsidR="00E715B3" w:rsidRPr="006619E6" w:rsidRDefault="00E715B3" w:rsidP="00E715B3">
            <w:pPr>
              <w:widowControl w:val="0"/>
              <w:autoSpaceDE w:val="0"/>
              <w:autoSpaceDN w:val="0"/>
              <w:ind w:left="0" w:firstLine="0"/>
              <w:jc w:val="left"/>
              <w:rPr>
                <w:rFonts w:eastAsia="Times New Roman" w:cs="Times New Roman"/>
                <w:sz w:val="20"/>
                <w:szCs w:val="20"/>
                <w:lang w:val="en-US"/>
              </w:rPr>
            </w:pPr>
            <w:r w:rsidRPr="006619E6">
              <w:rPr>
                <w:rFonts w:eastAsia="Times New Roman" w:cs="Times New Roman"/>
                <w:sz w:val="20"/>
                <w:szCs w:val="20"/>
                <w:lang w:val="en-US"/>
              </w:rPr>
              <w:t>0.3009</w:t>
            </w:r>
          </w:p>
        </w:tc>
        <w:tc>
          <w:tcPr>
            <w:tcW w:w="1625" w:type="dxa"/>
            <w:tcBorders>
              <w:top w:val="single" w:sz="4" w:space="0" w:color="000000"/>
              <w:left w:val="single" w:sz="4" w:space="0" w:color="0D0D0D"/>
              <w:bottom w:val="single" w:sz="4" w:space="0" w:color="000000"/>
              <w:right w:val="single" w:sz="4" w:space="0" w:color="0D0D0D"/>
            </w:tcBorders>
          </w:tcPr>
          <w:p w14:paraId="4589EF6A"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Valid</w:t>
            </w:r>
          </w:p>
        </w:tc>
      </w:tr>
      <w:tr w:rsidR="00E715B3" w:rsidRPr="006619E6" w14:paraId="0081B1BC" w14:textId="77777777" w:rsidTr="00824C0D">
        <w:trPr>
          <w:jc w:val="center"/>
        </w:trPr>
        <w:tc>
          <w:tcPr>
            <w:tcW w:w="851" w:type="dxa"/>
            <w:tcBorders>
              <w:top w:val="single" w:sz="4" w:space="0" w:color="000000"/>
              <w:left w:val="single" w:sz="4" w:space="0" w:color="0D0D0D"/>
              <w:bottom w:val="single" w:sz="4" w:space="0" w:color="000000"/>
              <w:right w:val="single" w:sz="4" w:space="0" w:color="0D0D0D"/>
            </w:tcBorders>
            <w:hideMark/>
          </w:tcPr>
          <w:p w14:paraId="7A122567" w14:textId="77777777" w:rsidR="00E715B3" w:rsidRPr="006619E6" w:rsidRDefault="00E715B3" w:rsidP="00E715B3">
            <w:pPr>
              <w:widowControl w:val="0"/>
              <w:autoSpaceDE w:val="0"/>
              <w:autoSpaceDN w:val="0"/>
              <w:spacing w:before="40"/>
              <w:ind w:left="0" w:firstLine="0"/>
              <w:jc w:val="center"/>
              <w:rPr>
                <w:rFonts w:eastAsia="Times New Roman" w:cs="Times New Roman"/>
                <w:sz w:val="20"/>
                <w:szCs w:val="20"/>
                <w:lang w:val="en-US" w:eastAsia="id-ID"/>
              </w:rPr>
            </w:pPr>
            <w:r w:rsidRPr="006619E6">
              <w:rPr>
                <w:rFonts w:eastAsia="Times New Roman" w:cs="Times New Roman"/>
                <w:sz w:val="20"/>
                <w:szCs w:val="20"/>
                <w:lang w:val="en-US" w:eastAsia="id-ID"/>
              </w:rPr>
              <w:t>15</w:t>
            </w:r>
          </w:p>
        </w:tc>
        <w:tc>
          <w:tcPr>
            <w:tcW w:w="3595" w:type="dxa"/>
            <w:tcBorders>
              <w:top w:val="single" w:sz="4" w:space="0" w:color="000000"/>
              <w:left w:val="single" w:sz="4" w:space="0" w:color="0D0D0D"/>
              <w:bottom w:val="single" w:sz="4" w:space="0" w:color="000000"/>
              <w:right w:val="single" w:sz="4" w:space="0" w:color="0D0D0D"/>
            </w:tcBorders>
            <w:hideMark/>
          </w:tcPr>
          <w:p w14:paraId="2531E27F" w14:textId="77777777" w:rsidR="00E715B3" w:rsidRPr="006619E6" w:rsidRDefault="00E715B3" w:rsidP="00E715B3">
            <w:pPr>
              <w:widowControl w:val="0"/>
              <w:autoSpaceDE w:val="0"/>
              <w:autoSpaceDN w:val="0"/>
              <w:spacing w:before="40"/>
              <w:ind w:left="0" w:firstLine="0"/>
              <w:rPr>
                <w:rFonts w:eastAsia="Times New Roman" w:cs="Times New Roman"/>
                <w:sz w:val="20"/>
                <w:szCs w:val="20"/>
                <w:lang w:val="en-US" w:eastAsia="id-ID"/>
              </w:rPr>
            </w:pPr>
            <w:r w:rsidRPr="006619E6">
              <w:rPr>
                <w:rFonts w:eastAsia="Times New Roman" w:cs="Times New Roman"/>
                <w:sz w:val="20"/>
                <w:szCs w:val="20"/>
                <w:lang w:val="en-US" w:eastAsia="id-ID"/>
              </w:rPr>
              <w:t>Students are satisfied with the access to online learning media used by lecturers.</w:t>
            </w:r>
          </w:p>
        </w:tc>
        <w:tc>
          <w:tcPr>
            <w:tcW w:w="1009" w:type="dxa"/>
            <w:tcBorders>
              <w:top w:val="single" w:sz="4" w:space="0" w:color="000000"/>
              <w:left w:val="single" w:sz="4" w:space="0" w:color="0D0D0D"/>
              <w:bottom w:val="single" w:sz="4" w:space="0" w:color="000000"/>
              <w:right w:val="single" w:sz="4" w:space="0" w:color="0D0D0D"/>
            </w:tcBorders>
          </w:tcPr>
          <w:p w14:paraId="05CAE234"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0.784</w:t>
            </w:r>
          </w:p>
        </w:tc>
        <w:tc>
          <w:tcPr>
            <w:tcW w:w="992" w:type="dxa"/>
            <w:tcBorders>
              <w:top w:val="single" w:sz="4" w:space="0" w:color="000000"/>
              <w:left w:val="single" w:sz="4" w:space="0" w:color="0D0D0D"/>
              <w:bottom w:val="single" w:sz="4" w:space="0" w:color="000000"/>
              <w:right w:val="single" w:sz="4" w:space="0" w:color="0D0D0D"/>
            </w:tcBorders>
          </w:tcPr>
          <w:p w14:paraId="5354A3FB" w14:textId="77777777" w:rsidR="00E715B3" w:rsidRPr="006619E6" w:rsidRDefault="00E715B3" w:rsidP="00E715B3">
            <w:pPr>
              <w:widowControl w:val="0"/>
              <w:autoSpaceDE w:val="0"/>
              <w:autoSpaceDN w:val="0"/>
              <w:ind w:left="0" w:firstLine="0"/>
              <w:jc w:val="left"/>
              <w:rPr>
                <w:rFonts w:eastAsia="Times New Roman" w:cs="Times New Roman"/>
                <w:sz w:val="20"/>
                <w:szCs w:val="20"/>
                <w:lang w:val="en-US"/>
              </w:rPr>
            </w:pPr>
            <w:r w:rsidRPr="006619E6">
              <w:rPr>
                <w:rFonts w:eastAsia="Times New Roman" w:cs="Times New Roman"/>
                <w:sz w:val="20"/>
                <w:szCs w:val="20"/>
                <w:lang w:val="en-US"/>
              </w:rPr>
              <w:t>0.3009</w:t>
            </w:r>
          </w:p>
        </w:tc>
        <w:tc>
          <w:tcPr>
            <w:tcW w:w="1625" w:type="dxa"/>
            <w:tcBorders>
              <w:top w:val="single" w:sz="4" w:space="0" w:color="000000"/>
              <w:left w:val="single" w:sz="4" w:space="0" w:color="0D0D0D"/>
              <w:bottom w:val="single" w:sz="4" w:space="0" w:color="000000"/>
              <w:right w:val="single" w:sz="4" w:space="0" w:color="0D0D0D"/>
            </w:tcBorders>
          </w:tcPr>
          <w:p w14:paraId="7123ABC6" w14:textId="77777777" w:rsidR="00E715B3" w:rsidRPr="006619E6" w:rsidRDefault="00E715B3" w:rsidP="00E715B3">
            <w:pPr>
              <w:widowControl w:val="0"/>
              <w:autoSpaceDE w:val="0"/>
              <w:autoSpaceDN w:val="0"/>
              <w:ind w:left="0" w:firstLine="0"/>
              <w:jc w:val="center"/>
              <w:rPr>
                <w:rFonts w:eastAsia="Times New Roman" w:cs="Times New Roman"/>
                <w:sz w:val="20"/>
                <w:szCs w:val="20"/>
                <w:lang w:val="en-US"/>
              </w:rPr>
            </w:pPr>
            <w:r w:rsidRPr="006619E6">
              <w:rPr>
                <w:rFonts w:eastAsia="Times New Roman" w:cs="Times New Roman"/>
                <w:sz w:val="20"/>
                <w:szCs w:val="20"/>
                <w:lang w:val="en-US"/>
              </w:rPr>
              <w:t>Valid</w:t>
            </w:r>
          </w:p>
        </w:tc>
      </w:tr>
    </w:tbl>
    <w:p w14:paraId="6B6980D3" w14:textId="77777777" w:rsidR="00502200" w:rsidRDefault="00502200" w:rsidP="00502200">
      <w:pPr>
        <w:ind w:left="0" w:firstLine="709"/>
        <w:jc w:val="left"/>
      </w:pPr>
    </w:p>
    <w:p w14:paraId="0C62A00C" w14:textId="59216CFB" w:rsidR="00307FA7" w:rsidRDefault="00921C4B" w:rsidP="00921C4B">
      <w:pPr>
        <w:ind w:left="0" w:firstLine="709"/>
      </w:pPr>
      <w:r w:rsidRPr="00921C4B">
        <w:t>With df n-2 = 31-2= 29 with alpha 5% with one-tailed so that r table product-moment is 0.3009.  Based on the table product-moment above, r count product-moment of all of the items &gt;  r table product-moment. It means all of the questionnaire’ items are valid. The result of reliability test can be seen as follow as.</w:t>
      </w:r>
    </w:p>
    <w:p w14:paraId="3EEEC3C8" w14:textId="77777777" w:rsidR="00C25427" w:rsidRPr="00C25427" w:rsidRDefault="00C25427" w:rsidP="00C25427">
      <w:pPr>
        <w:ind w:left="0" w:firstLine="709"/>
        <w:jc w:val="center"/>
        <w:rPr>
          <w:b/>
        </w:rPr>
      </w:pPr>
      <w:r w:rsidRPr="00C25427">
        <w:rPr>
          <w:b/>
        </w:rPr>
        <w:t>Table.3</w:t>
      </w:r>
    </w:p>
    <w:p w14:paraId="725EC933" w14:textId="08C40E7F" w:rsidR="00921C4B" w:rsidRDefault="00C25427" w:rsidP="00C25427">
      <w:pPr>
        <w:ind w:left="0" w:firstLine="709"/>
        <w:jc w:val="center"/>
      </w:pPr>
      <w:r w:rsidRPr="00C25427">
        <w:t>The Result of Reliability Test</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40"/>
        <w:gridCol w:w="1126"/>
      </w:tblGrid>
      <w:tr w:rsidR="00C25427" w:rsidRPr="009E5AE0" w14:paraId="3C988351" w14:textId="77777777" w:rsidTr="00C25427">
        <w:trPr>
          <w:trHeight w:val="701"/>
          <w:jc w:val="center"/>
        </w:trPr>
        <w:tc>
          <w:tcPr>
            <w:tcW w:w="1440" w:type="dxa"/>
            <w:tcBorders>
              <w:right w:val="single" w:sz="8" w:space="0" w:color="000000"/>
            </w:tcBorders>
          </w:tcPr>
          <w:p w14:paraId="4B08A19E" w14:textId="77777777" w:rsidR="00C25427" w:rsidRPr="009E5AE0" w:rsidRDefault="00C25427" w:rsidP="00191A19">
            <w:pPr>
              <w:pStyle w:val="TableParagraph"/>
              <w:spacing w:before="29" w:line="320" w:lineRule="atLeast"/>
              <w:ind w:left="486" w:right="220" w:hanging="224"/>
              <w:rPr>
                <w:rFonts w:ascii="Times New Roman" w:hAnsi="Times New Roman" w:cs="Times New Roman"/>
                <w:color w:val="000000"/>
                <w:sz w:val="20"/>
                <w:szCs w:val="20"/>
              </w:rPr>
            </w:pPr>
            <w:r w:rsidRPr="009E5AE0">
              <w:rPr>
                <w:rFonts w:ascii="Times New Roman" w:hAnsi="Times New Roman" w:cs="Times New Roman"/>
                <w:color w:val="000000"/>
                <w:sz w:val="20"/>
                <w:szCs w:val="20"/>
              </w:rPr>
              <w:t>Cronbach's Alpha</w:t>
            </w:r>
          </w:p>
        </w:tc>
        <w:tc>
          <w:tcPr>
            <w:tcW w:w="1126" w:type="dxa"/>
            <w:tcBorders>
              <w:left w:val="single" w:sz="8" w:space="0" w:color="000000"/>
            </w:tcBorders>
          </w:tcPr>
          <w:p w14:paraId="252D0237" w14:textId="77777777" w:rsidR="00C25427" w:rsidRPr="009E5AE0" w:rsidRDefault="00C25427" w:rsidP="00191A19">
            <w:pPr>
              <w:pStyle w:val="TableParagraph"/>
              <w:rPr>
                <w:rFonts w:ascii="Times New Roman" w:hAnsi="Times New Roman" w:cs="Times New Roman"/>
                <w:b/>
                <w:color w:val="000000"/>
                <w:sz w:val="20"/>
                <w:szCs w:val="20"/>
              </w:rPr>
            </w:pPr>
          </w:p>
          <w:p w14:paraId="4ABACD53" w14:textId="77777777" w:rsidR="00C25427" w:rsidRPr="009E5AE0" w:rsidRDefault="00C25427" w:rsidP="00191A19">
            <w:pPr>
              <w:pStyle w:val="TableParagraph"/>
              <w:spacing w:before="3"/>
              <w:rPr>
                <w:rFonts w:ascii="Times New Roman" w:hAnsi="Times New Roman" w:cs="Times New Roman"/>
                <w:b/>
                <w:color w:val="000000"/>
                <w:sz w:val="20"/>
                <w:szCs w:val="20"/>
              </w:rPr>
            </w:pPr>
          </w:p>
          <w:p w14:paraId="7B63BEB8" w14:textId="77777777" w:rsidR="00C25427" w:rsidRPr="009E5AE0" w:rsidRDefault="00C25427" w:rsidP="00191A19">
            <w:pPr>
              <w:pStyle w:val="TableParagraph"/>
              <w:spacing w:before="1"/>
              <w:ind w:left="162"/>
              <w:rPr>
                <w:rFonts w:ascii="Times New Roman" w:hAnsi="Times New Roman" w:cs="Times New Roman"/>
                <w:color w:val="000000"/>
                <w:sz w:val="20"/>
                <w:szCs w:val="20"/>
              </w:rPr>
            </w:pPr>
            <w:r w:rsidRPr="009E5AE0">
              <w:rPr>
                <w:rFonts w:ascii="Times New Roman" w:hAnsi="Times New Roman" w:cs="Times New Roman"/>
                <w:color w:val="000000"/>
                <w:sz w:val="20"/>
                <w:szCs w:val="20"/>
              </w:rPr>
              <w:t>N of Items</w:t>
            </w:r>
          </w:p>
        </w:tc>
      </w:tr>
      <w:tr w:rsidR="00C25427" w:rsidRPr="009E5AE0" w14:paraId="237127ED" w14:textId="77777777" w:rsidTr="00C25427">
        <w:trPr>
          <w:trHeight w:val="379"/>
          <w:jc w:val="center"/>
        </w:trPr>
        <w:tc>
          <w:tcPr>
            <w:tcW w:w="1440" w:type="dxa"/>
            <w:tcBorders>
              <w:right w:val="single" w:sz="8" w:space="0" w:color="000000"/>
            </w:tcBorders>
          </w:tcPr>
          <w:p w14:paraId="41F2989C" w14:textId="77777777" w:rsidR="00C25427" w:rsidRPr="009E5AE0" w:rsidRDefault="00C25427" w:rsidP="00191A19">
            <w:pPr>
              <w:pStyle w:val="TableParagraph"/>
              <w:spacing w:before="142"/>
              <w:ind w:right="-15"/>
              <w:jc w:val="right"/>
              <w:rPr>
                <w:rFonts w:ascii="Times New Roman" w:hAnsi="Times New Roman" w:cs="Times New Roman"/>
                <w:color w:val="000000"/>
                <w:sz w:val="20"/>
                <w:szCs w:val="20"/>
              </w:rPr>
            </w:pPr>
            <w:r w:rsidRPr="009E5AE0">
              <w:rPr>
                <w:rFonts w:ascii="Times New Roman" w:hAnsi="Times New Roman" w:cs="Times New Roman"/>
                <w:color w:val="000000"/>
                <w:w w:val="95"/>
                <w:sz w:val="20"/>
                <w:szCs w:val="20"/>
              </w:rPr>
              <w:t>.923</w:t>
            </w:r>
          </w:p>
        </w:tc>
        <w:tc>
          <w:tcPr>
            <w:tcW w:w="1126" w:type="dxa"/>
            <w:tcBorders>
              <w:left w:val="single" w:sz="8" w:space="0" w:color="000000"/>
            </w:tcBorders>
          </w:tcPr>
          <w:p w14:paraId="12D57EE1" w14:textId="77777777" w:rsidR="00C25427" w:rsidRPr="009E5AE0" w:rsidRDefault="00C25427" w:rsidP="00191A19">
            <w:pPr>
              <w:pStyle w:val="TableParagraph"/>
              <w:spacing w:before="142"/>
              <w:ind w:right="-29"/>
              <w:jc w:val="right"/>
              <w:rPr>
                <w:rFonts w:ascii="Times New Roman" w:hAnsi="Times New Roman" w:cs="Times New Roman"/>
                <w:color w:val="000000"/>
                <w:sz w:val="20"/>
                <w:szCs w:val="20"/>
              </w:rPr>
            </w:pPr>
            <w:r w:rsidRPr="009E5AE0">
              <w:rPr>
                <w:rFonts w:ascii="Times New Roman" w:hAnsi="Times New Roman" w:cs="Times New Roman"/>
                <w:color w:val="000000"/>
                <w:w w:val="95"/>
                <w:sz w:val="20"/>
                <w:szCs w:val="20"/>
              </w:rPr>
              <w:t>15</w:t>
            </w:r>
          </w:p>
        </w:tc>
      </w:tr>
    </w:tbl>
    <w:p w14:paraId="476C8B98" w14:textId="77777777" w:rsidR="006D35D9" w:rsidRDefault="006D35D9" w:rsidP="006D35D9">
      <w:pPr>
        <w:ind w:left="0" w:firstLine="709"/>
      </w:pPr>
    </w:p>
    <w:p w14:paraId="646CD821" w14:textId="545222DB" w:rsidR="00C25427" w:rsidRDefault="00E0791E" w:rsidP="006D35D9">
      <w:pPr>
        <w:ind w:left="0" w:firstLine="709"/>
      </w:pPr>
      <w:r>
        <w:fldChar w:fldCharType="begin" w:fldLock="1"/>
      </w:r>
      <w:r w:rsidR="00606565">
        <w:instrText>ADDIN CSL_CITATION {"citationItems":[{"id":"ITEM-1","itemData":{"ISBN":"1137018291","author":[{"dropping-particle":"","family":"Green","given":"Rita","non-dropping-particle":"","parse-names":false,"suffix":""}],"id":"ITEM-1","issued":{"date-parts":[["2013"]]},"publisher":"Springer","title":"Statistical analyses for language testers","type":"book"},"uris":["http://www.mendeley.com/documents/?uuid=1134ab5f-cab1-450f-922e-f2a4d1f85f85"]}],"mendeley":{"formattedCitation":"(Green, 2013)","plainTextFormattedCitation":"(Green, 2013)","previouslyFormattedCitation":"(Green, 2013)"},"properties":{"noteIndex":0},"schema":"https://github.com/citation-style-language/schema/raw/master/csl-citation.json"}</w:instrText>
      </w:r>
      <w:r>
        <w:fldChar w:fldCharType="separate"/>
      </w:r>
      <w:r w:rsidRPr="00E0791E">
        <w:rPr>
          <w:noProof/>
        </w:rPr>
        <w:t>(Green, 2013)</w:t>
      </w:r>
      <w:r>
        <w:fldChar w:fldCharType="end"/>
      </w:r>
      <w:r>
        <w:rPr>
          <w:lang w:val="en-US"/>
        </w:rPr>
        <w:t xml:space="preserve"> </w:t>
      </w:r>
      <w:r w:rsidR="006D35D9" w:rsidRPr="006D35D9">
        <w:t>said that test developers work to established standards for the acceptability of Cronbach alpha results:</w:t>
      </w:r>
    </w:p>
    <w:p w14:paraId="43385AF3" w14:textId="6405EF12" w:rsidR="00D151C2" w:rsidRPr="00D151C2" w:rsidRDefault="00D151C2" w:rsidP="00D151C2">
      <w:pPr>
        <w:ind w:left="0" w:firstLine="709"/>
        <w:jc w:val="center"/>
        <w:rPr>
          <w:b/>
        </w:rPr>
      </w:pPr>
      <w:r w:rsidRPr="00D151C2">
        <w:rPr>
          <w:b/>
        </w:rPr>
        <w:t>Table.4.</w:t>
      </w:r>
    </w:p>
    <w:p w14:paraId="5018208C" w14:textId="52B17ABA" w:rsidR="00D151C2" w:rsidRDefault="00D151C2" w:rsidP="00D151C2">
      <w:pPr>
        <w:ind w:left="0" w:firstLine="709"/>
        <w:jc w:val="center"/>
      </w:pPr>
      <w:r w:rsidRPr="00D151C2">
        <w:t>Standards for the Acceptability of Cronbach Alpha</w:t>
      </w:r>
    </w:p>
    <w:p w14:paraId="7DBE0EB4" w14:textId="77777777" w:rsidR="00D151C2" w:rsidRDefault="00D151C2" w:rsidP="00D151C2">
      <w:pPr>
        <w:ind w:left="0" w:firstLine="709"/>
        <w:jc w:val="center"/>
      </w:pPr>
    </w:p>
    <w:tbl>
      <w:tblPr>
        <w:tblW w:w="4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1875"/>
      </w:tblGrid>
      <w:tr w:rsidR="005C7933" w:rsidRPr="005C7933" w14:paraId="068DE8AE" w14:textId="77777777" w:rsidTr="00191A19">
        <w:trPr>
          <w:trHeight w:val="299"/>
          <w:jc w:val="center"/>
        </w:trPr>
        <w:tc>
          <w:tcPr>
            <w:tcW w:w="2546" w:type="dxa"/>
          </w:tcPr>
          <w:p w14:paraId="023A9ED6" w14:textId="77777777" w:rsidR="005C7933" w:rsidRPr="005C7933" w:rsidRDefault="005C7933" w:rsidP="005C7933">
            <w:pPr>
              <w:widowControl w:val="0"/>
              <w:autoSpaceDE w:val="0"/>
              <w:autoSpaceDN w:val="0"/>
              <w:spacing w:line="252" w:lineRule="exact"/>
              <w:ind w:left="0" w:right="1108" w:firstLine="0"/>
              <w:jc w:val="center"/>
              <w:rPr>
                <w:rFonts w:eastAsia="Arial" w:cs="Times New Roman"/>
                <w:color w:val="000000"/>
                <w:sz w:val="20"/>
                <w:szCs w:val="20"/>
                <w:lang w:val="en-US"/>
              </w:rPr>
            </w:pPr>
            <w:r w:rsidRPr="005C7933">
              <w:rPr>
                <w:rFonts w:eastAsia="Arial" w:cs="Times New Roman"/>
                <w:color w:val="000000"/>
                <w:sz w:val="20"/>
                <w:szCs w:val="20"/>
                <w:lang w:val="en-US"/>
              </w:rPr>
              <w:t>Cronbach’s   alpha</w:t>
            </w:r>
          </w:p>
        </w:tc>
        <w:tc>
          <w:tcPr>
            <w:tcW w:w="1875" w:type="dxa"/>
          </w:tcPr>
          <w:p w14:paraId="1DEC1FD5" w14:textId="77777777" w:rsidR="005C7933" w:rsidRPr="005C7933" w:rsidRDefault="005C7933" w:rsidP="005C7933">
            <w:pPr>
              <w:widowControl w:val="0"/>
              <w:autoSpaceDE w:val="0"/>
              <w:autoSpaceDN w:val="0"/>
              <w:spacing w:line="252" w:lineRule="exact"/>
              <w:ind w:left="0" w:right="606" w:firstLine="0"/>
              <w:jc w:val="center"/>
              <w:rPr>
                <w:rFonts w:eastAsia="Arial" w:cs="Times New Roman"/>
                <w:color w:val="000000"/>
                <w:sz w:val="20"/>
                <w:szCs w:val="20"/>
                <w:lang w:val="en-US"/>
              </w:rPr>
            </w:pPr>
            <w:r w:rsidRPr="005C7933">
              <w:rPr>
                <w:rFonts w:eastAsia="Arial" w:cs="Times New Roman"/>
                <w:color w:val="000000"/>
                <w:sz w:val="20"/>
                <w:szCs w:val="20"/>
                <w:lang w:val="en-US"/>
              </w:rPr>
              <w:t>Internal reliability</w:t>
            </w:r>
          </w:p>
        </w:tc>
      </w:tr>
      <w:tr w:rsidR="005C7933" w:rsidRPr="005C7933" w14:paraId="25783BC4" w14:textId="77777777" w:rsidTr="00191A19">
        <w:trPr>
          <w:trHeight w:val="297"/>
          <w:jc w:val="center"/>
        </w:trPr>
        <w:tc>
          <w:tcPr>
            <w:tcW w:w="2546" w:type="dxa"/>
          </w:tcPr>
          <w:p w14:paraId="0D240B78" w14:textId="77777777" w:rsidR="005C7933" w:rsidRPr="005C7933" w:rsidRDefault="005C7933" w:rsidP="005C7933">
            <w:pPr>
              <w:widowControl w:val="0"/>
              <w:autoSpaceDE w:val="0"/>
              <w:autoSpaceDN w:val="0"/>
              <w:spacing w:line="251" w:lineRule="exact"/>
              <w:ind w:left="1115" w:right="1108" w:hanging="1115"/>
              <w:rPr>
                <w:rFonts w:eastAsia="Arial" w:cs="Times New Roman"/>
                <w:color w:val="000000"/>
                <w:sz w:val="20"/>
                <w:szCs w:val="20"/>
                <w:lang w:val="en-US"/>
              </w:rPr>
            </w:pPr>
            <w:r w:rsidRPr="005C7933">
              <w:rPr>
                <w:rFonts w:eastAsia="Arial" w:cs="Times New Roman"/>
                <w:color w:val="000000"/>
                <w:sz w:val="20"/>
                <w:szCs w:val="20"/>
                <w:lang w:val="en-US"/>
              </w:rPr>
              <w:t xml:space="preserve">     Above 0.90</w:t>
            </w:r>
          </w:p>
        </w:tc>
        <w:tc>
          <w:tcPr>
            <w:tcW w:w="1875" w:type="dxa"/>
          </w:tcPr>
          <w:p w14:paraId="3AD8AD2C" w14:textId="77777777" w:rsidR="005C7933" w:rsidRPr="005C7933" w:rsidRDefault="005C7933" w:rsidP="005C7933">
            <w:pPr>
              <w:widowControl w:val="0"/>
              <w:autoSpaceDE w:val="0"/>
              <w:autoSpaceDN w:val="0"/>
              <w:spacing w:line="251" w:lineRule="exact"/>
              <w:ind w:left="0" w:right="606" w:firstLine="0"/>
              <w:jc w:val="center"/>
              <w:rPr>
                <w:rFonts w:eastAsia="Arial" w:cs="Times New Roman"/>
                <w:color w:val="000000"/>
                <w:sz w:val="20"/>
                <w:szCs w:val="20"/>
                <w:lang w:val="en-US"/>
              </w:rPr>
            </w:pPr>
            <w:r w:rsidRPr="005C7933">
              <w:rPr>
                <w:rFonts w:eastAsia="Arial" w:cs="Times New Roman"/>
                <w:color w:val="000000"/>
                <w:sz w:val="20"/>
                <w:szCs w:val="20"/>
                <w:lang w:val="en-US"/>
              </w:rPr>
              <w:t>Excellent</w:t>
            </w:r>
          </w:p>
        </w:tc>
      </w:tr>
      <w:tr w:rsidR="005C7933" w:rsidRPr="005C7933" w14:paraId="04F990F8" w14:textId="77777777" w:rsidTr="00191A19">
        <w:trPr>
          <w:trHeight w:val="299"/>
          <w:jc w:val="center"/>
        </w:trPr>
        <w:tc>
          <w:tcPr>
            <w:tcW w:w="2546" w:type="dxa"/>
          </w:tcPr>
          <w:p w14:paraId="10998C52" w14:textId="77777777" w:rsidR="005C7933" w:rsidRPr="005C7933" w:rsidRDefault="005C7933" w:rsidP="005C7933">
            <w:pPr>
              <w:widowControl w:val="0"/>
              <w:autoSpaceDE w:val="0"/>
              <w:autoSpaceDN w:val="0"/>
              <w:spacing w:line="251" w:lineRule="exact"/>
              <w:ind w:left="1382" w:hanging="1115"/>
              <w:jc w:val="left"/>
              <w:rPr>
                <w:rFonts w:eastAsia="Arial" w:cs="Times New Roman"/>
                <w:color w:val="000000"/>
                <w:sz w:val="20"/>
                <w:szCs w:val="20"/>
                <w:lang w:val="en-US"/>
              </w:rPr>
            </w:pPr>
            <w:r w:rsidRPr="005C7933">
              <w:rPr>
                <w:rFonts w:eastAsia="Arial" w:cs="Times New Roman"/>
                <w:color w:val="000000"/>
                <w:sz w:val="20"/>
                <w:szCs w:val="20"/>
                <w:lang w:val="en-US"/>
              </w:rPr>
              <w:t>0.80 to 0.90</w:t>
            </w:r>
          </w:p>
        </w:tc>
        <w:tc>
          <w:tcPr>
            <w:tcW w:w="1875" w:type="dxa"/>
          </w:tcPr>
          <w:p w14:paraId="6DA8EF84" w14:textId="77777777" w:rsidR="005C7933" w:rsidRPr="005C7933" w:rsidRDefault="005C7933" w:rsidP="005C7933">
            <w:pPr>
              <w:widowControl w:val="0"/>
              <w:autoSpaceDE w:val="0"/>
              <w:autoSpaceDN w:val="0"/>
              <w:spacing w:line="251" w:lineRule="exact"/>
              <w:ind w:left="0" w:right="606" w:firstLine="0"/>
              <w:jc w:val="center"/>
              <w:rPr>
                <w:rFonts w:eastAsia="Arial" w:cs="Times New Roman"/>
                <w:color w:val="000000"/>
                <w:sz w:val="20"/>
                <w:szCs w:val="20"/>
                <w:lang w:val="en-US"/>
              </w:rPr>
            </w:pPr>
            <w:r w:rsidRPr="005C7933">
              <w:rPr>
                <w:rFonts w:eastAsia="Arial" w:cs="Times New Roman"/>
                <w:color w:val="000000"/>
                <w:sz w:val="20"/>
                <w:szCs w:val="20"/>
                <w:lang w:val="en-US"/>
              </w:rPr>
              <w:t>Good</w:t>
            </w:r>
          </w:p>
        </w:tc>
      </w:tr>
      <w:tr w:rsidR="005C7933" w:rsidRPr="005C7933" w14:paraId="5FF851D8" w14:textId="77777777" w:rsidTr="00191A19">
        <w:trPr>
          <w:trHeight w:val="297"/>
          <w:jc w:val="center"/>
        </w:trPr>
        <w:tc>
          <w:tcPr>
            <w:tcW w:w="2546" w:type="dxa"/>
          </w:tcPr>
          <w:p w14:paraId="753B30DD" w14:textId="77777777" w:rsidR="005C7933" w:rsidRPr="005C7933" w:rsidRDefault="005C7933" w:rsidP="005C7933">
            <w:pPr>
              <w:widowControl w:val="0"/>
              <w:autoSpaceDE w:val="0"/>
              <w:autoSpaceDN w:val="0"/>
              <w:spacing w:line="251" w:lineRule="exact"/>
              <w:ind w:left="1382" w:hanging="1115"/>
              <w:jc w:val="left"/>
              <w:rPr>
                <w:rFonts w:eastAsia="Arial" w:cs="Times New Roman"/>
                <w:color w:val="000000"/>
                <w:sz w:val="20"/>
                <w:szCs w:val="20"/>
                <w:lang w:val="en-US"/>
              </w:rPr>
            </w:pPr>
            <w:r w:rsidRPr="005C7933">
              <w:rPr>
                <w:rFonts w:eastAsia="Arial" w:cs="Times New Roman"/>
                <w:color w:val="000000"/>
                <w:sz w:val="20"/>
                <w:szCs w:val="20"/>
                <w:lang w:val="en-US"/>
              </w:rPr>
              <w:t>0.70 to 0.80</w:t>
            </w:r>
          </w:p>
        </w:tc>
        <w:tc>
          <w:tcPr>
            <w:tcW w:w="1875" w:type="dxa"/>
          </w:tcPr>
          <w:p w14:paraId="7ACE8604" w14:textId="77777777" w:rsidR="005C7933" w:rsidRPr="005C7933" w:rsidRDefault="005C7933" w:rsidP="005C7933">
            <w:pPr>
              <w:widowControl w:val="0"/>
              <w:autoSpaceDE w:val="0"/>
              <w:autoSpaceDN w:val="0"/>
              <w:spacing w:line="251" w:lineRule="exact"/>
              <w:ind w:left="0" w:right="606" w:firstLine="0"/>
              <w:jc w:val="center"/>
              <w:rPr>
                <w:rFonts w:eastAsia="Arial" w:cs="Times New Roman"/>
                <w:color w:val="000000"/>
                <w:sz w:val="20"/>
                <w:szCs w:val="20"/>
                <w:lang w:val="en-US"/>
              </w:rPr>
            </w:pPr>
            <w:r w:rsidRPr="005C7933">
              <w:rPr>
                <w:rFonts w:eastAsia="Arial" w:cs="Times New Roman"/>
                <w:color w:val="000000"/>
                <w:sz w:val="20"/>
                <w:szCs w:val="20"/>
                <w:lang w:val="en-US"/>
              </w:rPr>
              <w:t>Acceptable</w:t>
            </w:r>
          </w:p>
        </w:tc>
      </w:tr>
      <w:tr w:rsidR="005C7933" w:rsidRPr="005C7933" w14:paraId="4C4AE759" w14:textId="77777777" w:rsidTr="00191A19">
        <w:trPr>
          <w:trHeight w:val="297"/>
          <w:jc w:val="center"/>
        </w:trPr>
        <w:tc>
          <w:tcPr>
            <w:tcW w:w="2546" w:type="dxa"/>
          </w:tcPr>
          <w:p w14:paraId="5468B830" w14:textId="77777777" w:rsidR="005C7933" w:rsidRPr="005C7933" w:rsidRDefault="005C7933" w:rsidP="005C7933">
            <w:pPr>
              <w:widowControl w:val="0"/>
              <w:autoSpaceDE w:val="0"/>
              <w:autoSpaceDN w:val="0"/>
              <w:spacing w:line="251" w:lineRule="exact"/>
              <w:ind w:left="1382" w:hanging="1115"/>
              <w:jc w:val="left"/>
              <w:rPr>
                <w:rFonts w:eastAsia="Arial" w:cs="Times New Roman"/>
                <w:color w:val="000000"/>
                <w:sz w:val="20"/>
                <w:szCs w:val="20"/>
                <w:lang w:val="en-US"/>
              </w:rPr>
            </w:pPr>
            <w:r w:rsidRPr="005C7933">
              <w:rPr>
                <w:rFonts w:eastAsia="Arial" w:cs="Times New Roman"/>
                <w:color w:val="000000"/>
                <w:sz w:val="20"/>
                <w:szCs w:val="20"/>
                <w:lang w:val="en-US"/>
              </w:rPr>
              <w:t>0.60 to 0.70</w:t>
            </w:r>
          </w:p>
        </w:tc>
        <w:tc>
          <w:tcPr>
            <w:tcW w:w="1875" w:type="dxa"/>
          </w:tcPr>
          <w:p w14:paraId="506EF8C8" w14:textId="77777777" w:rsidR="005C7933" w:rsidRPr="005C7933" w:rsidRDefault="005C7933" w:rsidP="005C7933">
            <w:pPr>
              <w:widowControl w:val="0"/>
              <w:autoSpaceDE w:val="0"/>
              <w:autoSpaceDN w:val="0"/>
              <w:spacing w:line="251" w:lineRule="exact"/>
              <w:ind w:left="0" w:right="606" w:firstLine="0"/>
              <w:jc w:val="center"/>
              <w:rPr>
                <w:rFonts w:eastAsia="Arial" w:cs="Times New Roman"/>
                <w:color w:val="000000"/>
                <w:sz w:val="20"/>
                <w:szCs w:val="20"/>
                <w:lang w:val="en-US"/>
              </w:rPr>
            </w:pPr>
            <w:r w:rsidRPr="005C7933">
              <w:rPr>
                <w:rFonts w:eastAsia="Arial" w:cs="Times New Roman"/>
                <w:color w:val="000000"/>
                <w:sz w:val="20"/>
                <w:szCs w:val="20"/>
                <w:lang w:val="en-US"/>
              </w:rPr>
              <w:t>Questionable</w:t>
            </w:r>
          </w:p>
        </w:tc>
      </w:tr>
      <w:tr w:rsidR="005C7933" w:rsidRPr="005C7933" w14:paraId="0AFEDFA5" w14:textId="77777777" w:rsidTr="00191A19">
        <w:trPr>
          <w:trHeight w:val="299"/>
          <w:jc w:val="center"/>
        </w:trPr>
        <w:tc>
          <w:tcPr>
            <w:tcW w:w="2546" w:type="dxa"/>
          </w:tcPr>
          <w:p w14:paraId="709A213D" w14:textId="77777777" w:rsidR="005C7933" w:rsidRPr="005C7933" w:rsidRDefault="005C7933" w:rsidP="005C7933">
            <w:pPr>
              <w:widowControl w:val="0"/>
              <w:autoSpaceDE w:val="0"/>
              <w:autoSpaceDN w:val="0"/>
              <w:spacing w:before="1"/>
              <w:ind w:left="1382" w:hanging="1115"/>
              <w:jc w:val="left"/>
              <w:rPr>
                <w:rFonts w:eastAsia="Arial" w:cs="Times New Roman"/>
                <w:color w:val="000000"/>
                <w:sz w:val="20"/>
                <w:szCs w:val="20"/>
                <w:lang w:val="en-US"/>
              </w:rPr>
            </w:pPr>
            <w:r w:rsidRPr="005C7933">
              <w:rPr>
                <w:rFonts w:eastAsia="Arial" w:cs="Times New Roman"/>
                <w:color w:val="000000"/>
                <w:sz w:val="20"/>
                <w:szCs w:val="20"/>
                <w:lang w:val="en-US"/>
              </w:rPr>
              <w:t>0.50 to 0.60</w:t>
            </w:r>
          </w:p>
        </w:tc>
        <w:tc>
          <w:tcPr>
            <w:tcW w:w="1875" w:type="dxa"/>
          </w:tcPr>
          <w:p w14:paraId="63FA0E2E" w14:textId="77777777" w:rsidR="005C7933" w:rsidRPr="005C7933" w:rsidRDefault="005C7933" w:rsidP="005C7933">
            <w:pPr>
              <w:widowControl w:val="0"/>
              <w:autoSpaceDE w:val="0"/>
              <w:autoSpaceDN w:val="0"/>
              <w:spacing w:before="1"/>
              <w:ind w:left="0" w:right="605" w:firstLine="0"/>
              <w:jc w:val="center"/>
              <w:rPr>
                <w:rFonts w:eastAsia="Arial" w:cs="Times New Roman"/>
                <w:color w:val="000000"/>
                <w:sz w:val="20"/>
                <w:szCs w:val="20"/>
                <w:lang w:val="en-US"/>
              </w:rPr>
            </w:pPr>
            <w:r w:rsidRPr="005C7933">
              <w:rPr>
                <w:rFonts w:eastAsia="Arial" w:cs="Times New Roman"/>
                <w:color w:val="000000"/>
                <w:sz w:val="20"/>
                <w:szCs w:val="20"/>
                <w:lang w:val="en-US"/>
              </w:rPr>
              <w:t>Poor</w:t>
            </w:r>
          </w:p>
        </w:tc>
      </w:tr>
      <w:tr w:rsidR="005C7933" w:rsidRPr="005C7933" w14:paraId="578AE870" w14:textId="77777777" w:rsidTr="00191A19">
        <w:trPr>
          <w:trHeight w:val="297"/>
          <w:jc w:val="center"/>
        </w:trPr>
        <w:tc>
          <w:tcPr>
            <w:tcW w:w="2546" w:type="dxa"/>
          </w:tcPr>
          <w:p w14:paraId="6ED663C0" w14:textId="77777777" w:rsidR="005C7933" w:rsidRPr="005C7933" w:rsidRDefault="005C7933" w:rsidP="005C7933">
            <w:pPr>
              <w:widowControl w:val="0"/>
              <w:autoSpaceDE w:val="0"/>
              <w:autoSpaceDN w:val="0"/>
              <w:spacing w:line="251" w:lineRule="exact"/>
              <w:ind w:left="1115" w:right="1103" w:hanging="1115"/>
              <w:rPr>
                <w:rFonts w:eastAsia="Arial" w:cs="Times New Roman"/>
                <w:color w:val="000000"/>
                <w:sz w:val="20"/>
                <w:szCs w:val="20"/>
                <w:lang w:val="en-US"/>
              </w:rPr>
            </w:pPr>
            <w:r w:rsidRPr="005C7933">
              <w:rPr>
                <w:rFonts w:eastAsia="Arial" w:cs="Times New Roman"/>
                <w:color w:val="000000"/>
                <w:sz w:val="20"/>
                <w:szCs w:val="20"/>
                <w:lang w:val="en-US"/>
              </w:rPr>
              <w:t xml:space="preserve">     Below 0.50</w:t>
            </w:r>
          </w:p>
        </w:tc>
        <w:tc>
          <w:tcPr>
            <w:tcW w:w="1875" w:type="dxa"/>
          </w:tcPr>
          <w:p w14:paraId="31BDC066" w14:textId="77777777" w:rsidR="005C7933" w:rsidRPr="005C7933" w:rsidRDefault="005C7933" w:rsidP="005C7933">
            <w:pPr>
              <w:widowControl w:val="0"/>
              <w:autoSpaceDE w:val="0"/>
              <w:autoSpaceDN w:val="0"/>
              <w:spacing w:line="251" w:lineRule="exact"/>
              <w:ind w:left="0" w:right="606" w:firstLine="0"/>
              <w:jc w:val="center"/>
              <w:rPr>
                <w:rFonts w:eastAsia="Arial" w:cs="Times New Roman"/>
                <w:color w:val="000000"/>
                <w:sz w:val="20"/>
                <w:szCs w:val="20"/>
                <w:lang w:val="en-US"/>
              </w:rPr>
            </w:pPr>
            <w:r w:rsidRPr="005C7933">
              <w:rPr>
                <w:rFonts w:eastAsia="Arial" w:cs="Times New Roman"/>
                <w:color w:val="000000"/>
                <w:sz w:val="20"/>
                <w:szCs w:val="20"/>
                <w:lang w:val="en-US"/>
              </w:rPr>
              <w:t>Unacceptable</w:t>
            </w:r>
          </w:p>
        </w:tc>
      </w:tr>
    </w:tbl>
    <w:p w14:paraId="17BCA01E" w14:textId="77777777" w:rsidR="006D35D9" w:rsidRDefault="006D35D9" w:rsidP="006D35D9">
      <w:pPr>
        <w:ind w:left="0" w:firstLine="709"/>
      </w:pPr>
    </w:p>
    <w:p w14:paraId="03295488" w14:textId="77777777" w:rsidR="005C7933" w:rsidRDefault="005C7933" w:rsidP="005C7933">
      <w:pPr>
        <w:ind w:left="0" w:firstLine="709"/>
      </w:pPr>
      <w:r>
        <w:t xml:space="preserve">Because the value of Cronbach’s Alpha &gt; 0.90  the questionnaire items dictated excellent reliability. </w:t>
      </w:r>
    </w:p>
    <w:p w14:paraId="639C8D7E" w14:textId="77777777" w:rsidR="005C7933" w:rsidRDefault="005C7933" w:rsidP="005C7933">
      <w:pPr>
        <w:ind w:left="0" w:firstLine="709"/>
      </w:pPr>
      <w:r>
        <w:t>The researchers used the open interview to collect the data. The researchers chose 15 EFL postgraduate students in the first semester to give responses to the interviewing.  Research interviews investigated to know the psychological impacts of E-learning during the Covid-19 pandemic for EFL master students. The researchers used random sampling for choosing the respondents. 15 EFL postgraduate students were used to be investigated by WA application and google form. To validate the result of interview data, the researchers use data coding.</w:t>
      </w:r>
    </w:p>
    <w:p w14:paraId="4CB50F86" w14:textId="6129A389" w:rsidR="00921C4B" w:rsidRDefault="005C7933" w:rsidP="005C7933">
      <w:pPr>
        <w:ind w:left="0" w:firstLine="709"/>
      </w:pPr>
      <w:r>
        <w:lastRenderedPageBreak/>
        <w:t xml:space="preserve">The interview dimensions are anxiety, fear, tiredness, stress, and saturation. These dimensions are taken from  </w:t>
      </w:r>
      <w:r w:rsidR="00606565">
        <w:fldChar w:fldCharType="begin" w:fldLock="1"/>
      </w:r>
      <w:r w:rsidR="00C03D71">
        <w:instrText>ADDIN CSL_CITATION {"citationItems":[{"id":"ITEM-1","itemData":{"author":[{"dropping-particle":"","family":"Irawan","given":"Dwisona","non-dropping-particle":"","parse-names":false,"suffix":""}],"container-title":"Jurnal Bimbingan dan Konseling (E-Journal)","id":"ITEM-1","issued":{"date-parts":[["0"]]},"title":"Lestari.(2020). Psychological Impacts of Students on Online Learning During the Pandemic COVID-19 1","type":"article-journal"},"uris":["http://www.mendeley.com/documents/?uuid=65452040-0750-4b2c-89a1-b92b3ccefa8a"]}],"mendeley":{"formattedCitation":"(Irawan, n.d.)","manualFormatting":"(Irawan, n.d,2020)","plainTextFormattedCitation":"(Irawan, n.d.)","previouslyFormattedCitation":"(Irawan, n.d.)"},"properties":{"noteIndex":0},"schema":"https://github.com/citation-style-language/schema/raw/master/csl-citation.json"}</w:instrText>
      </w:r>
      <w:r w:rsidR="00606565">
        <w:fldChar w:fldCharType="separate"/>
      </w:r>
      <w:r w:rsidR="00C03D71">
        <w:rPr>
          <w:noProof/>
        </w:rPr>
        <w:t>(Irawan, n.d,2020</w:t>
      </w:r>
      <w:r w:rsidR="00606565" w:rsidRPr="00606565">
        <w:rPr>
          <w:noProof/>
        </w:rPr>
        <w:t>)</w:t>
      </w:r>
      <w:r w:rsidR="00606565">
        <w:fldChar w:fldCharType="end"/>
      </w:r>
      <w:r w:rsidR="00C03D71">
        <w:t xml:space="preserve">, </w:t>
      </w:r>
      <w:r w:rsidR="00C03D71">
        <w:fldChar w:fldCharType="begin" w:fldLock="1"/>
      </w:r>
      <w:r w:rsidR="00C03D71">
        <w:instrText>ADDIN CSL_CITATION {"citationItems":[{"id":"ITEM-1","itemData":{"ISSN":"1479-5868","author":[{"dropping-particle":"","family":"Brazendale","given":"Keith","non-dropping-particle":"","parse-names":false,"suffix":""},{"dropping-particle":"","family":"Beets","given":"Michael W","non-dropping-particle":"","parse-names":false,"suffix":""},{"dropping-particle":"","family":"Weaver","given":"R Glenn","non-dropping-particle":"","parse-names":false,"suffix":""},{"dropping-particle":"","family":"Pate","given":"Russell R","non-dropping-particle":"","parse-names":false,"suffix":""},{"dropping-particle":"","family":"Turner-McGrievy","given":"Gabrielle M","non-dropping-particle":"","parse-names":false,"suffix":""},{"dropping-particle":"","family":"Kaczynski","given":"Andrew T","non-dropping-particle":"","parse-names":false,"suffix":""},{"dropping-particle":"","family":"Chandler","given":"Jessica L","non-dropping-particle":"","parse-names":false,"suffix":""},{"dropping-particle":"","family":"Bohnert","given":"Amy","non-dropping-particle":"","parse-names":false,"suffix":""},{"dropping-particle":"","family":"Hippel","given":"Paul T","non-dropping-particle":"von","parse-names":false,"suffix":""}],"container-title":"International Journal of Behavioral Nutrition and Physical Activity","id":"ITEM-1","issue":"1","issued":{"date-parts":[["2017"]]},"page":"1-14","publisher":"BioMed Central","title":"Understanding differences between summer vs. school obesogenic behaviors of children: the structured days hypothesis","type":"article-journal","volume":"14"},"uris":["http://www.mendeley.com/documents/?uuid=9e3607ee-d29b-41fe-b165-b40820ddf7a5"]}],"mendeley":{"formattedCitation":"(Brazendale et al., 2017)","plainTextFormattedCitation":"(Brazendale et al., 2017)","previouslyFormattedCitation":"(Brazendale et al., 2017)"},"properties":{"noteIndex":0},"schema":"https://github.com/citation-style-language/schema/raw/master/csl-citation.json"}</w:instrText>
      </w:r>
      <w:r w:rsidR="00C03D71">
        <w:fldChar w:fldCharType="separate"/>
      </w:r>
      <w:r w:rsidR="00C03D71" w:rsidRPr="00C03D71">
        <w:rPr>
          <w:noProof/>
        </w:rPr>
        <w:t>(Brazendale et al., 2017)</w:t>
      </w:r>
      <w:r w:rsidR="00C03D71">
        <w:fldChar w:fldCharType="end"/>
      </w:r>
      <w:r w:rsidR="00A164B4">
        <w:rPr>
          <w:lang w:val="en-US"/>
        </w:rPr>
        <w:t xml:space="preserve">, </w:t>
      </w:r>
      <w:r>
        <w:t xml:space="preserve">and </w:t>
      </w:r>
      <w:r w:rsidR="00C03D71">
        <w:fldChar w:fldCharType="begin" w:fldLock="1"/>
      </w:r>
      <w:r w:rsidR="00C03D71">
        <w:instrText>ADDIN CSL_CITATION {"citationItems":[{"id":"ITEM-1","itemData":{"author":[{"dropping-particle":"","family":"Xiao","given":"Chunfeng","non-dropping-particle":"","parse-names":false,"suffix":""}],"container-title":"Psychiatry investigation","id":"ITEM-1","issue":"2","issued":{"date-parts":[["2020"]]},"page":"175","publisher":"Korean Neuropsychiatric Association","title":"A novel approach of consultation on 2019 novel coronavirus (COVID-19)-related psychological and mental problems: structured letter therapy","type":"article-journal","volume":"17"},"uris":["http://www.mendeley.com/documents/?uuid=b7b21d26-55e5-4233-81fc-05956455829f"]}],"mendeley":{"formattedCitation":"(Xiao, 2020)","plainTextFormattedCitation":"(Xiao, 2020)","previouslyFormattedCitation":"(Xiao, 2020)"},"properties":{"noteIndex":0},"schema":"https://github.com/citation-style-language/schema/raw/master/csl-citation.json"}</w:instrText>
      </w:r>
      <w:r w:rsidR="00C03D71">
        <w:fldChar w:fldCharType="separate"/>
      </w:r>
      <w:r w:rsidR="00C03D71" w:rsidRPr="00C03D71">
        <w:rPr>
          <w:noProof/>
        </w:rPr>
        <w:t>(Xiao, 2020)</w:t>
      </w:r>
      <w:r w:rsidR="00C03D71">
        <w:fldChar w:fldCharType="end"/>
      </w:r>
      <w:r w:rsidR="00C03D71">
        <w:t>, t</w:t>
      </w:r>
      <w:r>
        <w:t>he researchers used five questions to interview the respondents. These questions asked about the psychological impacts of E-learning during the Covid-19 pandemic. They are (1) Do you experience anxiety while studying using online learning?. Please explain the reason completely!, (2) Do you experience fear while learning using online learning? . Please explain the reason completely!, (3) Do you experience fatigue while studying using online learning?. Please explain the reason completely!, (4)  Do you experience stress while studying using online learning? Please explain the reason completely!, and (5) Do you experience saturation while studying using online learning? Please explain the reason completely!.</w:t>
      </w:r>
    </w:p>
    <w:p w14:paraId="2B803251" w14:textId="07416A2A" w:rsidR="000A4D73" w:rsidRDefault="0027501B" w:rsidP="005C7933">
      <w:pPr>
        <w:ind w:left="0" w:firstLine="709"/>
      </w:pPr>
      <w:r w:rsidRPr="0027501B">
        <w:t>To analyze data of qualitative, collection, reduction, display, and conclusion were conducted by the researchers. To analyze data of quantitative, SPSS 22.0 version. (Statistical Package for Social Science) was used to account for descriptive statistics and independent sample t-test to know the difference between perception male and female EFL students of postgraduate students of the use of online learning platform based on gender.</w:t>
      </w:r>
    </w:p>
    <w:p w14:paraId="5AD5FD1A" w14:textId="77777777" w:rsidR="00B27BD9" w:rsidRDefault="00764C40" w:rsidP="00B27BD9">
      <w:pPr>
        <w:ind w:left="0" w:firstLine="0"/>
        <w:rPr>
          <w:i/>
        </w:rPr>
      </w:pPr>
      <w:r w:rsidRPr="00764C40">
        <w:rPr>
          <w:i/>
        </w:rPr>
        <w:t>-spasi-</w:t>
      </w:r>
    </w:p>
    <w:p w14:paraId="5E5BC7C1" w14:textId="77777777" w:rsidR="00B06E1E" w:rsidRDefault="00B06E1E" w:rsidP="00B27BD9">
      <w:pPr>
        <w:ind w:left="0" w:firstLine="0"/>
      </w:pPr>
      <w:r w:rsidRPr="00764C40">
        <w:rPr>
          <w:i/>
        </w:rPr>
        <w:t>-spasi-</w:t>
      </w:r>
    </w:p>
    <w:p w14:paraId="020B13E1" w14:textId="7972032E" w:rsidR="00B27BD9" w:rsidRPr="0080596A" w:rsidRDefault="0080596A" w:rsidP="00B27BD9">
      <w:pPr>
        <w:ind w:left="0" w:firstLine="0"/>
        <w:rPr>
          <w:b/>
          <w:lang w:val="en-US"/>
        </w:rPr>
      </w:pPr>
      <w:r>
        <w:rPr>
          <w:b/>
          <w:lang w:val="en-US"/>
        </w:rPr>
        <w:t>RESULT</w:t>
      </w:r>
      <w:r w:rsidR="005938E3">
        <w:rPr>
          <w:b/>
          <w:lang w:val="en-US"/>
        </w:rPr>
        <w:t>S &amp; DISCUSSION</w:t>
      </w:r>
    </w:p>
    <w:p w14:paraId="7E064D44" w14:textId="77777777" w:rsidR="00B27BD9" w:rsidRDefault="00764C40" w:rsidP="00B27BD9">
      <w:pPr>
        <w:ind w:left="0" w:firstLine="0"/>
        <w:rPr>
          <w:b/>
          <w:i/>
        </w:rPr>
      </w:pPr>
      <w:r w:rsidRPr="00764C40">
        <w:rPr>
          <w:i/>
        </w:rPr>
        <w:t>-spasi-</w:t>
      </w:r>
    </w:p>
    <w:p w14:paraId="52CF2230" w14:textId="2773E762" w:rsidR="00B27BD9" w:rsidRPr="00887CCA" w:rsidRDefault="00887CCA" w:rsidP="00B27BD9">
      <w:pPr>
        <w:ind w:left="0" w:firstLine="0"/>
        <w:rPr>
          <w:b/>
          <w:lang w:val="en-US"/>
        </w:rPr>
      </w:pPr>
      <w:r w:rsidRPr="00887CCA">
        <w:rPr>
          <w:b/>
          <w:lang w:val="en-US"/>
        </w:rPr>
        <w:t>The difference perception between male and female EFL postgraduate students of the use of online learning platform</w:t>
      </w:r>
    </w:p>
    <w:p w14:paraId="6F5F7F59" w14:textId="77777777" w:rsidR="00B27BD9" w:rsidRDefault="00764C40" w:rsidP="00B27BD9">
      <w:pPr>
        <w:ind w:left="0" w:firstLine="0"/>
      </w:pPr>
      <w:r w:rsidRPr="00764C40">
        <w:rPr>
          <w:i/>
        </w:rPr>
        <w:t>-spasi-</w:t>
      </w:r>
    </w:p>
    <w:p w14:paraId="6D8D1567" w14:textId="05E30DFA" w:rsidR="00887CCA" w:rsidRDefault="00887CCA" w:rsidP="00764C40">
      <w:pPr>
        <w:ind w:left="0" w:firstLine="709"/>
      </w:pPr>
      <w:r w:rsidRPr="00887CCA">
        <w:t>The hypothesis testing of this study is tested through the output of the independent sample t- test calculated in SPSS 22.0 version. The result of hypothesis test can be seen as follow as:</w:t>
      </w:r>
    </w:p>
    <w:p w14:paraId="10316EB9" w14:textId="331B5413" w:rsidR="00B27BD9" w:rsidRDefault="00764C40" w:rsidP="00B27BD9">
      <w:pPr>
        <w:ind w:left="0" w:firstLine="0"/>
        <w:rPr>
          <w:i/>
        </w:rPr>
      </w:pPr>
      <w:r w:rsidRPr="00764C40">
        <w:rPr>
          <w:i/>
        </w:rPr>
        <w:t>-spasi-</w:t>
      </w:r>
    </w:p>
    <w:p w14:paraId="2F680F9C" w14:textId="462BA80B" w:rsidR="00D417C9" w:rsidRPr="00D417C9" w:rsidRDefault="00D417C9" w:rsidP="00D417C9">
      <w:pPr>
        <w:jc w:val="center"/>
        <w:rPr>
          <w:b/>
        </w:rPr>
      </w:pPr>
      <w:r w:rsidRPr="00D417C9">
        <w:rPr>
          <w:b/>
        </w:rPr>
        <w:t>Table.5.</w:t>
      </w:r>
    </w:p>
    <w:p w14:paraId="6B0F79CC" w14:textId="13DA75B5" w:rsidR="00D417C9" w:rsidRPr="00A05229" w:rsidRDefault="00D417C9" w:rsidP="00D417C9">
      <w:pPr>
        <w:jc w:val="center"/>
        <w:rPr>
          <w:sz w:val="20"/>
          <w:szCs w:val="20"/>
        </w:rPr>
      </w:pPr>
      <w:r w:rsidRPr="00A05229">
        <w:rPr>
          <w:sz w:val="20"/>
          <w:szCs w:val="20"/>
        </w:rPr>
        <w:t>Result of Analyzing Data Using Independent T-test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254"/>
        <w:gridCol w:w="644"/>
        <w:gridCol w:w="838"/>
        <w:gridCol w:w="1608"/>
      </w:tblGrid>
      <w:tr w:rsidR="00881377" w:rsidRPr="00881377" w14:paraId="676EDE33" w14:textId="77777777" w:rsidTr="00A05229">
        <w:trPr>
          <w:jc w:val="center"/>
        </w:trPr>
        <w:tc>
          <w:tcPr>
            <w:tcW w:w="2251" w:type="dxa"/>
            <w:gridSpan w:val="2"/>
            <w:shd w:val="clear" w:color="auto" w:fill="auto"/>
          </w:tcPr>
          <w:p w14:paraId="022BD0AB" w14:textId="77777777" w:rsidR="00881377" w:rsidRPr="00881377" w:rsidRDefault="00881377" w:rsidP="00881377">
            <w:pPr>
              <w:widowControl w:val="0"/>
              <w:autoSpaceDE w:val="0"/>
              <w:autoSpaceDN w:val="0"/>
              <w:ind w:left="0" w:firstLine="0"/>
              <w:jc w:val="left"/>
              <w:rPr>
                <w:rFonts w:eastAsia="Times New Roman" w:cs="Times New Roman"/>
                <w:sz w:val="20"/>
                <w:szCs w:val="20"/>
                <w:lang w:val="en-AU"/>
              </w:rPr>
            </w:pPr>
            <w:proofErr w:type="spellStart"/>
            <w:r w:rsidRPr="00881377">
              <w:rPr>
                <w:rFonts w:eastAsia="Times New Roman" w:cs="Times New Roman"/>
                <w:sz w:val="20"/>
                <w:szCs w:val="20"/>
                <w:lang w:val="en-AU"/>
              </w:rPr>
              <w:t>Levene's</w:t>
            </w:r>
            <w:proofErr w:type="spellEnd"/>
            <w:r w:rsidRPr="00881377">
              <w:rPr>
                <w:rFonts w:eastAsia="Times New Roman" w:cs="Times New Roman"/>
                <w:sz w:val="20"/>
                <w:szCs w:val="20"/>
                <w:lang w:val="en-AU"/>
              </w:rPr>
              <w:t xml:space="preserve"> Test for Equality of Variances</w:t>
            </w:r>
          </w:p>
        </w:tc>
        <w:tc>
          <w:tcPr>
            <w:tcW w:w="3060" w:type="dxa"/>
            <w:gridSpan w:val="3"/>
            <w:shd w:val="clear" w:color="auto" w:fill="auto"/>
          </w:tcPr>
          <w:p w14:paraId="65F0F188" w14:textId="77777777" w:rsidR="00881377" w:rsidRPr="00881377" w:rsidRDefault="00881377" w:rsidP="00881377">
            <w:pPr>
              <w:widowControl w:val="0"/>
              <w:autoSpaceDE w:val="0"/>
              <w:autoSpaceDN w:val="0"/>
              <w:ind w:left="0" w:firstLine="0"/>
              <w:jc w:val="left"/>
              <w:rPr>
                <w:rFonts w:eastAsia="Times New Roman" w:cs="Times New Roman"/>
                <w:sz w:val="20"/>
                <w:szCs w:val="20"/>
                <w:lang w:val="en-AU"/>
              </w:rPr>
            </w:pPr>
            <w:r w:rsidRPr="00881377">
              <w:rPr>
                <w:rFonts w:eastAsia="Times New Roman" w:cs="Times New Roman"/>
                <w:sz w:val="20"/>
                <w:szCs w:val="20"/>
                <w:lang w:val="en-AU"/>
              </w:rPr>
              <w:t>t-test for Equality of Means</w:t>
            </w:r>
          </w:p>
        </w:tc>
      </w:tr>
      <w:tr w:rsidR="00881377" w:rsidRPr="00881377" w14:paraId="0FA66E58" w14:textId="77777777" w:rsidTr="00A05229">
        <w:trPr>
          <w:jc w:val="center"/>
        </w:trPr>
        <w:tc>
          <w:tcPr>
            <w:tcW w:w="1012" w:type="dxa"/>
            <w:shd w:val="clear" w:color="auto" w:fill="auto"/>
          </w:tcPr>
          <w:p w14:paraId="234F3BAC" w14:textId="77777777" w:rsidR="00881377" w:rsidRPr="00881377" w:rsidRDefault="00881377" w:rsidP="00881377">
            <w:pPr>
              <w:widowControl w:val="0"/>
              <w:autoSpaceDE w:val="0"/>
              <w:autoSpaceDN w:val="0"/>
              <w:ind w:left="0" w:firstLine="0"/>
              <w:jc w:val="left"/>
              <w:rPr>
                <w:rFonts w:eastAsia="Arial" w:cs="Times New Roman"/>
                <w:b/>
                <w:color w:val="000000"/>
                <w:sz w:val="20"/>
                <w:szCs w:val="20"/>
                <w:lang w:val="en-AU"/>
              </w:rPr>
            </w:pPr>
          </w:p>
          <w:p w14:paraId="31B0F39A" w14:textId="77777777" w:rsidR="00881377" w:rsidRPr="00881377" w:rsidRDefault="00881377" w:rsidP="00881377">
            <w:pPr>
              <w:widowControl w:val="0"/>
              <w:autoSpaceDE w:val="0"/>
              <w:autoSpaceDN w:val="0"/>
              <w:ind w:left="0" w:firstLine="0"/>
              <w:jc w:val="left"/>
              <w:rPr>
                <w:rFonts w:eastAsia="Arial" w:cs="Times New Roman"/>
                <w:b/>
                <w:color w:val="000000"/>
                <w:sz w:val="20"/>
                <w:szCs w:val="20"/>
                <w:lang w:val="en-AU"/>
              </w:rPr>
            </w:pPr>
          </w:p>
          <w:p w14:paraId="6C7E24AC" w14:textId="77777777" w:rsidR="00881377" w:rsidRPr="00881377" w:rsidRDefault="00881377" w:rsidP="00881377">
            <w:pPr>
              <w:widowControl w:val="0"/>
              <w:autoSpaceDE w:val="0"/>
              <w:autoSpaceDN w:val="0"/>
              <w:spacing w:before="3"/>
              <w:ind w:left="0" w:firstLine="0"/>
              <w:jc w:val="left"/>
              <w:rPr>
                <w:rFonts w:eastAsia="Arial" w:cs="Times New Roman"/>
                <w:b/>
                <w:color w:val="000000"/>
                <w:sz w:val="20"/>
                <w:szCs w:val="20"/>
                <w:lang w:val="en-AU"/>
              </w:rPr>
            </w:pPr>
          </w:p>
          <w:p w14:paraId="3E51D07F" w14:textId="77777777" w:rsidR="00881377" w:rsidRPr="00881377" w:rsidRDefault="00881377" w:rsidP="00881377">
            <w:pPr>
              <w:widowControl w:val="0"/>
              <w:autoSpaceDE w:val="0"/>
              <w:autoSpaceDN w:val="0"/>
              <w:ind w:left="14" w:firstLine="0"/>
              <w:jc w:val="center"/>
              <w:rPr>
                <w:rFonts w:eastAsia="Arial" w:cs="Times New Roman"/>
                <w:color w:val="000000"/>
                <w:sz w:val="20"/>
                <w:szCs w:val="20"/>
                <w:lang w:val="en-AU"/>
              </w:rPr>
            </w:pPr>
            <w:r w:rsidRPr="00881377">
              <w:rPr>
                <w:rFonts w:eastAsia="Arial" w:cs="Times New Roman"/>
                <w:color w:val="000000"/>
                <w:sz w:val="20"/>
                <w:szCs w:val="20"/>
                <w:lang w:val="en-AU"/>
              </w:rPr>
              <w:t>F</w:t>
            </w:r>
          </w:p>
        </w:tc>
        <w:tc>
          <w:tcPr>
            <w:tcW w:w="1239" w:type="dxa"/>
            <w:shd w:val="clear" w:color="auto" w:fill="auto"/>
          </w:tcPr>
          <w:p w14:paraId="63B87545" w14:textId="77777777" w:rsidR="00881377" w:rsidRPr="00881377" w:rsidRDefault="00881377" w:rsidP="00881377">
            <w:pPr>
              <w:widowControl w:val="0"/>
              <w:autoSpaceDE w:val="0"/>
              <w:autoSpaceDN w:val="0"/>
              <w:ind w:left="0" w:firstLine="0"/>
              <w:jc w:val="left"/>
              <w:rPr>
                <w:rFonts w:eastAsia="Arial" w:cs="Times New Roman"/>
                <w:b/>
                <w:color w:val="000000"/>
                <w:sz w:val="20"/>
                <w:szCs w:val="20"/>
                <w:lang w:val="en-AU"/>
              </w:rPr>
            </w:pPr>
          </w:p>
          <w:p w14:paraId="3677CFCD" w14:textId="77777777" w:rsidR="00881377" w:rsidRPr="00881377" w:rsidRDefault="00881377" w:rsidP="00881377">
            <w:pPr>
              <w:widowControl w:val="0"/>
              <w:autoSpaceDE w:val="0"/>
              <w:autoSpaceDN w:val="0"/>
              <w:ind w:left="0" w:firstLine="0"/>
              <w:jc w:val="left"/>
              <w:rPr>
                <w:rFonts w:eastAsia="Arial" w:cs="Times New Roman"/>
                <w:b/>
                <w:color w:val="000000"/>
                <w:sz w:val="20"/>
                <w:szCs w:val="20"/>
                <w:lang w:val="en-AU"/>
              </w:rPr>
            </w:pPr>
          </w:p>
          <w:p w14:paraId="2D6BCF5B" w14:textId="77777777" w:rsidR="00881377" w:rsidRPr="00881377" w:rsidRDefault="00881377" w:rsidP="00881377">
            <w:pPr>
              <w:widowControl w:val="0"/>
              <w:autoSpaceDE w:val="0"/>
              <w:autoSpaceDN w:val="0"/>
              <w:spacing w:before="3"/>
              <w:ind w:left="0" w:firstLine="0"/>
              <w:jc w:val="left"/>
              <w:rPr>
                <w:rFonts w:eastAsia="Arial" w:cs="Times New Roman"/>
                <w:b/>
                <w:color w:val="000000"/>
                <w:sz w:val="20"/>
                <w:szCs w:val="20"/>
                <w:lang w:val="en-AU"/>
              </w:rPr>
            </w:pPr>
          </w:p>
          <w:p w14:paraId="1BFE8E68" w14:textId="77777777" w:rsidR="00881377" w:rsidRPr="00881377" w:rsidRDefault="00881377" w:rsidP="00881377">
            <w:pPr>
              <w:widowControl w:val="0"/>
              <w:autoSpaceDE w:val="0"/>
              <w:autoSpaceDN w:val="0"/>
              <w:ind w:left="333" w:firstLine="0"/>
              <w:jc w:val="left"/>
              <w:rPr>
                <w:rFonts w:eastAsia="Arial" w:cs="Times New Roman"/>
                <w:color w:val="000000"/>
                <w:sz w:val="20"/>
                <w:szCs w:val="20"/>
                <w:lang w:val="en-AU"/>
              </w:rPr>
            </w:pPr>
            <w:r w:rsidRPr="00881377">
              <w:rPr>
                <w:rFonts w:eastAsia="Arial" w:cs="Times New Roman"/>
                <w:color w:val="000000"/>
                <w:sz w:val="20"/>
                <w:szCs w:val="20"/>
                <w:lang w:val="en-AU"/>
              </w:rPr>
              <w:t>Sig.</w:t>
            </w:r>
          </w:p>
        </w:tc>
        <w:tc>
          <w:tcPr>
            <w:tcW w:w="629" w:type="dxa"/>
            <w:shd w:val="clear" w:color="auto" w:fill="auto"/>
          </w:tcPr>
          <w:p w14:paraId="0FA9F60A" w14:textId="77777777" w:rsidR="00881377" w:rsidRPr="00881377" w:rsidRDefault="00881377" w:rsidP="00881377">
            <w:pPr>
              <w:widowControl w:val="0"/>
              <w:autoSpaceDE w:val="0"/>
              <w:autoSpaceDN w:val="0"/>
              <w:ind w:left="0" w:firstLine="0"/>
              <w:jc w:val="left"/>
              <w:rPr>
                <w:rFonts w:eastAsia="Arial" w:cs="Times New Roman"/>
                <w:b/>
                <w:color w:val="000000"/>
                <w:sz w:val="20"/>
                <w:szCs w:val="20"/>
                <w:lang w:val="en-AU"/>
              </w:rPr>
            </w:pPr>
          </w:p>
          <w:p w14:paraId="06509156" w14:textId="77777777" w:rsidR="00881377" w:rsidRPr="00881377" w:rsidRDefault="00881377" w:rsidP="00881377">
            <w:pPr>
              <w:widowControl w:val="0"/>
              <w:autoSpaceDE w:val="0"/>
              <w:autoSpaceDN w:val="0"/>
              <w:ind w:left="0" w:firstLine="0"/>
              <w:jc w:val="left"/>
              <w:rPr>
                <w:rFonts w:eastAsia="Arial" w:cs="Times New Roman"/>
                <w:b/>
                <w:color w:val="000000"/>
                <w:sz w:val="20"/>
                <w:szCs w:val="20"/>
                <w:lang w:val="en-AU"/>
              </w:rPr>
            </w:pPr>
          </w:p>
          <w:p w14:paraId="5BE45074" w14:textId="77777777" w:rsidR="00881377" w:rsidRPr="00881377" w:rsidRDefault="00881377" w:rsidP="00881377">
            <w:pPr>
              <w:widowControl w:val="0"/>
              <w:autoSpaceDE w:val="0"/>
              <w:autoSpaceDN w:val="0"/>
              <w:spacing w:before="3"/>
              <w:ind w:left="0" w:firstLine="0"/>
              <w:jc w:val="left"/>
              <w:rPr>
                <w:rFonts w:eastAsia="Arial" w:cs="Times New Roman"/>
                <w:b/>
                <w:color w:val="000000"/>
                <w:sz w:val="20"/>
                <w:szCs w:val="20"/>
                <w:lang w:val="en-AU"/>
              </w:rPr>
            </w:pPr>
          </w:p>
          <w:p w14:paraId="60EF6587" w14:textId="77777777" w:rsidR="00881377" w:rsidRPr="00881377" w:rsidRDefault="00881377" w:rsidP="00881377">
            <w:pPr>
              <w:widowControl w:val="0"/>
              <w:autoSpaceDE w:val="0"/>
              <w:autoSpaceDN w:val="0"/>
              <w:ind w:left="42" w:firstLine="0"/>
              <w:jc w:val="left"/>
              <w:rPr>
                <w:rFonts w:eastAsia="Arial" w:cs="Times New Roman"/>
                <w:color w:val="000000"/>
                <w:sz w:val="20"/>
                <w:szCs w:val="20"/>
                <w:lang w:val="en-AU"/>
              </w:rPr>
            </w:pPr>
            <w:r w:rsidRPr="00881377">
              <w:rPr>
                <w:rFonts w:eastAsia="Arial" w:cs="Times New Roman"/>
                <w:color w:val="000000"/>
                <w:sz w:val="20"/>
                <w:szCs w:val="20"/>
                <w:lang w:val="en-AU"/>
              </w:rPr>
              <w:t>t</w:t>
            </w:r>
          </w:p>
        </w:tc>
        <w:tc>
          <w:tcPr>
            <w:tcW w:w="823" w:type="dxa"/>
            <w:shd w:val="clear" w:color="auto" w:fill="auto"/>
          </w:tcPr>
          <w:p w14:paraId="5B16E1C1" w14:textId="77777777" w:rsidR="00881377" w:rsidRPr="00881377" w:rsidRDefault="00881377" w:rsidP="00881377">
            <w:pPr>
              <w:widowControl w:val="0"/>
              <w:autoSpaceDE w:val="0"/>
              <w:autoSpaceDN w:val="0"/>
              <w:ind w:left="0" w:firstLine="0"/>
              <w:jc w:val="left"/>
              <w:rPr>
                <w:rFonts w:eastAsia="Arial" w:cs="Times New Roman"/>
                <w:b/>
                <w:color w:val="000000"/>
                <w:sz w:val="20"/>
                <w:szCs w:val="20"/>
                <w:lang w:val="en-AU"/>
              </w:rPr>
            </w:pPr>
          </w:p>
          <w:p w14:paraId="17DF90AB" w14:textId="77777777" w:rsidR="00881377" w:rsidRPr="00881377" w:rsidRDefault="00881377" w:rsidP="00881377">
            <w:pPr>
              <w:widowControl w:val="0"/>
              <w:autoSpaceDE w:val="0"/>
              <w:autoSpaceDN w:val="0"/>
              <w:ind w:left="0" w:firstLine="0"/>
              <w:jc w:val="left"/>
              <w:rPr>
                <w:rFonts w:eastAsia="Arial" w:cs="Times New Roman"/>
                <w:b/>
                <w:color w:val="000000"/>
                <w:sz w:val="20"/>
                <w:szCs w:val="20"/>
                <w:lang w:val="en-AU"/>
              </w:rPr>
            </w:pPr>
          </w:p>
          <w:p w14:paraId="76BDA4A5" w14:textId="77777777" w:rsidR="00881377" w:rsidRPr="00881377" w:rsidRDefault="00881377" w:rsidP="00881377">
            <w:pPr>
              <w:widowControl w:val="0"/>
              <w:autoSpaceDE w:val="0"/>
              <w:autoSpaceDN w:val="0"/>
              <w:spacing w:before="3"/>
              <w:ind w:left="0" w:firstLine="0"/>
              <w:jc w:val="left"/>
              <w:rPr>
                <w:rFonts w:eastAsia="Arial" w:cs="Times New Roman"/>
                <w:b/>
                <w:color w:val="000000"/>
                <w:sz w:val="20"/>
                <w:szCs w:val="20"/>
                <w:lang w:val="en-AU"/>
              </w:rPr>
            </w:pPr>
          </w:p>
          <w:p w14:paraId="64623471" w14:textId="77777777" w:rsidR="00881377" w:rsidRPr="00881377" w:rsidRDefault="00881377" w:rsidP="00881377">
            <w:pPr>
              <w:widowControl w:val="0"/>
              <w:autoSpaceDE w:val="0"/>
              <w:autoSpaceDN w:val="0"/>
              <w:ind w:left="250" w:right="205" w:firstLine="0"/>
              <w:jc w:val="left"/>
              <w:rPr>
                <w:rFonts w:eastAsia="Arial" w:cs="Times New Roman"/>
                <w:color w:val="000000"/>
                <w:sz w:val="20"/>
                <w:szCs w:val="20"/>
                <w:lang w:val="en-AU"/>
              </w:rPr>
            </w:pPr>
            <w:r w:rsidRPr="00881377">
              <w:rPr>
                <w:rFonts w:eastAsia="Arial" w:cs="Times New Roman"/>
                <w:color w:val="000000"/>
                <w:sz w:val="20"/>
                <w:szCs w:val="20"/>
                <w:lang w:val="en-AU"/>
              </w:rPr>
              <w:t>df</w:t>
            </w:r>
          </w:p>
        </w:tc>
        <w:tc>
          <w:tcPr>
            <w:tcW w:w="1608" w:type="dxa"/>
            <w:shd w:val="clear" w:color="auto" w:fill="auto"/>
          </w:tcPr>
          <w:p w14:paraId="2682BF79" w14:textId="77777777" w:rsidR="00881377" w:rsidRPr="00881377" w:rsidRDefault="00881377" w:rsidP="00881377">
            <w:pPr>
              <w:widowControl w:val="0"/>
              <w:autoSpaceDE w:val="0"/>
              <w:autoSpaceDN w:val="0"/>
              <w:ind w:left="0" w:firstLine="0"/>
              <w:jc w:val="left"/>
              <w:rPr>
                <w:rFonts w:eastAsia="Arial" w:cs="Times New Roman"/>
                <w:b/>
                <w:color w:val="000000"/>
                <w:sz w:val="20"/>
                <w:szCs w:val="20"/>
                <w:lang w:val="en-AU"/>
              </w:rPr>
            </w:pPr>
          </w:p>
          <w:p w14:paraId="00F8586E" w14:textId="77777777" w:rsidR="00881377" w:rsidRPr="00881377" w:rsidRDefault="00881377" w:rsidP="00881377">
            <w:pPr>
              <w:widowControl w:val="0"/>
              <w:autoSpaceDE w:val="0"/>
              <w:autoSpaceDN w:val="0"/>
              <w:spacing w:before="119"/>
              <w:ind w:left="0" w:firstLine="0"/>
              <w:jc w:val="center"/>
              <w:rPr>
                <w:rFonts w:eastAsia="Arial" w:cs="Times New Roman"/>
                <w:color w:val="000000"/>
                <w:sz w:val="20"/>
                <w:szCs w:val="20"/>
                <w:lang w:val="en-AU"/>
              </w:rPr>
            </w:pPr>
            <w:r w:rsidRPr="00881377">
              <w:rPr>
                <w:rFonts w:eastAsia="Arial" w:cs="Times New Roman"/>
                <w:color w:val="000000"/>
                <w:sz w:val="20"/>
                <w:szCs w:val="20"/>
                <w:lang w:val="en-AU"/>
              </w:rPr>
              <w:t>Sig. (2-</w:t>
            </w:r>
          </w:p>
          <w:p w14:paraId="526534C6" w14:textId="77777777" w:rsidR="00881377" w:rsidRPr="00881377" w:rsidRDefault="00881377" w:rsidP="00881377">
            <w:pPr>
              <w:widowControl w:val="0"/>
              <w:autoSpaceDE w:val="0"/>
              <w:autoSpaceDN w:val="0"/>
              <w:ind w:left="225" w:firstLine="0"/>
              <w:jc w:val="center"/>
              <w:rPr>
                <w:rFonts w:eastAsia="Arial" w:cs="Times New Roman"/>
                <w:color w:val="000000"/>
                <w:sz w:val="20"/>
                <w:szCs w:val="20"/>
                <w:lang w:val="en-AU"/>
              </w:rPr>
            </w:pPr>
            <w:r w:rsidRPr="00881377">
              <w:rPr>
                <w:rFonts w:eastAsia="Arial" w:cs="Times New Roman"/>
                <w:color w:val="000000"/>
                <w:sz w:val="20"/>
                <w:szCs w:val="20"/>
                <w:lang w:val="en-AU"/>
              </w:rPr>
              <w:t>tailed)</w:t>
            </w:r>
          </w:p>
        </w:tc>
      </w:tr>
      <w:tr w:rsidR="00881377" w:rsidRPr="00881377" w14:paraId="74B882DE" w14:textId="77777777" w:rsidTr="00A05229">
        <w:trPr>
          <w:jc w:val="center"/>
        </w:trPr>
        <w:tc>
          <w:tcPr>
            <w:tcW w:w="1012" w:type="dxa"/>
            <w:shd w:val="clear" w:color="auto" w:fill="auto"/>
          </w:tcPr>
          <w:p w14:paraId="7EE3DFCF" w14:textId="77777777" w:rsidR="00881377" w:rsidRPr="00881377" w:rsidRDefault="00881377" w:rsidP="00881377">
            <w:pPr>
              <w:widowControl w:val="0"/>
              <w:autoSpaceDE w:val="0"/>
              <w:autoSpaceDN w:val="0"/>
              <w:spacing w:before="132"/>
              <w:ind w:left="0" w:right="-15" w:firstLine="0"/>
              <w:jc w:val="left"/>
              <w:rPr>
                <w:rFonts w:eastAsia="Arial" w:cs="Times New Roman"/>
                <w:color w:val="000000"/>
                <w:sz w:val="20"/>
                <w:szCs w:val="20"/>
                <w:lang w:val="en-AU"/>
              </w:rPr>
            </w:pPr>
            <w:r w:rsidRPr="00881377">
              <w:rPr>
                <w:rFonts w:eastAsia="Arial" w:cs="Times New Roman"/>
                <w:color w:val="000000"/>
                <w:sz w:val="20"/>
                <w:szCs w:val="20"/>
                <w:lang w:val="en-AU"/>
              </w:rPr>
              <w:t>0.149</w:t>
            </w:r>
          </w:p>
        </w:tc>
        <w:tc>
          <w:tcPr>
            <w:tcW w:w="1239" w:type="dxa"/>
            <w:shd w:val="clear" w:color="auto" w:fill="auto"/>
          </w:tcPr>
          <w:p w14:paraId="070E1119" w14:textId="77777777" w:rsidR="00881377" w:rsidRPr="00881377" w:rsidRDefault="00881377" w:rsidP="00881377">
            <w:pPr>
              <w:widowControl w:val="0"/>
              <w:autoSpaceDE w:val="0"/>
              <w:autoSpaceDN w:val="0"/>
              <w:spacing w:before="132"/>
              <w:ind w:left="587" w:right="-15" w:firstLine="0"/>
              <w:jc w:val="left"/>
              <w:rPr>
                <w:rFonts w:eastAsia="Arial" w:cs="Times New Roman"/>
                <w:color w:val="000000"/>
                <w:sz w:val="20"/>
                <w:szCs w:val="20"/>
                <w:lang w:val="en-AU"/>
              </w:rPr>
            </w:pPr>
            <w:r w:rsidRPr="00881377">
              <w:rPr>
                <w:rFonts w:eastAsia="Arial" w:cs="Times New Roman"/>
                <w:color w:val="000000"/>
                <w:sz w:val="20"/>
                <w:szCs w:val="20"/>
                <w:lang w:val="en-AU"/>
              </w:rPr>
              <w:t>0.703</w:t>
            </w:r>
          </w:p>
        </w:tc>
        <w:tc>
          <w:tcPr>
            <w:tcW w:w="629" w:type="dxa"/>
            <w:shd w:val="clear" w:color="auto" w:fill="auto"/>
          </w:tcPr>
          <w:p w14:paraId="41B29A2A" w14:textId="77777777" w:rsidR="00881377" w:rsidRPr="00881377" w:rsidRDefault="00881377" w:rsidP="00881377">
            <w:pPr>
              <w:widowControl w:val="0"/>
              <w:autoSpaceDE w:val="0"/>
              <w:autoSpaceDN w:val="0"/>
              <w:spacing w:before="132"/>
              <w:ind w:left="0" w:right="-15" w:firstLine="0"/>
              <w:jc w:val="right"/>
              <w:rPr>
                <w:rFonts w:eastAsia="Arial" w:cs="Times New Roman"/>
                <w:color w:val="000000"/>
                <w:sz w:val="20"/>
                <w:szCs w:val="20"/>
                <w:lang w:val="en-AU"/>
              </w:rPr>
            </w:pPr>
            <w:r w:rsidRPr="00881377">
              <w:rPr>
                <w:rFonts w:eastAsia="Arial" w:cs="Times New Roman"/>
                <w:color w:val="000000"/>
                <w:w w:val="95"/>
                <w:sz w:val="20"/>
                <w:szCs w:val="20"/>
                <w:lang w:val="en-AU"/>
              </w:rPr>
              <w:t>0.396</w:t>
            </w:r>
          </w:p>
        </w:tc>
        <w:tc>
          <w:tcPr>
            <w:tcW w:w="823" w:type="dxa"/>
            <w:shd w:val="clear" w:color="auto" w:fill="auto"/>
          </w:tcPr>
          <w:p w14:paraId="7BD10BEE" w14:textId="77777777" w:rsidR="00881377" w:rsidRPr="00881377" w:rsidRDefault="00881377" w:rsidP="00881377">
            <w:pPr>
              <w:widowControl w:val="0"/>
              <w:autoSpaceDE w:val="0"/>
              <w:autoSpaceDN w:val="0"/>
              <w:spacing w:before="132"/>
              <w:ind w:left="0" w:right="-15" w:firstLine="0"/>
              <w:jc w:val="right"/>
              <w:rPr>
                <w:rFonts w:eastAsia="Arial" w:cs="Times New Roman"/>
                <w:color w:val="000000"/>
                <w:sz w:val="20"/>
                <w:szCs w:val="20"/>
                <w:lang w:val="en-AU"/>
              </w:rPr>
            </w:pPr>
            <w:r w:rsidRPr="00881377">
              <w:rPr>
                <w:rFonts w:eastAsia="Arial" w:cs="Times New Roman"/>
                <w:color w:val="000000"/>
                <w:w w:val="95"/>
                <w:sz w:val="20"/>
                <w:szCs w:val="20"/>
                <w:lang w:val="en-AU"/>
              </w:rPr>
              <w:t>29</w:t>
            </w:r>
          </w:p>
        </w:tc>
        <w:tc>
          <w:tcPr>
            <w:tcW w:w="1608" w:type="dxa"/>
            <w:shd w:val="clear" w:color="auto" w:fill="auto"/>
          </w:tcPr>
          <w:p w14:paraId="1DC39F07" w14:textId="77777777" w:rsidR="00881377" w:rsidRPr="00881377" w:rsidRDefault="00881377" w:rsidP="00881377">
            <w:pPr>
              <w:widowControl w:val="0"/>
              <w:autoSpaceDE w:val="0"/>
              <w:autoSpaceDN w:val="0"/>
              <w:spacing w:before="132"/>
              <w:ind w:left="0" w:right="-15" w:firstLine="0"/>
              <w:jc w:val="right"/>
              <w:rPr>
                <w:rFonts w:eastAsia="Arial" w:cs="Times New Roman"/>
                <w:color w:val="000000"/>
                <w:sz w:val="20"/>
                <w:szCs w:val="20"/>
                <w:lang w:val="en-AU"/>
              </w:rPr>
            </w:pPr>
            <w:r w:rsidRPr="00881377">
              <w:rPr>
                <w:rFonts w:eastAsia="Arial" w:cs="Times New Roman"/>
                <w:color w:val="000000"/>
                <w:w w:val="95"/>
                <w:sz w:val="20"/>
                <w:szCs w:val="20"/>
                <w:lang w:val="en-AU"/>
              </w:rPr>
              <w:t>0.695</w:t>
            </w:r>
          </w:p>
        </w:tc>
      </w:tr>
      <w:tr w:rsidR="00881377" w:rsidRPr="00881377" w14:paraId="13BE4360" w14:textId="77777777" w:rsidTr="00A05229">
        <w:trPr>
          <w:jc w:val="center"/>
        </w:trPr>
        <w:tc>
          <w:tcPr>
            <w:tcW w:w="1012" w:type="dxa"/>
            <w:shd w:val="clear" w:color="auto" w:fill="auto"/>
          </w:tcPr>
          <w:p w14:paraId="658168BF" w14:textId="77777777" w:rsidR="00881377" w:rsidRPr="00881377" w:rsidRDefault="00881377" w:rsidP="00881377">
            <w:pPr>
              <w:widowControl w:val="0"/>
              <w:autoSpaceDE w:val="0"/>
              <w:autoSpaceDN w:val="0"/>
              <w:ind w:left="0" w:firstLine="0"/>
              <w:jc w:val="left"/>
              <w:rPr>
                <w:rFonts w:eastAsia="Times New Roman" w:cs="Times New Roman"/>
                <w:sz w:val="20"/>
                <w:szCs w:val="20"/>
                <w:lang w:val="en-AU"/>
              </w:rPr>
            </w:pPr>
          </w:p>
        </w:tc>
        <w:tc>
          <w:tcPr>
            <w:tcW w:w="1239" w:type="dxa"/>
            <w:shd w:val="clear" w:color="auto" w:fill="auto"/>
          </w:tcPr>
          <w:p w14:paraId="309C4905" w14:textId="77777777" w:rsidR="00881377" w:rsidRPr="00881377" w:rsidRDefault="00881377" w:rsidP="00881377">
            <w:pPr>
              <w:widowControl w:val="0"/>
              <w:autoSpaceDE w:val="0"/>
              <w:autoSpaceDN w:val="0"/>
              <w:ind w:left="0" w:firstLine="0"/>
              <w:jc w:val="left"/>
              <w:rPr>
                <w:rFonts w:eastAsia="Times New Roman" w:cs="Times New Roman"/>
                <w:sz w:val="20"/>
                <w:szCs w:val="20"/>
                <w:lang w:val="en-AU"/>
              </w:rPr>
            </w:pPr>
          </w:p>
        </w:tc>
        <w:tc>
          <w:tcPr>
            <w:tcW w:w="629" w:type="dxa"/>
            <w:tcBorders>
              <w:top w:val="nil"/>
              <w:left w:val="single" w:sz="8" w:space="0" w:color="000000"/>
              <w:right w:val="single" w:sz="8" w:space="0" w:color="000000"/>
            </w:tcBorders>
            <w:shd w:val="clear" w:color="auto" w:fill="auto"/>
          </w:tcPr>
          <w:p w14:paraId="76AA124A" w14:textId="77777777" w:rsidR="00881377" w:rsidRPr="00881377" w:rsidRDefault="00881377" w:rsidP="00881377">
            <w:pPr>
              <w:widowControl w:val="0"/>
              <w:autoSpaceDE w:val="0"/>
              <w:autoSpaceDN w:val="0"/>
              <w:spacing w:before="116"/>
              <w:ind w:left="0" w:right="-15" w:firstLine="0"/>
              <w:jc w:val="right"/>
              <w:rPr>
                <w:rFonts w:eastAsia="Arial" w:cs="Times New Roman"/>
                <w:color w:val="000000"/>
                <w:sz w:val="20"/>
                <w:szCs w:val="20"/>
                <w:lang w:val="en-AU"/>
              </w:rPr>
            </w:pPr>
            <w:r w:rsidRPr="00881377">
              <w:rPr>
                <w:rFonts w:eastAsia="Arial" w:cs="Times New Roman"/>
                <w:color w:val="000000"/>
                <w:w w:val="95"/>
                <w:sz w:val="20"/>
                <w:szCs w:val="20"/>
                <w:lang w:val="en-AU"/>
              </w:rPr>
              <w:t>0.414</w:t>
            </w:r>
          </w:p>
        </w:tc>
        <w:tc>
          <w:tcPr>
            <w:tcW w:w="823" w:type="dxa"/>
            <w:tcBorders>
              <w:top w:val="nil"/>
              <w:left w:val="single" w:sz="8" w:space="0" w:color="000000"/>
              <w:right w:val="single" w:sz="8" w:space="0" w:color="000000"/>
            </w:tcBorders>
            <w:shd w:val="clear" w:color="auto" w:fill="auto"/>
          </w:tcPr>
          <w:p w14:paraId="758C9A0A" w14:textId="77777777" w:rsidR="00881377" w:rsidRPr="00881377" w:rsidRDefault="00881377" w:rsidP="00881377">
            <w:pPr>
              <w:widowControl w:val="0"/>
              <w:autoSpaceDE w:val="0"/>
              <w:autoSpaceDN w:val="0"/>
              <w:spacing w:before="116"/>
              <w:ind w:left="0" w:right="-15" w:firstLine="0"/>
              <w:jc w:val="right"/>
              <w:rPr>
                <w:rFonts w:eastAsia="Arial" w:cs="Times New Roman"/>
                <w:color w:val="000000"/>
                <w:sz w:val="20"/>
                <w:szCs w:val="20"/>
                <w:lang w:val="en-AU"/>
              </w:rPr>
            </w:pPr>
            <w:r w:rsidRPr="00881377">
              <w:rPr>
                <w:rFonts w:eastAsia="Arial" w:cs="Times New Roman"/>
                <w:color w:val="000000"/>
                <w:sz w:val="20"/>
                <w:szCs w:val="20"/>
                <w:lang w:val="en-AU"/>
              </w:rPr>
              <w:t>23.568</w:t>
            </w:r>
          </w:p>
        </w:tc>
        <w:tc>
          <w:tcPr>
            <w:tcW w:w="1608" w:type="dxa"/>
            <w:tcBorders>
              <w:top w:val="nil"/>
              <w:left w:val="single" w:sz="8" w:space="0" w:color="000000"/>
              <w:right w:val="single" w:sz="8" w:space="0" w:color="000000"/>
            </w:tcBorders>
            <w:shd w:val="clear" w:color="auto" w:fill="auto"/>
          </w:tcPr>
          <w:p w14:paraId="2DFE66E6" w14:textId="77777777" w:rsidR="00881377" w:rsidRPr="00881377" w:rsidRDefault="00881377" w:rsidP="00881377">
            <w:pPr>
              <w:widowControl w:val="0"/>
              <w:autoSpaceDE w:val="0"/>
              <w:autoSpaceDN w:val="0"/>
              <w:spacing w:before="116"/>
              <w:ind w:left="0" w:right="-15" w:firstLine="0"/>
              <w:jc w:val="right"/>
              <w:rPr>
                <w:rFonts w:eastAsia="Arial" w:cs="Times New Roman"/>
                <w:color w:val="000000"/>
                <w:sz w:val="20"/>
                <w:szCs w:val="20"/>
                <w:lang w:val="en-AU"/>
              </w:rPr>
            </w:pPr>
            <w:r w:rsidRPr="00881377">
              <w:rPr>
                <w:rFonts w:eastAsia="Arial" w:cs="Times New Roman"/>
                <w:color w:val="000000"/>
                <w:w w:val="95"/>
                <w:sz w:val="20"/>
                <w:szCs w:val="20"/>
                <w:lang w:val="en-AU"/>
              </w:rPr>
              <w:t>0.683</w:t>
            </w:r>
          </w:p>
        </w:tc>
      </w:tr>
    </w:tbl>
    <w:p w14:paraId="3A752DAD" w14:textId="347EFD75" w:rsidR="000B5D71" w:rsidRPr="00396DC8" w:rsidRDefault="00396DC8" w:rsidP="00EF2A0C">
      <w:pPr>
        <w:ind w:left="0" w:firstLine="1276"/>
        <w:jc w:val="left"/>
        <w:rPr>
          <w:sz w:val="20"/>
          <w:szCs w:val="20"/>
          <w:lang w:val="en-US"/>
        </w:rPr>
      </w:pPr>
      <w:r w:rsidRPr="00396DC8">
        <w:rPr>
          <w:sz w:val="20"/>
          <w:szCs w:val="20"/>
          <w:lang w:val="en-US"/>
        </w:rPr>
        <w:t xml:space="preserve">Source: Data Analysis </w:t>
      </w:r>
    </w:p>
    <w:p w14:paraId="58B8D9EA" w14:textId="77777777" w:rsidR="00881377" w:rsidRPr="00881377" w:rsidRDefault="00881377" w:rsidP="00881377">
      <w:pPr>
        <w:ind w:left="0" w:firstLine="426"/>
        <w:rPr>
          <w:rFonts w:eastAsia="Calibri" w:cs="Times New Roman"/>
          <w:lang w:val="en-US"/>
        </w:rPr>
      </w:pPr>
      <w:r w:rsidRPr="00881377">
        <w:rPr>
          <w:rFonts w:eastAsia="Calibri" w:cs="Times New Roman"/>
          <w:lang w:val="en-US"/>
        </w:rPr>
        <w:t>Based on the analysis data using independent t-test the data showed that there is no any significant difference perception between male and female EFL post graduate students of the use of online learning platform. It is proved by the significance value (0.695) which is bigger than 0.05.</w:t>
      </w:r>
    </w:p>
    <w:p w14:paraId="6A4BED23" w14:textId="383A26B3" w:rsidR="00B27BD9" w:rsidRDefault="00881377" w:rsidP="002A4A32">
      <w:pPr>
        <w:spacing w:after="200" w:line="276" w:lineRule="auto"/>
        <w:ind w:left="0" w:firstLine="284"/>
        <w:rPr>
          <w:rFonts w:eastAsia="Calibri" w:cs="Times New Roman"/>
          <w:lang w:val="en-US"/>
        </w:rPr>
      </w:pPr>
      <w:r w:rsidRPr="00881377">
        <w:rPr>
          <w:rFonts w:eastAsia="Calibri" w:cs="Times New Roman"/>
          <w:lang w:val="en-US"/>
        </w:rPr>
        <w:t xml:space="preserve">Between male and female EFL students of post graduate students do </w:t>
      </w:r>
      <w:proofErr w:type="gramStart"/>
      <w:r w:rsidRPr="00881377">
        <w:rPr>
          <w:rFonts w:eastAsia="Calibri" w:cs="Times New Roman"/>
          <w:lang w:val="en-US"/>
        </w:rPr>
        <w:t>not  have</w:t>
      </w:r>
      <w:proofErr w:type="gramEnd"/>
      <w:r w:rsidRPr="00881377">
        <w:rPr>
          <w:rFonts w:eastAsia="Calibri" w:cs="Times New Roman"/>
          <w:lang w:val="en-US"/>
        </w:rPr>
        <w:t xml:space="preserve"> negative perception of the use of online learning platform. This study is supported by </w:t>
      </w:r>
      <w:r w:rsidR="007462C4">
        <w:rPr>
          <w:rFonts w:eastAsia="Calibri" w:cs="Times New Roman"/>
          <w:lang w:val="en-US"/>
        </w:rPr>
        <w:fldChar w:fldCharType="begin" w:fldLock="1"/>
      </w:r>
      <w:r w:rsidR="005A7E7C">
        <w:rPr>
          <w:rFonts w:eastAsia="Calibri" w:cs="Times New Roman"/>
          <w:lang w:val="en-US"/>
        </w:rPr>
        <w:instrText>ADDIN CSL_CITATION {"citationItems":[{"id":"ITEM-1","itemData":{"ISSN":"0747-5632","author":[{"dropping-particle":"","family":"Qazi","given":"Atika","non-dropping-particle":"","parse-names":false,"suffix":""},{"dropping-particle":"","family":"Tamjidyamcholo","given":"Alireza","non-dropping-particle":"","parse-names":false,"suffix":""},{"dropping-particle":"","family":"Raj","given":"Ram Gopal","non-dropping-particle":"","parse-names":false,"suffix":""},{"dropping-particle":"","family":"Hardaker","given":"Glenn","non-dropping-particle":"","parse-names":false,"suffix":""},{"dropping-particle":"","family":"Standing","given":"Craig","non-dropping-particle":"","parse-names":false,"suffix":""}],"container-title":"Computers in Human Behavior","id":"ITEM-1","issued":{"date-parts":[["2017"]]},"page":"450-460","publisher":"Elsevier","title":"Assessing consumers' satisfaction and expectations through online opinions: Expectation and disconfirmation approach","type":"article-journal","volume":"75"},"uris":["http://www.mendeley.com/documents/?uuid=02ece05d-0e8a-409c-bb90-1df652efc58d"]}],"mendeley":{"formattedCitation":"(Qazi et al., 2017)","plainTextFormattedCitation":"(Qazi et al., 2017)","previouslyFormattedCitation":"(Qazi et al., 2017)"},"properties":{"noteIndex":0},"schema":"https://github.com/citation-style-language/schema/raw/master/csl-citation.json"}</w:instrText>
      </w:r>
      <w:r w:rsidR="007462C4">
        <w:rPr>
          <w:rFonts w:eastAsia="Calibri" w:cs="Times New Roman"/>
          <w:lang w:val="en-US"/>
        </w:rPr>
        <w:fldChar w:fldCharType="separate"/>
      </w:r>
      <w:r w:rsidR="007462C4" w:rsidRPr="007462C4">
        <w:rPr>
          <w:rFonts w:eastAsia="Calibri" w:cs="Times New Roman"/>
          <w:noProof/>
          <w:lang w:val="en-US"/>
        </w:rPr>
        <w:t>(Qazi et al., 2017)</w:t>
      </w:r>
      <w:r w:rsidR="007462C4">
        <w:rPr>
          <w:rFonts w:eastAsia="Calibri" w:cs="Times New Roman"/>
          <w:lang w:val="en-US"/>
        </w:rPr>
        <w:fldChar w:fldCharType="end"/>
      </w:r>
      <w:r w:rsidR="007462C4">
        <w:rPr>
          <w:rFonts w:eastAsia="Calibri" w:cs="Times New Roman"/>
          <w:lang w:val="en-US"/>
        </w:rPr>
        <w:t xml:space="preserve">, </w:t>
      </w:r>
      <w:r w:rsidRPr="00881377">
        <w:rPr>
          <w:rFonts w:eastAsia="Calibri" w:cs="Times New Roman"/>
          <w:lang w:val="en-US"/>
        </w:rPr>
        <w:t xml:space="preserve">the gender does not give any significant effects towards online learning for both Bruneian and Pakistanis. </w:t>
      </w:r>
      <w:r w:rsidR="005A7E7C">
        <w:rPr>
          <w:rFonts w:eastAsia="Calibri" w:cs="Times New Roman"/>
          <w:lang w:val="en-US"/>
        </w:rPr>
        <w:fldChar w:fldCharType="begin" w:fldLock="1"/>
      </w:r>
      <w:r w:rsidR="00C013DF">
        <w:rPr>
          <w:rFonts w:eastAsia="Calibri" w:cs="Times New Roman"/>
          <w:lang w:val="en-US"/>
        </w:rPr>
        <w:instrText>ADDIN CSL_CITATION {"citationItems":[{"id":"ITEM-1","itemData":{"author":[{"dropping-particle":"","family":"Sood","given":"Manu","non-dropping-particle":"","parse-names":false,"suffix":""},{"dropping-particle":"","family":"Singh","given":"Virender","non-dropping-particle":"","parse-names":false,"suffix":""}],"container-title":"Computer Science &amp; Information Technology","id":"ITEM-1","issued":{"date-parts":[["2014"]]},"page":"104-110","publisher":"Citeseer","title":"ELearning: GENDER ANALYSIS IN HIGHER EDUCATION IN NORTH INDIA","type":"article-journal","volume":"4"},"uris":["http://www.mendeley.com/documents/?uuid=a97d7be9-b237-462b-ba7f-993b4620df95"]}],"mendeley":{"formattedCitation":"(Sood &amp; Singh, 2014)","plainTextFormattedCitation":"(Sood &amp; Singh, 2014)","previouslyFormattedCitation":"(Sood &amp; Singh, 2014)"},"properties":{"noteIndex":0},"schema":"https://github.com/citation-style-language/schema/raw/master/csl-citation.json"}</w:instrText>
      </w:r>
      <w:r w:rsidR="005A7E7C">
        <w:rPr>
          <w:rFonts w:eastAsia="Calibri" w:cs="Times New Roman"/>
          <w:lang w:val="en-US"/>
        </w:rPr>
        <w:fldChar w:fldCharType="separate"/>
      </w:r>
      <w:r w:rsidR="005A7E7C" w:rsidRPr="005A7E7C">
        <w:rPr>
          <w:rFonts w:eastAsia="Calibri" w:cs="Times New Roman"/>
          <w:noProof/>
          <w:lang w:val="en-US"/>
        </w:rPr>
        <w:t>(Sood &amp; Singh, 2014)</w:t>
      </w:r>
      <w:r w:rsidR="005A7E7C">
        <w:rPr>
          <w:rFonts w:eastAsia="Calibri" w:cs="Times New Roman"/>
          <w:lang w:val="en-US"/>
        </w:rPr>
        <w:fldChar w:fldCharType="end"/>
      </w:r>
      <w:r w:rsidR="005A7E7C">
        <w:rPr>
          <w:rFonts w:eastAsia="Calibri" w:cs="Times New Roman"/>
          <w:lang w:val="en-US"/>
        </w:rPr>
        <w:t xml:space="preserve">, </w:t>
      </w:r>
      <w:r w:rsidRPr="00881377">
        <w:rPr>
          <w:rFonts w:eastAsia="Calibri" w:cs="Times New Roman"/>
          <w:lang w:val="en-US"/>
        </w:rPr>
        <w:t xml:space="preserve">no significant difference (with p = 0.78) found among men (50.4%) and women (49.6%) respondents due to their industrial exposure among total of 238 (60.7%) respondents. </w:t>
      </w:r>
      <w:r w:rsidR="00C013DF">
        <w:rPr>
          <w:rFonts w:eastAsia="Calibri" w:cs="Times New Roman"/>
          <w:lang w:val="en-US"/>
        </w:rPr>
        <w:fldChar w:fldCharType="begin" w:fldLock="1"/>
      </w:r>
      <w:r w:rsidR="008B7ADC">
        <w:rPr>
          <w:rFonts w:eastAsia="Calibri" w:cs="Times New Roman"/>
          <w:lang w:val="en-US"/>
        </w:rPr>
        <w:instrText>ADDIN CSL_CITATION {"citationItems":[{"id":"ITEM-1","itemData":{"ISSN":"1877-0428","author":[{"dropping-particle":"","family":"Cuadrado-García","given":"Manuel","non-dropping-particle":"","parse-names":false,"suffix":""},{"dropping-particle":"","family":"Ruiz-Molina","given":"María-Eugenia","non-dropping-particle":"","parse-names":false,"suffix":""},{"dropping-particle":"","family":"Montoro-Pons","given":"Juan D","non-dropping-particle":"","parse-names":false,"suffix":""}],"container-title":"Procedia-Social and Behavioral Sciences","id":"ITEM-1","issue":"2","issued":{"date-parts":[["2010"]]},"page":"367-371","publisher":"Elsevier","title":"Are there gender differences in e-learning use and assessment? Evidence from an interuniversity online project in Europe","type":"article-journal","volume":"2"},"uris":["http://www.mendeley.com/documents/?uuid=879283be-f224-4347-9e5c-a6be01c806c1"]}],"mendeley":{"formattedCitation":"(Cuadrado-García et al., 2010)","plainTextFormattedCitation":"(Cuadrado-García et al., 2010)","previouslyFormattedCitation":"(Cuadrado-García et al., 2010)"},"properties":{"noteIndex":0},"schema":"https://github.com/citation-style-language/schema/raw/master/csl-citation.json"}</w:instrText>
      </w:r>
      <w:r w:rsidR="00C013DF">
        <w:rPr>
          <w:rFonts w:eastAsia="Calibri" w:cs="Times New Roman"/>
          <w:lang w:val="en-US"/>
        </w:rPr>
        <w:fldChar w:fldCharType="separate"/>
      </w:r>
      <w:r w:rsidR="00C013DF" w:rsidRPr="00C013DF">
        <w:rPr>
          <w:rFonts w:eastAsia="Calibri" w:cs="Times New Roman"/>
          <w:noProof/>
          <w:lang w:val="en-US"/>
        </w:rPr>
        <w:t>(Cuadrado-García et al., 2010)</w:t>
      </w:r>
      <w:r w:rsidR="00C013DF">
        <w:rPr>
          <w:rFonts w:eastAsia="Calibri" w:cs="Times New Roman"/>
          <w:lang w:val="en-US"/>
        </w:rPr>
        <w:fldChar w:fldCharType="end"/>
      </w:r>
      <w:r w:rsidR="00C013DF">
        <w:rPr>
          <w:rFonts w:eastAsia="Calibri" w:cs="Times New Roman"/>
          <w:lang w:val="en-US"/>
        </w:rPr>
        <w:t xml:space="preserve">, </w:t>
      </w:r>
      <w:r w:rsidRPr="00881377">
        <w:rPr>
          <w:rFonts w:eastAsia="Calibri" w:cs="Times New Roman"/>
          <w:lang w:val="en-US"/>
        </w:rPr>
        <w:t xml:space="preserve">there are few differences between male and female students in their use of e-learning and their motivation and satisfaction. </w:t>
      </w:r>
      <w:r w:rsidR="008B7ADC">
        <w:rPr>
          <w:rFonts w:eastAsia="Calibri" w:cs="Times New Roman"/>
          <w:lang w:val="en-US"/>
        </w:rPr>
        <w:fldChar w:fldCharType="begin" w:fldLock="1"/>
      </w:r>
      <w:r w:rsidR="008B7ADC">
        <w:rPr>
          <w:rFonts w:eastAsia="Calibri" w:cs="Times New Roman"/>
          <w:lang w:val="en-US"/>
        </w:rPr>
        <w:instrText>ADDIN CSL_CITATION {"citationItems":[{"id":"ITEM-1","itemData":{"ISSN":"9604742450","author":[{"dropping-particle":"","family":"Arenas Gaitán","given":"Jorge","non-dropping-particle":"","parse-names":false,"suffix":""},{"dropping-particle":"","family":"Rondán Cataluña","given":"Francisco Javier","non-dropping-particle":"","parse-names":false,"suffix":""},{"dropping-particle":"","family":"Ramírez Correa","given":"Patricio","non-dropping-particle":"","parse-names":false,"suffix":""}],"id":"ITEM-1","issued":{"date-parts":[["2010"]]},"publisher":"WSEAS","title":"Gender influence in perception and adoption of e-learning platforms","type":"article-journal"},"uris":["http://www.mendeley.com/documents/?uuid=bd72d0a2-377f-41b3-8004-02fbf59c170a"]}],"mendeley":{"formattedCitation":"(Arenas Gaitán et al., 2010)","plainTextFormattedCitation":"(Arenas Gaitán et al., 2010)","previouslyFormattedCitation":"(Arenas Gaitán et al., 2010)"},"properties":{"noteIndex":0},"schema":"https://github.com/citation-style-language/schema/raw/master/csl-citation.json"}</w:instrText>
      </w:r>
      <w:r w:rsidR="008B7ADC">
        <w:rPr>
          <w:rFonts w:eastAsia="Calibri" w:cs="Times New Roman"/>
          <w:lang w:val="en-US"/>
        </w:rPr>
        <w:fldChar w:fldCharType="separate"/>
      </w:r>
      <w:r w:rsidR="008B7ADC" w:rsidRPr="008B7ADC">
        <w:rPr>
          <w:rFonts w:eastAsia="Calibri" w:cs="Times New Roman"/>
          <w:noProof/>
          <w:lang w:val="en-US"/>
        </w:rPr>
        <w:t>(Arenas Gaitán et al., 2010)</w:t>
      </w:r>
      <w:r w:rsidR="008B7ADC">
        <w:rPr>
          <w:rFonts w:eastAsia="Calibri" w:cs="Times New Roman"/>
          <w:lang w:val="en-US"/>
        </w:rPr>
        <w:fldChar w:fldCharType="end"/>
      </w:r>
      <w:r w:rsidR="008B7ADC">
        <w:rPr>
          <w:rFonts w:eastAsia="Calibri" w:cs="Times New Roman"/>
          <w:lang w:val="en-US"/>
        </w:rPr>
        <w:t xml:space="preserve">, </w:t>
      </w:r>
      <w:r w:rsidRPr="00881377">
        <w:rPr>
          <w:rFonts w:eastAsia="Calibri" w:cs="Times New Roman"/>
          <w:lang w:val="en-US"/>
        </w:rPr>
        <w:t xml:space="preserve">students’ conduct of acceptance </w:t>
      </w:r>
      <w:r w:rsidRPr="00881377">
        <w:rPr>
          <w:rFonts w:eastAsia="Calibri" w:cs="Times New Roman"/>
          <w:lang w:val="en-US"/>
        </w:rPr>
        <w:lastRenderedPageBreak/>
        <w:t xml:space="preserve">of e- learning technology do not manifest statistically significant differences between women and men. </w:t>
      </w:r>
      <w:r w:rsidR="008B7ADC">
        <w:rPr>
          <w:rFonts w:eastAsia="Calibri" w:cs="Times New Roman"/>
          <w:lang w:val="en-US"/>
        </w:rPr>
        <w:fldChar w:fldCharType="begin" w:fldLock="1"/>
      </w:r>
      <w:r w:rsidR="001150AE">
        <w:rPr>
          <w:rFonts w:eastAsia="Calibri" w:cs="Times New Roman"/>
          <w:lang w:val="en-US"/>
        </w:rPr>
        <w:instrText>ADDIN CSL_CITATION {"citationItems":[{"id":"ITEM-1","itemData":{"ISSN":"1309-517X","author":[{"dropping-particle":"","family":"Malkawi","given":"Ehab","non-dropping-particle":"","parse-names":false,"suffix":""},{"dropping-particle":"","family":"Bawaneh","given":"Ali Khaled","non-dropping-particle":"","parse-names":false,"suffix":""},{"dropping-particle":"","family":"Bawa'aneh","given":"M S","non-dropping-particle":"","parse-names":false,"suffix":""}],"container-title":"Contemporary Educational Technology","id":"ITEM-1","issue":"1","issued":{"date-parts":[["2020"]]},"page":"ep283","publisher":"Bastas","title":"Campus Off, Education On: UAEU Students’ Satisfaction and Attitudes Towards E-Learning and Virtual Classes During COVID-19 Pandemic","type":"article-journal","volume":"13"},"uris":["http://www.mendeley.com/documents/?uuid=ea84a2bc-8af4-4da3-af8b-b1d942862cc2"]}],"mendeley":{"formattedCitation":"(Malkawi et al., 2020)","plainTextFormattedCitation":"(Malkawi et al., 2020)","previouslyFormattedCitation":"(Malkawi et al., 2020)"},"properties":{"noteIndex":0},"schema":"https://github.com/citation-style-language/schema/raw/master/csl-citation.json"}</w:instrText>
      </w:r>
      <w:r w:rsidR="008B7ADC">
        <w:rPr>
          <w:rFonts w:eastAsia="Calibri" w:cs="Times New Roman"/>
          <w:lang w:val="en-US"/>
        </w:rPr>
        <w:fldChar w:fldCharType="separate"/>
      </w:r>
      <w:r w:rsidR="008B7ADC" w:rsidRPr="008B7ADC">
        <w:rPr>
          <w:rFonts w:eastAsia="Calibri" w:cs="Times New Roman"/>
          <w:noProof/>
          <w:lang w:val="en-US"/>
        </w:rPr>
        <w:t>(Malkawi et al., 2020)</w:t>
      </w:r>
      <w:r w:rsidR="008B7ADC">
        <w:rPr>
          <w:rFonts w:eastAsia="Calibri" w:cs="Times New Roman"/>
          <w:lang w:val="en-US"/>
        </w:rPr>
        <w:fldChar w:fldCharType="end"/>
      </w:r>
      <w:r w:rsidR="008B7ADC">
        <w:rPr>
          <w:rFonts w:eastAsia="Calibri" w:cs="Times New Roman"/>
          <w:lang w:val="en-US"/>
        </w:rPr>
        <w:t xml:space="preserve">, </w:t>
      </w:r>
      <w:r w:rsidRPr="00881377">
        <w:rPr>
          <w:rFonts w:eastAsia="Calibri" w:cs="Times New Roman"/>
          <w:lang w:val="en-US"/>
        </w:rPr>
        <w:t xml:space="preserve">the results did not show a significant difference at the level (α = 0.05) for the independent variables: students’ gender. In contrast, this finding of study is different from </w:t>
      </w:r>
      <w:r w:rsidR="001150AE">
        <w:rPr>
          <w:rFonts w:eastAsia="Calibri" w:cs="Times New Roman"/>
          <w:lang w:val="en-US"/>
        </w:rPr>
        <w:fldChar w:fldCharType="begin" w:fldLock="1"/>
      </w:r>
      <w:r w:rsidR="006F5693">
        <w:rPr>
          <w:rFonts w:eastAsia="Calibri" w:cs="Times New Roman"/>
          <w:lang w:val="en-US"/>
        </w:rPr>
        <w:instrText>ADDIN CSL_CITATION {"citationItems":[{"id":"ITEM-1","itemData":{"ISSN":"2337-6384","author":[{"dropping-particle":"","family":"Bagata","given":"Desy Try Rahayu","non-dropping-particle":"","parse-names":false,"suffix":""}],"container-title":"Jurnal Penelitian, Pendidikan, dan Pembelajaran","id":"ITEM-1","issue":"34","issued":{"date-parts":[["2020"]]},"title":"EFL UNIVERSITY STUDENTS'PERCEPTION OF THE USE OF ONLINE LEARNING PLATFORM","type":"article-journal","volume":"15"},"uris":["http://www.mendeley.com/documents/?uuid=85a92bdc-474a-46bc-8aec-acc1fcc2b2bf"]}],"mendeley":{"formattedCitation":"(Bagata, 2020)","plainTextFormattedCitation":"(Bagata, 2020)","previouslyFormattedCitation":"(Bagata, 2020)"},"properties":{"noteIndex":0},"schema":"https://github.com/citation-style-language/schema/raw/master/csl-citation.json"}</w:instrText>
      </w:r>
      <w:r w:rsidR="001150AE">
        <w:rPr>
          <w:rFonts w:eastAsia="Calibri" w:cs="Times New Roman"/>
          <w:lang w:val="en-US"/>
        </w:rPr>
        <w:fldChar w:fldCharType="separate"/>
      </w:r>
      <w:r w:rsidR="001150AE" w:rsidRPr="001150AE">
        <w:rPr>
          <w:rFonts w:eastAsia="Calibri" w:cs="Times New Roman"/>
          <w:noProof/>
          <w:lang w:val="en-US"/>
        </w:rPr>
        <w:t>(Bagata, 2020)</w:t>
      </w:r>
      <w:r w:rsidR="001150AE">
        <w:rPr>
          <w:rFonts w:eastAsia="Calibri" w:cs="Times New Roman"/>
          <w:lang w:val="en-US"/>
        </w:rPr>
        <w:fldChar w:fldCharType="end"/>
      </w:r>
      <w:r w:rsidR="001150AE">
        <w:rPr>
          <w:rFonts w:eastAsia="Calibri" w:cs="Times New Roman"/>
          <w:lang w:val="en-US"/>
        </w:rPr>
        <w:t xml:space="preserve">, </w:t>
      </w:r>
      <w:r w:rsidRPr="00881377">
        <w:rPr>
          <w:rFonts w:eastAsia="Calibri" w:cs="Times New Roman"/>
          <w:lang w:val="en-US"/>
        </w:rPr>
        <w:t xml:space="preserve">there is a significant difference between male and female of the use of online learning platform. Men students’ perspective is more positive than women in the use of online learning platforms. </w:t>
      </w:r>
      <w:r w:rsidR="006F5693">
        <w:rPr>
          <w:rFonts w:eastAsia="Calibri" w:cs="Times New Roman"/>
          <w:lang w:val="en-US"/>
        </w:rPr>
        <w:fldChar w:fldCharType="begin" w:fldLock="1"/>
      </w:r>
      <w:r w:rsidR="006F5693">
        <w:rPr>
          <w:rFonts w:eastAsia="Calibri" w:cs="Times New Roman"/>
          <w:lang w:val="en-US"/>
        </w:rPr>
        <w:instrText>ADDIN CSL_CITATION {"citationItems":[{"id":"ITEM-1","itemData":{"ISSN":"1412-0070","author":[{"dropping-particle":"","family":"Rantung","given":"Rinny","non-dropping-particle":"","parse-names":false,"suffix":""}],"container-title":"JBE (Journal of Business and Economics)","id":"ITEM-1","issued":{"date-parts":[["2015"]]},"page":"62-90","title":"Persepsi Kegunaan Internet dan Pengaruhnya Terhadap Minat Belajar Mahasiswa Pada Matakuliah Management Information System","type":"article-journal"},"uris":["http://www.mendeley.com/documents/?uuid=76461658-da3e-4e36-8e94-4cce052f9507"]}],"mendeley":{"formattedCitation":"(Rantung, 2015)","plainTextFormattedCitation":"(Rantung, 2015)","previouslyFormattedCitation":"(Rantung, 2015)"},"properties":{"noteIndex":0},"schema":"https://github.com/citation-style-language/schema/raw/master/csl-citation.json"}</w:instrText>
      </w:r>
      <w:r w:rsidR="006F5693">
        <w:rPr>
          <w:rFonts w:eastAsia="Calibri" w:cs="Times New Roman"/>
          <w:lang w:val="en-US"/>
        </w:rPr>
        <w:fldChar w:fldCharType="separate"/>
      </w:r>
      <w:r w:rsidR="006F5693" w:rsidRPr="006F5693">
        <w:rPr>
          <w:rFonts w:eastAsia="Calibri" w:cs="Times New Roman"/>
          <w:noProof/>
          <w:lang w:val="en-US"/>
        </w:rPr>
        <w:t>(Rantung, 2015)</w:t>
      </w:r>
      <w:r w:rsidR="006F5693">
        <w:rPr>
          <w:rFonts w:eastAsia="Calibri" w:cs="Times New Roman"/>
          <w:lang w:val="en-US"/>
        </w:rPr>
        <w:fldChar w:fldCharType="end"/>
      </w:r>
      <w:r w:rsidR="006F5693">
        <w:rPr>
          <w:rFonts w:eastAsia="Calibri" w:cs="Times New Roman"/>
          <w:lang w:val="en-US"/>
        </w:rPr>
        <w:t xml:space="preserve">, </w:t>
      </w:r>
      <w:proofErr w:type="gramStart"/>
      <w:r w:rsidRPr="00881377">
        <w:rPr>
          <w:rFonts w:eastAsia="Calibri" w:cs="Times New Roman"/>
          <w:lang w:val="en-US"/>
        </w:rPr>
        <w:t>everyone  has</w:t>
      </w:r>
      <w:proofErr w:type="gramEnd"/>
      <w:r w:rsidRPr="00881377">
        <w:rPr>
          <w:rFonts w:eastAsia="Calibri" w:cs="Times New Roman"/>
          <w:lang w:val="en-US"/>
        </w:rPr>
        <w:t xml:space="preserve"> a different perception in using, attitudes, and learning interests for using e-learning. According to </w:t>
      </w:r>
      <w:r w:rsidR="006F5693">
        <w:rPr>
          <w:rFonts w:eastAsia="Calibri" w:cs="Times New Roman"/>
          <w:lang w:val="en-US"/>
        </w:rPr>
        <w:fldChar w:fldCharType="begin" w:fldLock="1"/>
      </w:r>
      <w:r w:rsidR="008264E5">
        <w:rPr>
          <w:rFonts w:eastAsia="Calibri" w:cs="Times New Roman"/>
          <w:lang w:val="en-US"/>
        </w:rPr>
        <w:instrText>ADDIN CSL_CITATION {"citationItems":[{"id":"ITEM-1","itemData":{"ISSN":"1469-7874","author":[{"dropping-particle":"","family":"Selwyn","given":"Neil","non-dropping-particle":"","parse-names":false,"suffix":""}],"container-title":"Active learning in higher education","id":"ITEM-1","issue":"1","issued":{"date-parts":[["2008"]]},"page":"11-22","publisher":"Sage Publications Sage UK: London, England","title":"An investigation of differences in undergraduates' academic use of the internet","type":"article-journal","volume":"9"},"uris":["http://www.mendeley.com/documents/?uuid=9394ac4c-1ef2-40ed-b79a-806d4d619a98"]}],"mendeley":{"formattedCitation":"(Selwyn, 2008)","plainTextFormattedCitation":"(Selwyn, 2008)","previouslyFormattedCitation":"(Selwyn, 2008)"},"properties":{"noteIndex":0},"schema":"https://github.com/citation-style-language/schema/raw/master/csl-citation.json"}</w:instrText>
      </w:r>
      <w:r w:rsidR="006F5693">
        <w:rPr>
          <w:rFonts w:eastAsia="Calibri" w:cs="Times New Roman"/>
          <w:lang w:val="en-US"/>
        </w:rPr>
        <w:fldChar w:fldCharType="separate"/>
      </w:r>
      <w:r w:rsidR="006F5693" w:rsidRPr="006F5693">
        <w:rPr>
          <w:rFonts w:eastAsia="Calibri" w:cs="Times New Roman"/>
          <w:noProof/>
          <w:lang w:val="en-US"/>
        </w:rPr>
        <w:t>(Selwyn, 2008)</w:t>
      </w:r>
      <w:r w:rsidR="006F5693">
        <w:rPr>
          <w:rFonts w:eastAsia="Calibri" w:cs="Times New Roman"/>
          <w:lang w:val="en-US"/>
        </w:rPr>
        <w:fldChar w:fldCharType="end"/>
      </w:r>
      <w:r w:rsidR="006F5693">
        <w:rPr>
          <w:rFonts w:eastAsia="Calibri" w:cs="Times New Roman"/>
          <w:lang w:val="en-US"/>
        </w:rPr>
        <w:t xml:space="preserve">, </w:t>
      </w:r>
      <w:r w:rsidRPr="00881377">
        <w:rPr>
          <w:rFonts w:eastAsia="Calibri" w:cs="Times New Roman"/>
          <w:lang w:val="en-US"/>
        </w:rPr>
        <w:t xml:space="preserve">internet usage among students very different based on gender, males showed great interest in internet usage compared to the woman. </w:t>
      </w:r>
      <w:r w:rsidR="008264E5">
        <w:rPr>
          <w:rFonts w:eastAsia="Calibri" w:cs="Times New Roman"/>
          <w:lang w:val="en-US"/>
        </w:rPr>
        <w:fldChar w:fldCharType="begin" w:fldLock="1"/>
      </w:r>
      <w:r w:rsidR="009C4966">
        <w:rPr>
          <w:rFonts w:eastAsia="Calibri" w:cs="Times New Roman"/>
          <w:lang w:val="en-US"/>
        </w:rPr>
        <w:instrText>ADDIN CSL_CITATION {"citationItems":[{"id":"ITEM-1","itemData":{"author":[{"dropping-particle":"","family":"Alobiedat","given":"Ahmad","non-dropping-particle":"","parse-names":false,"suffix":""},{"dropping-particle":"","family":"Saraierh","given":"Raji","non-dropping-particle":"","parse-names":false,"suffix":""}],"container-title":"Rev. Eur. Stud.","id":"ITEM-1","issued":{"date-parts":[["2010"]]},"page":"236","publisher":"HeinOnline","title":"The Student's Attitude toward Use Platform as Learning Resources at University of Granada","type":"article-journal","volume":"2"},"uris":["http://www.mendeley.com/documents/?uuid=2e5a47b3-615a-4ab8-8671-290ae6f105ad"]}],"mendeley":{"formattedCitation":"(Alobiedat &amp; Saraierh, 2010)","plainTextFormattedCitation":"(Alobiedat &amp; Saraierh, 2010)","previouslyFormattedCitation":"(Alobiedat &amp; Saraierh, 2010)"},"properties":{"noteIndex":0},"schema":"https://github.com/citation-style-language/schema/raw/master/csl-citation.json"}</w:instrText>
      </w:r>
      <w:r w:rsidR="008264E5">
        <w:rPr>
          <w:rFonts w:eastAsia="Calibri" w:cs="Times New Roman"/>
          <w:lang w:val="en-US"/>
        </w:rPr>
        <w:fldChar w:fldCharType="separate"/>
      </w:r>
      <w:r w:rsidR="008264E5" w:rsidRPr="008264E5">
        <w:rPr>
          <w:rFonts w:eastAsia="Calibri" w:cs="Times New Roman"/>
          <w:noProof/>
          <w:lang w:val="en-US"/>
        </w:rPr>
        <w:t>(Alobiedat &amp; Saraierh, 2010)</w:t>
      </w:r>
      <w:r w:rsidR="008264E5">
        <w:rPr>
          <w:rFonts w:eastAsia="Calibri" w:cs="Times New Roman"/>
          <w:lang w:val="en-US"/>
        </w:rPr>
        <w:fldChar w:fldCharType="end"/>
      </w:r>
      <w:r w:rsidR="008264E5">
        <w:rPr>
          <w:rFonts w:eastAsia="Calibri" w:cs="Times New Roman"/>
          <w:lang w:val="en-US"/>
        </w:rPr>
        <w:t xml:space="preserve">, </w:t>
      </w:r>
      <w:r w:rsidRPr="00881377">
        <w:rPr>
          <w:rFonts w:eastAsia="Calibri" w:cs="Times New Roman"/>
          <w:lang w:val="en-US"/>
        </w:rPr>
        <w:t>the male has a keen interest higher use of technology, because of male naturally prefers the practical and so fast when doing male assignments prefer to use technology internet</w:t>
      </w:r>
      <w:r w:rsidR="009C4966">
        <w:rPr>
          <w:rFonts w:eastAsia="Calibri" w:cs="Times New Roman"/>
          <w:lang w:val="en-US"/>
        </w:rPr>
        <w:t xml:space="preserve"> </w:t>
      </w:r>
      <w:r w:rsidR="009C4966">
        <w:rPr>
          <w:rFonts w:eastAsia="Calibri" w:cs="Times New Roman"/>
          <w:lang w:val="en-US"/>
        </w:rPr>
        <w:fldChar w:fldCharType="begin" w:fldLock="1"/>
      </w:r>
      <w:r w:rsidR="0096107B">
        <w:rPr>
          <w:rFonts w:eastAsia="Calibri" w:cs="Times New Roman"/>
          <w:lang w:val="en-US"/>
        </w:rPr>
        <w:instrText>ADDIN CSL_CITATION {"citationItems":[{"id":"ITEM-1","itemData":{"ISSN":"1303-6521","author":[{"dropping-particle":"","family":"Dabaj","given":"Fahme","non-dropping-particle":"","parse-names":false,"suffix":""}],"container-title":"Online Submission","id":"ITEM-1","issue":"2","issued":{"date-parts":[["2009"]]},"publisher":"ERIC","title":"The Role of Gender and Age on Students' Perceptions towards Online Education Case Study: Sakarya University, Vocational High School.","type":"article-journal","volume":"8"},"uris":["http://www.mendeley.com/documents/?uuid=b41bfbd6-9c85-4a15-9c4c-cceea2ba256b"]}],"mendeley":{"formattedCitation":"(Dabaj, 2009)","plainTextFormattedCitation":"(Dabaj, 2009)","previouslyFormattedCitation":"(Dabaj, 2009)"},"properties":{"noteIndex":0},"schema":"https://github.com/citation-style-language/schema/raw/master/csl-citation.json"}</w:instrText>
      </w:r>
      <w:r w:rsidR="009C4966">
        <w:rPr>
          <w:rFonts w:eastAsia="Calibri" w:cs="Times New Roman"/>
          <w:lang w:val="en-US"/>
        </w:rPr>
        <w:fldChar w:fldCharType="separate"/>
      </w:r>
      <w:r w:rsidR="009C4966" w:rsidRPr="009C4966">
        <w:rPr>
          <w:rFonts w:eastAsia="Calibri" w:cs="Times New Roman"/>
          <w:noProof/>
          <w:lang w:val="en-US"/>
        </w:rPr>
        <w:t>(Dabaj, 2009)</w:t>
      </w:r>
      <w:r w:rsidR="009C4966">
        <w:rPr>
          <w:rFonts w:eastAsia="Calibri" w:cs="Times New Roman"/>
          <w:lang w:val="en-US"/>
        </w:rPr>
        <w:fldChar w:fldCharType="end"/>
      </w:r>
      <w:r w:rsidR="009C4966">
        <w:rPr>
          <w:rFonts w:eastAsia="Calibri" w:cs="Times New Roman"/>
          <w:lang w:val="en-US"/>
        </w:rPr>
        <w:t xml:space="preserve">, </w:t>
      </w:r>
      <w:r w:rsidRPr="00881377">
        <w:rPr>
          <w:rFonts w:eastAsia="Calibri" w:cs="Times New Roman"/>
          <w:lang w:val="en-US"/>
        </w:rPr>
        <w:t>female students have a positive perception towards  online learning than  male students.</w:t>
      </w:r>
    </w:p>
    <w:p w14:paraId="405E7EF4" w14:textId="68E8153C" w:rsidR="004A1280" w:rsidRPr="004A1280" w:rsidRDefault="004A1280" w:rsidP="004A1280">
      <w:pPr>
        <w:spacing w:after="200" w:line="276" w:lineRule="auto"/>
        <w:ind w:left="0" w:firstLine="0"/>
        <w:rPr>
          <w:rFonts w:eastAsia="Calibri" w:cs="Times New Roman"/>
          <w:b/>
          <w:lang w:val="en-US"/>
        </w:rPr>
      </w:pPr>
      <w:r w:rsidRPr="004A1280">
        <w:rPr>
          <w:rFonts w:eastAsia="Calibri" w:cs="Times New Roman"/>
          <w:b/>
          <w:lang w:val="en-US"/>
        </w:rPr>
        <w:t>Covid-19 pandemic gives impacts psychologically during E-Learning to EFL post graduate students</w:t>
      </w:r>
    </w:p>
    <w:p w14:paraId="04391E20" w14:textId="36053835" w:rsidR="004A1280" w:rsidRPr="00FD5C1E" w:rsidRDefault="004A1280" w:rsidP="00282B93">
      <w:pPr>
        <w:spacing w:after="200" w:line="276" w:lineRule="auto"/>
        <w:ind w:left="0" w:firstLine="0"/>
        <w:rPr>
          <w:rFonts w:eastAsia="Calibri" w:cs="Times New Roman"/>
          <w:b/>
          <w:lang w:val="en-US"/>
        </w:rPr>
      </w:pPr>
      <w:r w:rsidRPr="00FD5C1E">
        <w:rPr>
          <w:rFonts w:eastAsia="Calibri" w:cs="Times New Roman"/>
          <w:b/>
          <w:lang w:val="en-US"/>
        </w:rPr>
        <w:t xml:space="preserve">Anxiety, fear, tiredness, stress, and saturation of female EFL post graduate students </w:t>
      </w:r>
      <w:proofErr w:type="gramStart"/>
      <w:r w:rsidRPr="00FD5C1E">
        <w:rPr>
          <w:rFonts w:eastAsia="Calibri" w:cs="Times New Roman"/>
          <w:b/>
          <w:lang w:val="en-US"/>
        </w:rPr>
        <w:t>in  Online</w:t>
      </w:r>
      <w:proofErr w:type="gramEnd"/>
      <w:r w:rsidRPr="00FD5C1E">
        <w:rPr>
          <w:rFonts w:eastAsia="Calibri" w:cs="Times New Roman"/>
          <w:b/>
          <w:lang w:val="en-US"/>
        </w:rPr>
        <w:t xml:space="preserve"> Learning During the COVID-19 Pandemic</w:t>
      </w:r>
    </w:p>
    <w:p w14:paraId="71B5A1C4" w14:textId="77777777" w:rsidR="0086775A" w:rsidRPr="0086775A" w:rsidRDefault="0086775A" w:rsidP="0086775A">
      <w:pPr>
        <w:jc w:val="center"/>
        <w:rPr>
          <w:rFonts w:cs="Times New Roman"/>
          <w:b/>
          <w:sz w:val="18"/>
          <w:szCs w:val="18"/>
        </w:rPr>
      </w:pPr>
      <w:r w:rsidRPr="0086775A">
        <w:rPr>
          <w:rFonts w:cs="Times New Roman"/>
          <w:b/>
          <w:sz w:val="18"/>
          <w:szCs w:val="18"/>
        </w:rPr>
        <w:t>Table. 6.</w:t>
      </w:r>
    </w:p>
    <w:p w14:paraId="2AB50ECC" w14:textId="24747329" w:rsidR="0086775A" w:rsidRDefault="0086775A" w:rsidP="0086775A">
      <w:pPr>
        <w:jc w:val="center"/>
        <w:rPr>
          <w:rFonts w:cs="Times New Roman"/>
          <w:sz w:val="18"/>
          <w:szCs w:val="18"/>
        </w:rPr>
      </w:pPr>
      <w:r w:rsidRPr="0086775A">
        <w:rPr>
          <w:rFonts w:cs="Times New Roman"/>
          <w:sz w:val="18"/>
          <w:szCs w:val="18"/>
        </w:rPr>
        <w:t>Anxiety of  female EFL post graduate students in  Online Learning During the COVID-19 Pandemic</w:t>
      </w:r>
    </w:p>
    <w:tbl>
      <w:tblPr>
        <w:tblW w:w="7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5733"/>
      </w:tblGrid>
      <w:tr w:rsidR="00D60C8C" w:rsidRPr="00D60C8C" w14:paraId="2B99ACFF" w14:textId="77777777" w:rsidTr="00906BC4">
        <w:trPr>
          <w:trHeight w:val="262"/>
          <w:jc w:val="center"/>
        </w:trPr>
        <w:tc>
          <w:tcPr>
            <w:tcW w:w="1713" w:type="dxa"/>
            <w:shd w:val="clear" w:color="auto" w:fill="auto"/>
          </w:tcPr>
          <w:p w14:paraId="2D8AAC53"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60C8C">
              <w:rPr>
                <w:rFonts w:eastAsia="Times New Roman" w:cs="Times New Roman"/>
                <w:b/>
                <w:i/>
                <w:iCs/>
                <w:color w:val="000000"/>
                <w:sz w:val="20"/>
                <w:szCs w:val="20"/>
                <w:lang w:val="en-AU"/>
              </w:rPr>
              <w:t xml:space="preserve">No </w:t>
            </w:r>
          </w:p>
        </w:tc>
        <w:tc>
          <w:tcPr>
            <w:tcW w:w="5733" w:type="dxa"/>
            <w:shd w:val="clear" w:color="auto" w:fill="auto"/>
          </w:tcPr>
          <w:p w14:paraId="3C01C970"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60C8C">
              <w:rPr>
                <w:rFonts w:eastAsia="Times New Roman" w:cs="Times New Roman"/>
                <w:b/>
                <w:i/>
                <w:iCs/>
                <w:color w:val="000000"/>
                <w:sz w:val="20"/>
                <w:szCs w:val="20"/>
                <w:lang w:val="en-AU"/>
              </w:rPr>
              <w:t>Answer</w:t>
            </w:r>
          </w:p>
        </w:tc>
      </w:tr>
      <w:tr w:rsidR="00D60C8C" w:rsidRPr="00D60C8C" w14:paraId="1416D80B" w14:textId="77777777" w:rsidTr="00906BC4">
        <w:trPr>
          <w:trHeight w:val="262"/>
          <w:jc w:val="center"/>
        </w:trPr>
        <w:tc>
          <w:tcPr>
            <w:tcW w:w="1713" w:type="dxa"/>
            <w:shd w:val="clear" w:color="auto" w:fill="auto"/>
          </w:tcPr>
          <w:p w14:paraId="418E8E46"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60C8C">
              <w:rPr>
                <w:rFonts w:eastAsia="Times New Roman" w:cs="Times New Roman"/>
                <w:b/>
                <w:i/>
                <w:iCs/>
                <w:color w:val="000000"/>
                <w:sz w:val="20"/>
                <w:szCs w:val="20"/>
                <w:lang w:val="en-AU"/>
              </w:rPr>
              <w:t xml:space="preserve">FM1 </w:t>
            </w:r>
          </w:p>
        </w:tc>
        <w:tc>
          <w:tcPr>
            <w:tcW w:w="5733" w:type="dxa"/>
            <w:shd w:val="clear" w:color="auto" w:fill="auto"/>
          </w:tcPr>
          <w:p w14:paraId="14F4F2E4" w14:textId="77777777" w:rsidR="00D60C8C" w:rsidRPr="00D60C8C" w:rsidRDefault="00D60C8C" w:rsidP="00D60C8C">
            <w:pPr>
              <w:widowControl w:val="0"/>
              <w:tabs>
                <w:tab w:val="left" w:pos="1134"/>
              </w:tabs>
              <w:autoSpaceDE w:val="0"/>
              <w:autoSpaceDN w:val="0"/>
              <w:ind w:left="0" w:firstLine="0"/>
              <w:rPr>
                <w:rFonts w:eastAsia="Times New Roman" w:cs="Times New Roman"/>
                <w:i/>
                <w:iCs/>
                <w:color w:val="000000"/>
                <w:sz w:val="20"/>
                <w:szCs w:val="20"/>
                <w:lang w:val="en-AU"/>
              </w:rPr>
            </w:pPr>
            <w:r w:rsidRPr="00D60C8C">
              <w:rPr>
                <w:rFonts w:eastAsia="Times New Roman" w:cs="Times New Roman"/>
                <w:i/>
                <w:iCs/>
                <w:color w:val="000000"/>
                <w:sz w:val="20"/>
                <w:szCs w:val="20"/>
                <w:lang w:val="en-AU"/>
              </w:rPr>
              <w:t>No, I don’t. As long as the signal is stable and the media for online learning is ready to use.</w:t>
            </w:r>
          </w:p>
        </w:tc>
      </w:tr>
      <w:tr w:rsidR="00D60C8C" w:rsidRPr="00D60C8C" w14:paraId="7BFFDFB4" w14:textId="77777777" w:rsidTr="00906BC4">
        <w:trPr>
          <w:trHeight w:val="251"/>
          <w:jc w:val="center"/>
        </w:trPr>
        <w:tc>
          <w:tcPr>
            <w:tcW w:w="1713" w:type="dxa"/>
            <w:shd w:val="clear" w:color="auto" w:fill="auto"/>
          </w:tcPr>
          <w:p w14:paraId="4B6ACED9"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60C8C">
              <w:rPr>
                <w:rFonts w:eastAsia="Times New Roman" w:cs="Times New Roman"/>
                <w:b/>
                <w:i/>
                <w:iCs/>
                <w:color w:val="000000"/>
                <w:sz w:val="20"/>
                <w:szCs w:val="20"/>
                <w:lang w:val="en-AU"/>
              </w:rPr>
              <w:t>FM2</w:t>
            </w:r>
          </w:p>
        </w:tc>
        <w:tc>
          <w:tcPr>
            <w:tcW w:w="5733" w:type="dxa"/>
            <w:shd w:val="clear" w:color="auto" w:fill="auto"/>
          </w:tcPr>
          <w:p w14:paraId="5B8E4527"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60C8C">
              <w:rPr>
                <w:rFonts w:eastAsia="Times New Roman" w:cs="Times New Roman"/>
                <w:i/>
                <w:iCs/>
                <w:color w:val="000000"/>
                <w:sz w:val="20"/>
                <w:szCs w:val="20"/>
                <w:lang w:val="en-AU"/>
              </w:rPr>
              <w:t>No, I don’t.</w:t>
            </w:r>
          </w:p>
        </w:tc>
      </w:tr>
      <w:tr w:rsidR="00D60C8C" w:rsidRPr="00D60C8C" w14:paraId="545A782B" w14:textId="77777777" w:rsidTr="00906BC4">
        <w:trPr>
          <w:trHeight w:val="251"/>
          <w:jc w:val="center"/>
        </w:trPr>
        <w:tc>
          <w:tcPr>
            <w:tcW w:w="1713" w:type="dxa"/>
            <w:shd w:val="clear" w:color="auto" w:fill="auto"/>
          </w:tcPr>
          <w:p w14:paraId="2235E3DE"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60C8C">
              <w:rPr>
                <w:rFonts w:eastAsia="Times New Roman" w:cs="Times New Roman"/>
                <w:b/>
                <w:i/>
                <w:iCs/>
                <w:color w:val="000000"/>
                <w:sz w:val="20"/>
                <w:szCs w:val="20"/>
                <w:lang w:val="en-AU"/>
              </w:rPr>
              <w:t>FM3</w:t>
            </w:r>
          </w:p>
        </w:tc>
        <w:tc>
          <w:tcPr>
            <w:tcW w:w="5733" w:type="dxa"/>
            <w:shd w:val="clear" w:color="auto" w:fill="auto"/>
          </w:tcPr>
          <w:p w14:paraId="08738FA6"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60C8C">
              <w:rPr>
                <w:rFonts w:eastAsia="Times New Roman" w:cs="Times New Roman"/>
                <w:i/>
                <w:iCs/>
                <w:color w:val="000000"/>
                <w:sz w:val="20"/>
                <w:szCs w:val="20"/>
                <w:lang w:val="en-AU"/>
              </w:rPr>
              <w:t xml:space="preserve">Yes, I do. </w:t>
            </w:r>
            <w:proofErr w:type="gramStart"/>
            <w:r w:rsidRPr="00D60C8C">
              <w:rPr>
                <w:rFonts w:eastAsia="Times New Roman" w:cs="Times New Roman"/>
                <w:i/>
                <w:iCs/>
                <w:color w:val="000000"/>
                <w:sz w:val="20"/>
                <w:szCs w:val="20"/>
                <w:lang w:val="en-AU"/>
              </w:rPr>
              <w:t>But  not</w:t>
            </w:r>
            <w:proofErr w:type="gramEnd"/>
            <w:r w:rsidRPr="00D60C8C">
              <w:rPr>
                <w:rFonts w:eastAsia="Times New Roman" w:cs="Times New Roman"/>
                <w:i/>
                <w:iCs/>
                <w:color w:val="000000"/>
                <w:sz w:val="20"/>
                <w:szCs w:val="20"/>
                <w:lang w:val="en-AU"/>
              </w:rPr>
              <w:t xml:space="preserve"> really anxious because  I did not understand the material. </w:t>
            </w:r>
          </w:p>
        </w:tc>
      </w:tr>
      <w:tr w:rsidR="00D60C8C" w:rsidRPr="00D60C8C" w14:paraId="28F505F8" w14:textId="77777777" w:rsidTr="00906BC4">
        <w:trPr>
          <w:trHeight w:val="251"/>
          <w:jc w:val="center"/>
        </w:trPr>
        <w:tc>
          <w:tcPr>
            <w:tcW w:w="1713" w:type="dxa"/>
            <w:shd w:val="clear" w:color="auto" w:fill="auto"/>
          </w:tcPr>
          <w:p w14:paraId="2DC0F18C"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60C8C">
              <w:rPr>
                <w:rFonts w:eastAsia="Times New Roman" w:cs="Times New Roman"/>
                <w:b/>
                <w:i/>
                <w:iCs/>
                <w:color w:val="000000"/>
                <w:sz w:val="20"/>
                <w:szCs w:val="20"/>
                <w:lang w:val="en-AU"/>
              </w:rPr>
              <w:t>FM4</w:t>
            </w:r>
          </w:p>
        </w:tc>
        <w:tc>
          <w:tcPr>
            <w:tcW w:w="5733" w:type="dxa"/>
            <w:shd w:val="clear" w:color="auto" w:fill="auto"/>
          </w:tcPr>
          <w:p w14:paraId="5DFF5F39"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60C8C">
              <w:rPr>
                <w:rFonts w:eastAsia="Times New Roman" w:cs="Times New Roman"/>
                <w:i/>
                <w:iCs/>
                <w:color w:val="000000"/>
                <w:sz w:val="20"/>
                <w:szCs w:val="20"/>
                <w:lang w:val="en-AU"/>
              </w:rPr>
              <w:t>No</w:t>
            </w:r>
          </w:p>
        </w:tc>
      </w:tr>
      <w:tr w:rsidR="00D60C8C" w:rsidRPr="00D60C8C" w14:paraId="1B4653A9" w14:textId="77777777" w:rsidTr="00906BC4">
        <w:trPr>
          <w:trHeight w:val="251"/>
          <w:jc w:val="center"/>
        </w:trPr>
        <w:tc>
          <w:tcPr>
            <w:tcW w:w="1713" w:type="dxa"/>
            <w:shd w:val="clear" w:color="auto" w:fill="auto"/>
          </w:tcPr>
          <w:p w14:paraId="5AF2C306"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60C8C">
              <w:rPr>
                <w:rFonts w:eastAsia="Times New Roman" w:cs="Times New Roman"/>
                <w:b/>
                <w:i/>
                <w:iCs/>
                <w:color w:val="000000"/>
                <w:sz w:val="20"/>
                <w:szCs w:val="20"/>
                <w:lang w:val="en-AU"/>
              </w:rPr>
              <w:t>FM5</w:t>
            </w:r>
          </w:p>
        </w:tc>
        <w:tc>
          <w:tcPr>
            <w:tcW w:w="5733" w:type="dxa"/>
            <w:shd w:val="clear" w:color="auto" w:fill="auto"/>
          </w:tcPr>
          <w:p w14:paraId="2E30A568"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60C8C">
              <w:rPr>
                <w:rFonts w:eastAsia="Times New Roman" w:cs="Times New Roman"/>
                <w:i/>
                <w:iCs/>
                <w:color w:val="000000"/>
                <w:sz w:val="20"/>
                <w:szCs w:val="20"/>
                <w:lang w:val="en-AU"/>
              </w:rPr>
              <w:t>No</w:t>
            </w:r>
          </w:p>
        </w:tc>
      </w:tr>
      <w:tr w:rsidR="00D60C8C" w:rsidRPr="00D60C8C" w14:paraId="368423A1" w14:textId="77777777" w:rsidTr="00906BC4">
        <w:trPr>
          <w:trHeight w:val="251"/>
          <w:jc w:val="center"/>
        </w:trPr>
        <w:tc>
          <w:tcPr>
            <w:tcW w:w="1713" w:type="dxa"/>
            <w:shd w:val="clear" w:color="auto" w:fill="auto"/>
          </w:tcPr>
          <w:p w14:paraId="74043BCE"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60C8C">
              <w:rPr>
                <w:rFonts w:eastAsia="Times New Roman" w:cs="Times New Roman"/>
                <w:b/>
                <w:i/>
                <w:iCs/>
                <w:color w:val="000000"/>
                <w:sz w:val="20"/>
                <w:szCs w:val="20"/>
                <w:lang w:val="en-AU"/>
              </w:rPr>
              <w:t>FM6</w:t>
            </w:r>
          </w:p>
        </w:tc>
        <w:tc>
          <w:tcPr>
            <w:tcW w:w="5733" w:type="dxa"/>
            <w:shd w:val="clear" w:color="auto" w:fill="auto"/>
          </w:tcPr>
          <w:p w14:paraId="61773DA1"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60C8C">
              <w:rPr>
                <w:rFonts w:eastAsia="Times New Roman" w:cs="Times New Roman"/>
                <w:i/>
                <w:iCs/>
                <w:color w:val="000000"/>
                <w:sz w:val="20"/>
                <w:szCs w:val="20"/>
                <w:lang w:val="en-AU"/>
              </w:rPr>
              <w:t>No</w:t>
            </w:r>
          </w:p>
        </w:tc>
      </w:tr>
      <w:tr w:rsidR="00D60C8C" w:rsidRPr="00D60C8C" w14:paraId="3DC8CD0D" w14:textId="77777777" w:rsidTr="00906BC4">
        <w:trPr>
          <w:trHeight w:val="251"/>
          <w:jc w:val="center"/>
        </w:trPr>
        <w:tc>
          <w:tcPr>
            <w:tcW w:w="1713" w:type="dxa"/>
            <w:shd w:val="clear" w:color="auto" w:fill="auto"/>
          </w:tcPr>
          <w:p w14:paraId="06579EAD"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60C8C">
              <w:rPr>
                <w:rFonts w:eastAsia="Times New Roman" w:cs="Times New Roman"/>
                <w:b/>
                <w:i/>
                <w:iCs/>
                <w:color w:val="000000"/>
                <w:sz w:val="20"/>
                <w:szCs w:val="20"/>
                <w:lang w:val="en-AU"/>
              </w:rPr>
              <w:t>FM7</w:t>
            </w:r>
          </w:p>
        </w:tc>
        <w:tc>
          <w:tcPr>
            <w:tcW w:w="5733" w:type="dxa"/>
            <w:shd w:val="clear" w:color="auto" w:fill="auto"/>
          </w:tcPr>
          <w:p w14:paraId="6A6EF563"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60C8C">
              <w:rPr>
                <w:rFonts w:eastAsia="Times New Roman" w:cs="Times New Roman"/>
                <w:i/>
                <w:iCs/>
                <w:color w:val="000000"/>
                <w:sz w:val="20"/>
                <w:szCs w:val="20"/>
                <w:lang w:val="en-AU"/>
              </w:rPr>
              <w:t>No</w:t>
            </w:r>
          </w:p>
        </w:tc>
      </w:tr>
      <w:tr w:rsidR="00D60C8C" w:rsidRPr="00D60C8C" w14:paraId="1265BC12" w14:textId="77777777" w:rsidTr="00906BC4">
        <w:trPr>
          <w:trHeight w:val="251"/>
          <w:jc w:val="center"/>
        </w:trPr>
        <w:tc>
          <w:tcPr>
            <w:tcW w:w="1713" w:type="dxa"/>
            <w:shd w:val="clear" w:color="auto" w:fill="auto"/>
          </w:tcPr>
          <w:p w14:paraId="5B6F4FC0"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60C8C">
              <w:rPr>
                <w:rFonts w:eastAsia="Times New Roman" w:cs="Times New Roman"/>
                <w:b/>
                <w:i/>
                <w:iCs/>
                <w:color w:val="000000"/>
                <w:sz w:val="20"/>
                <w:szCs w:val="20"/>
                <w:lang w:val="en-AU"/>
              </w:rPr>
              <w:t>FM</w:t>
            </w:r>
          </w:p>
        </w:tc>
        <w:tc>
          <w:tcPr>
            <w:tcW w:w="5733" w:type="dxa"/>
            <w:shd w:val="clear" w:color="auto" w:fill="auto"/>
          </w:tcPr>
          <w:p w14:paraId="58536565"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60C8C">
              <w:rPr>
                <w:rFonts w:eastAsia="Times New Roman" w:cs="Times New Roman"/>
                <w:i/>
                <w:iCs/>
                <w:color w:val="000000"/>
                <w:sz w:val="20"/>
                <w:szCs w:val="20"/>
                <w:lang w:val="en-AU"/>
              </w:rPr>
              <w:t>No, online learning did not make me anxiety</w:t>
            </w:r>
          </w:p>
        </w:tc>
      </w:tr>
      <w:tr w:rsidR="00D60C8C" w:rsidRPr="00D60C8C" w14:paraId="08A8A699" w14:textId="77777777" w:rsidTr="00906BC4">
        <w:trPr>
          <w:trHeight w:val="251"/>
          <w:jc w:val="center"/>
        </w:trPr>
        <w:tc>
          <w:tcPr>
            <w:tcW w:w="1713" w:type="dxa"/>
            <w:shd w:val="clear" w:color="auto" w:fill="auto"/>
          </w:tcPr>
          <w:p w14:paraId="63ECB2FD"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60C8C">
              <w:rPr>
                <w:rFonts w:eastAsia="Times New Roman" w:cs="Times New Roman"/>
                <w:b/>
                <w:i/>
                <w:iCs/>
                <w:color w:val="000000"/>
                <w:sz w:val="20"/>
                <w:szCs w:val="20"/>
                <w:lang w:val="en-AU"/>
              </w:rPr>
              <w:t>FM9</w:t>
            </w:r>
          </w:p>
        </w:tc>
        <w:tc>
          <w:tcPr>
            <w:tcW w:w="5733" w:type="dxa"/>
            <w:shd w:val="clear" w:color="auto" w:fill="auto"/>
          </w:tcPr>
          <w:p w14:paraId="0A9B7373"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60C8C">
              <w:rPr>
                <w:rFonts w:eastAsia="Times New Roman" w:cs="Times New Roman"/>
                <w:i/>
                <w:iCs/>
                <w:color w:val="000000"/>
                <w:sz w:val="20"/>
                <w:szCs w:val="20"/>
                <w:lang w:val="en-AU"/>
              </w:rPr>
              <w:t xml:space="preserve">Yes, I do. If I </w:t>
            </w:r>
            <w:proofErr w:type="gramStart"/>
            <w:r w:rsidRPr="00D60C8C">
              <w:rPr>
                <w:rFonts w:eastAsia="Times New Roman" w:cs="Times New Roman"/>
                <w:i/>
                <w:iCs/>
                <w:color w:val="000000"/>
                <w:sz w:val="20"/>
                <w:szCs w:val="20"/>
                <w:lang w:val="en-AU"/>
              </w:rPr>
              <w:t>wanted  to</w:t>
            </w:r>
            <w:proofErr w:type="gramEnd"/>
            <w:r w:rsidRPr="00D60C8C">
              <w:rPr>
                <w:rFonts w:eastAsia="Times New Roman" w:cs="Times New Roman"/>
                <w:i/>
                <w:iCs/>
                <w:color w:val="000000"/>
                <w:sz w:val="20"/>
                <w:szCs w:val="20"/>
                <w:lang w:val="en-AU"/>
              </w:rPr>
              <w:t xml:space="preserve"> present my power point , my daughter was crying</w:t>
            </w:r>
          </w:p>
        </w:tc>
      </w:tr>
      <w:tr w:rsidR="00D60C8C" w:rsidRPr="00D60C8C" w14:paraId="6221187D" w14:textId="77777777" w:rsidTr="00906BC4">
        <w:trPr>
          <w:trHeight w:val="251"/>
          <w:jc w:val="center"/>
        </w:trPr>
        <w:tc>
          <w:tcPr>
            <w:tcW w:w="1713" w:type="dxa"/>
            <w:shd w:val="clear" w:color="auto" w:fill="auto"/>
          </w:tcPr>
          <w:p w14:paraId="490BE850"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60C8C">
              <w:rPr>
                <w:rFonts w:eastAsia="Times New Roman" w:cs="Times New Roman"/>
                <w:b/>
                <w:i/>
                <w:iCs/>
                <w:color w:val="000000"/>
                <w:sz w:val="20"/>
                <w:szCs w:val="20"/>
                <w:lang w:val="en-AU"/>
              </w:rPr>
              <w:t>FM10</w:t>
            </w:r>
          </w:p>
        </w:tc>
        <w:tc>
          <w:tcPr>
            <w:tcW w:w="5733" w:type="dxa"/>
            <w:shd w:val="clear" w:color="auto" w:fill="auto"/>
          </w:tcPr>
          <w:p w14:paraId="68DC2FC2" w14:textId="77777777" w:rsidR="00D60C8C" w:rsidRPr="00D60C8C" w:rsidRDefault="00D60C8C" w:rsidP="00D60C8C">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60C8C">
              <w:rPr>
                <w:rFonts w:eastAsia="Times New Roman" w:cs="Times New Roman"/>
                <w:i/>
                <w:iCs/>
                <w:color w:val="000000"/>
                <w:sz w:val="20"/>
                <w:szCs w:val="20"/>
                <w:lang w:val="en-AU"/>
              </w:rPr>
              <w:t>No</w:t>
            </w:r>
          </w:p>
        </w:tc>
      </w:tr>
    </w:tbl>
    <w:p w14:paraId="2272B208" w14:textId="77777777" w:rsidR="0086775A" w:rsidRPr="0086775A" w:rsidRDefault="0086775A" w:rsidP="0086775A">
      <w:pPr>
        <w:jc w:val="center"/>
        <w:rPr>
          <w:rFonts w:cs="Times New Roman"/>
          <w:sz w:val="18"/>
          <w:szCs w:val="18"/>
        </w:rPr>
      </w:pPr>
    </w:p>
    <w:p w14:paraId="1F5895B8" w14:textId="77777777" w:rsidR="0086775A" w:rsidRPr="0086775A" w:rsidRDefault="0086775A" w:rsidP="0086775A">
      <w:pPr>
        <w:jc w:val="center"/>
        <w:rPr>
          <w:rFonts w:cs="Times New Roman"/>
          <w:sz w:val="18"/>
          <w:szCs w:val="18"/>
        </w:rPr>
      </w:pPr>
    </w:p>
    <w:p w14:paraId="1CE00538" w14:textId="5136F35D" w:rsidR="0086775A" w:rsidRPr="00182575" w:rsidRDefault="0086775A" w:rsidP="00800E10">
      <w:pPr>
        <w:ind w:left="0" w:firstLine="426"/>
        <w:rPr>
          <w:rFonts w:cs="Times New Roman"/>
        </w:rPr>
      </w:pPr>
      <w:r w:rsidRPr="00182575">
        <w:rPr>
          <w:rFonts w:cs="Times New Roman"/>
        </w:rPr>
        <w:t xml:space="preserve">    It is found that a female EFL student  in higher education felt anxiety because her daughter was crying when she was studying through zoom platform. </w:t>
      </w:r>
      <w:r w:rsidR="0096107B">
        <w:rPr>
          <w:rFonts w:cs="Times New Roman"/>
        </w:rPr>
        <w:fldChar w:fldCharType="begin" w:fldLock="1"/>
      </w:r>
      <w:r w:rsidR="0096107B">
        <w:rPr>
          <w:rFonts w:cs="Times New Roman"/>
        </w:rPr>
        <w:instrText>ADDIN CSL_CITATION {"citationItems":[{"id":"ITEM-1","itemData":{"author":[{"dropping-particle":"","family":"Aristovnik","given":"Aleksander","non-dropping-particle":"","parse-names":false,"suffix":""},{"dropping-particle":"","family":"Keržič","given":"Damijana","non-dropping-particle":"","parse-names":false,"suffix":""},{"dropping-particle":"","family":"Ravšelj","given":"Dejan","non-dropping-particle":"","parse-names":false,"suffix":""},{"dropping-particle":"","family":"Tomaževič","given":"Nina","non-dropping-particle":"","parse-names":false,"suffix":""},{"dropping-particle":"","family":"Umek","given":"Lan","non-dropping-particle":"","parse-names":false,"suffix":""}],"container-title":"Sustainability","id":"ITEM-1","issue":"20","issued":{"date-parts":[["2020"]]},"page":"8438","publisher":"Multidisciplinary Digital Publishing Institute","title":"Impacts of the COVID-19 pandemic on life of higher education students: A global perspective","type":"article-journal","volume":"12"},"uris":["http://www.mendeley.com/documents/?uuid=2ccab8e7-1bf1-4eeb-9cb8-8bda9197e9fd"]}],"mendeley":{"formattedCitation":"(Aristovnik et al., 2020)","plainTextFormattedCitation":"(Aristovnik et al., 2020)","previouslyFormattedCitation":"(Aristovnik et al., 2020)"},"properties":{"noteIndex":0},"schema":"https://github.com/citation-style-language/schema/raw/master/csl-citation.json"}</w:instrText>
      </w:r>
      <w:r w:rsidR="0096107B">
        <w:rPr>
          <w:rFonts w:cs="Times New Roman"/>
        </w:rPr>
        <w:fldChar w:fldCharType="separate"/>
      </w:r>
      <w:r w:rsidR="0096107B" w:rsidRPr="0096107B">
        <w:rPr>
          <w:rFonts w:cs="Times New Roman"/>
          <w:noProof/>
        </w:rPr>
        <w:t>(Aristovnik et al., 2020)</w:t>
      </w:r>
      <w:r w:rsidR="0096107B">
        <w:rPr>
          <w:rFonts w:cs="Times New Roman"/>
        </w:rPr>
        <w:fldChar w:fldCharType="end"/>
      </w:r>
      <w:r w:rsidRPr="00182575">
        <w:rPr>
          <w:rFonts w:cs="Times New Roman"/>
        </w:rPr>
        <w:t xml:space="preserve">, in e-learning during covid-19 pandemic, the students were bored, anxious, and frustrated. The highest  anxiety were found  in South America (Brazil) and Oceania. Pather et al.,in </w:t>
      </w:r>
      <w:r w:rsidR="0096107B">
        <w:rPr>
          <w:rFonts w:cs="Times New Roman"/>
        </w:rPr>
        <w:fldChar w:fldCharType="begin" w:fldLock="1"/>
      </w:r>
      <w:r w:rsidR="00835CF1">
        <w:rPr>
          <w:rFonts w:cs="Times New Roman"/>
        </w:rPr>
        <w:instrText>ADDIN CSL_CITATION {"citationItems":[{"id":"ITEM-1","itemData":{"author":[{"dropping-particle":"","family":"Aristovnik","given":"Aleksander","non-dropping-particle":"","parse-names":false,"suffix":""},{"dropping-particle":"","family":"Keržič","given":"Damijana","non-dropping-particle":"","parse-names":false,"suffix":""},{"dropping-particle":"","family":"Ravšelj","given":"Dejan","non-dropping-particle":"","parse-names":false,"suffix":""},{"dropping-particle":"","family":"Tomaževič","given":"Nina","non-dropping-particle":"","parse-names":false,"suffix":""},{"dropping-particle":"","family":"Umek","given":"Lan","non-dropping-particle":"","parse-names":false,"suffix":""}],"container-title":"Sustainability","id":"ITEM-1","issue":"20","issued":{"date-parts":[["2020"]]},"page":"8438","publisher":"Multidisciplinary Digital Publishing Institute","title":"Impacts of the COVID-19 pandemic on life of higher education students: A global perspective","type":"article-journal","volume":"12"},"uris":["http://www.mendeley.com/documents/?uuid=2ccab8e7-1bf1-4eeb-9cb8-8bda9197e9fd"]}],"mendeley":{"formattedCitation":"(Aristovnik et al., 2020)","plainTextFormattedCitation":"(Aristovnik et al., 2020)","previouslyFormattedCitation":"(Aristovnik et al., 2020)"},"properties":{"noteIndex":0},"schema":"https://github.com/citation-style-language/schema/raw/master/csl-citation.json"}</w:instrText>
      </w:r>
      <w:r w:rsidR="0096107B">
        <w:rPr>
          <w:rFonts w:cs="Times New Roman"/>
        </w:rPr>
        <w:fldChar w:fldCharType="separate"/>
      </w:r>
      <w:r w:rsidR="0096107B" w:rsidRPr="0096107B">
        <w:rPr>
          <w:rFonts w:cs="Times New Roman"/>
          <w:noProof/>
        </w:rPr>
        <w:t>(Aristovnik et al., 2020)</w:t>
      </w:r>
      <w:r w:rsidR="0096107B">
        <w:rPr>
          <w:rFonts w:cs="Times New Roman"/>
        </w:rPr>
        <w:fldChar w:fldCharType="end"/>
      </w:r>
      <w:r w:rsidRPr="00182575">
        <w:rPr>
          <w:rFonts w:cs="Times New Roman"/>
        </w:rPr>
        <w:t xml:space="preserve">, the higher  anxiety of students from the southern hemisphere, e.g., from New Zealand and Australia (the same in South America, e.g., Argentina, Brazil). People whose a relative who is infected with COVID-19 is an independent risk factor for anxiety experienced. COVID-19 gave anxiety of economic stressors,  daily life, and academic activities. </w:t>
      </w:r>
      <w:r w:rsidR="00835CF1">
        <w:rPr>
          <w:rFonts w:cs="Times New Roman"/>
        </w:rPr>
        <w:fldChar w:fldCharType="begin" w:fldLock="1"/>
      </w:r>
      <w:r w:rsidR="00025606">
        <w:rPr>
          <w:rFonts w:cs="Times New Roman"/>
        </w:rPr>
        <w:instrText>ADDIN CSL_CITATION {"citationItems":[{"id":"ITEM-1","itemData":{"ISSN":"1932-6203","author":[{"dropping-particle":"","family":"Huang","given":"Long","non-dropping-particle":"","parse-names":false,"suffix":""},{"dropping-particle":"","family":"Lei","given":"Wansheng","non-dropping-particle":"","parse-names":false,"suffix":""},{"dropping-particle":"","family":"Xu","given":"Fuming","non-dropping-particle":"","parse-names":false,"suffix":""},{"dropping-particle":"","family":"Liu","given":"Hairong","non-dropping-particle":"","parse-names":false,"suffix":""},{"dropping-particle":"","family":"Yu","given":"Liang","non-dropping-particle":"","parse-names":false,"suffix":""}],"container-title":"PLoS One","id":"ITEM-1","issue":"8","issued":{"date-parts":[["2020"]]},"page":"e0237303","publisher":"Public Library of Science San Francisco, CA USA","title":"Emotional responses and coping strategies in nurses and nursing students during Covid-19 outbreak: A comparative study","type":"article-journal","volume":"15"},"uris":["http://www.mendeley.com/documents/?uuid=1f232244-7be0-41ac-b241-330b672ac135"]}],"mendeley":{"formattedCitation":"(Huang et al., 2020)","plainTextFormattedCitation":"(Huang et al., 2020)","previouslyFormattedCitation":"(Huang et al., 2020)"},"properties":{"noteIndex":0},"schema":"https://github.com/citation-style-language/schema/raw/master/csl-citation.json"}</w:instrText>
      </w:r>
      <w:r w:rsidR="00835CF1">
        <w:rPr>
          <w:rFonts w:cs="Times New Roman"/>
        </w:rPr>
        <w:fldChar w:fldCharType="separate"/>
      </w:r>
      <w:r w:rsidR="00835CF1" w:rsidRPr="00835CF1">
        <w:rPr>
          <w:rFonts w:cs="Times New Roman"/>
          <w:noProof/>
        </w:rPr>
        <w:t>(Huang et al., 2020)</w:t>
      </w:r>
      <w:r w:rsidR="00835CF1">
        <w:rPr>
          <w:rFonts w:cs="Times New Roman"/>
        </w:rPr>
        <w:fldChar w:fldCharType="end"/>
      </w:r>
      <w:r w:rsidRPr="00182575">
        <w:rPr>
          <w:rFonts w:cs="Times New Roman"/>
        </w:rPr>
        <w:t xml:space="preserve">,  found that women showed more anxiety and fear than men.  Respondents of  the city showed more anxiety </w:t>
      </w:r>
      <w:r w:rsidRPr="00182575">
        <w:rPr>
          <w:rFonts w:cs="Times New Roman"/>
        </w:rPr>
        <w:lastRenderedPageBreak/>
        <w:t>and fear than country side’s respondents , but rural respondents showed more sadness than the urban respondents.</w:t>
      </w:r>
    </w:p>
    <w:p w14:paraId="0908DA48" w14:textId="55B2EDAC" w:rsidR="00ED5F16" w:rsidRPr="007B1829" w:rsidRDefault="0086775A" w:rsidP="00ED5F16">
      <w:pPr>
        <w:jc w:val="center"/>
        <w:rPr>
          <w:rFonts w:cs="Times New Roman"/>
          <w:b/>
          <w:sz w:val="18"/>
          <w:szCs w:val="18"/>
        </w:rPr>
      </w:pPr>
      <w:r w:rsidRPr="007B1829">
        <w:rPr>
          <w:rFonts w:cs="Times New Roman"/>
          <w:b/>
          <w:sz w:val="18"/>
          <w:szCs w:val="18"/>
        </w:rPr>
        <w:t>Table. 7.</w:t>
      </w:r>
    </w:p>
    <w:p w14:paraId="5934FFE5" w14:textId="1E35C8A7" w:rsidR="0086775A" w:rsidRPr="007B1829" w:rsidRDefault="0086775A" w:rsidP="00ED5F16">
      <w:pPr>
        <w:jc w:val="center"/>
        <w:rPr>
          <w:rFonts w:cs="Times New Roman"/>
          <w:sz w:val="20"/>
          <w:szCs w:val="20"/>
        </w:rPr>
      </w:pPr>
      <w:r w:rsidRPr="007B1829">
        <w:rPr>
          <w:rFonts w:cs="Times New Roman"/>
          <w:sz w:val="20"/>
          <w:szCs w:val="20"/>
        </w:rPr>
        <w:t>Fear of  female EFL post graduate students in  Online Learning During the COVID-19 Pandemic</w:t>
      </w:r>
    </w:p>
    <w:tbl>
      <w:tblPr>
        <w:tblW w:w="7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5552"/>
      </w:tblGrid>
      <w:tr w:rsidR="00282B93" w:rsidRPr="00282B93" w14:paraId="7E8A1CE8" w14:textId="77777777" w:rsidTr="00906BC4">
        <w:trPr>
          <w:trHeight w:val="260"/>
          <w:jc w:val="center"/>
        </w:trPr>
        <w:tc>
          <w:tcPr>
            <w:tcW w:w="1739" w:type="dxa"/>
            <w:shd w:val="clear" w:color="auto" w:fill="auto"/>
          </w:tcPr>
          <w:p w14:paraId="3A49C941"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282B93">
              <w:rPr>
                <w:rFonts w:eastAsia="Times New Roman" w:cs="Times New Roman"/>
                <w:b/>
                <w:i/>
                <w:iCs/>
                <w:color w:val="000000"/>
                <w:sz w:val="20"/>
                <w:szCs w:val="20"/>
                <w:lang w:val="en-AU"/>
              </w:rPr>
              <w:t xml:space="preserve">No </w:t>
            </w:r>
          </w:p>
        </w:tc>
        <w:tc>
          <w:tcPr>
            <w:tcW w:w="5552" w:type="dxa"/>
            <w:shd w:val="clear" w:color="auto" w:fill="auto"/>
          </w:tcPr>
          <w:p w14:paraId="3BBA8B98"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282B93">
              <w:rPr>
                <w:rFonts w:eastAsia="Times New Roman" w:cs="Times New Roman"/>
                <w:b/>
                <w:i/>
                <w:iCs/>
                <w:color w:val="000000"/>
                <w:sz w:val="20"/>
                <w:szCs w:val="20"/>
                <w:lang w:val="en-AU"/>
              </w:rPr>
              <w:t>Answer</w:t>
            </w:r>
          </w:p>
        </w:tc>
      </w:tr>
      <w:tr w:rsidR="00282B93" w:rsidRPr="00282B93" w14:paraId="4DC36B60" w14:textId="77777777" w:rsidTr="00906BC4">
        <w:trPr>
          <w:trHeight w:val="260"/>
          <w:jc w:val="center"/>
        </w:trPr>
        <w:tc>
          <w:tcPr>
            <w:tcW w:w="1739" w:type="dxa"/>
            <w:shd w:val="clear" w:color="auto" w:fill="auto"/>
          </w:tcPr>
          <w:p w14:paraId="1383F68E"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282B93">
              <w:rPr>
                <w:rFonts w:eastAsia="Times New Roman" w:cs="Times New Roman"/>
                <w:b/>
                <w:i/>
                <w:iCs/>
                <w:color w:val="000000"/>
                <w:sz w:val="20"/>
                <w:szCs w:val="20"/>
                <w:lang w:val="en-AU"/>
              </w:rPr>
              <w:t xml:space="preserve">FM1 </w:t>
            </w:r>
          </w:p>
        </w:tc>
        <w:tc>
          <w:tcPr>
            <w:tcW w:w="5552" w:type="dxa"/>
            <w:shd w:val="clear" w:color="auto" w:fill="auto"/>
          </w:tcPr>
          <w:p w14:paraId="48966C3E" w14:textId="77777777" w:rsidR="00282B93" w:rsidRPr="00282B93" w:rsidRDefault="00282B93" w:rsidP="00282B93">
            <w:pPr>
              <w:widowControl w:val="0"/>
              <w:tabs>
                <w:tab w:val="left" w:pos="1134"/>
              </w:tabs>
              <w:autoSpaceDE w:val="0"/>
              <w:autoSpaceDN w:val="0"/>
              <w:ind w:left="0" w:firstLine="0"/>
              <w:rPr>
                <w:rFonts w:eastAsia="Times New Roman" w:cs="Times New Roman"/>
                <w:i/>
                <w:iCs/>
                <w:color w:val="000000"/>
                <w:sz w:val="20"/>
                <w:szCs w:val="20"/>
                <w:lang w:val="en-AU"/>
              </w:rPr>
            </w:pPr>
            <w:r w:rsidRPr="00282B93">
              <w:rPr>
                <w:rFonts w:eastAsia="Times New Roman" w:cs="Times New Roman"/>
                <w:i/>
                <w:iCs/>
                <w:color w:val="000000"/>
                <w:sz w:val="20"/>
                <w:szCs w:val="20"/>
                <w:lang w:val="en-AU"/>
              </w:rPr>
              <w:t>No, because I feel this online learning makes me accustomed to following technological developments.</w:t>
            </w:r>
          </w:p>
        </w:tc>
      </w:tr>
      <w:tr w:rsidR="00282B93" w:rsidRPr="00282B93" w14:paraId="2BBFD33A" w14:textId="77777777" w:rsidTr="00906BC4">
        <w:trPr>
          <w:trHeight w:val="249"/>
          <w:jc w:val="center"/>
        </w:trPr>
        <w:tc>
          <w:tcPr>
            <w:tcW w:w="1739" w:type="dxa"/>
            <w:shd w:val="clear" w:color="auto" w:fill="auto"/>
          </w:tcPr>
          <w:p w14:paraId="5CFB2E72"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282B93">
              <w:rPr>
                <w:rFonts w:eastAsia="Times New Roman" w:cs="Times New Roman"/>
                <w:b/>
                <w:i/>
                <w:iCs/>
                <w:color w:val="000000"/>
                <w:sz w:val="20"/>
                <w:szCs w:val="20"/>
                <w:lang w:val="en-AU"/>
              </w:rPr>
              <w:t>FM2</w:t>
            </w:r>
          </w:p>
        </w:tc>
        <w:tc>
          <w:tcPr>
            <w:tcW w:w="5552" w:type="dxa"/>
            <w:shd w:val="clear" w:color="auto" w:fill="auto"/>
          </w:tcPr>
          <w:p w14:paraId="2B31ACD3"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282B93">
              <w:rPr>
                <w:rFonts w:eastAsia="Times New Roman" w:cs="Times New Roman"/>
                <w:i/>
                <w:iCs/>
                <w:color w:val="000000"/>
                <w:sz w:val="20"/>
                <w:szCs w:val="20"/>
                <w:lang w:val="en-AU"/>
              </w:rPr>
              <w:t>No,</w:t>
            </w:r>
          </w:p>
        </w:tc>
      </w:tr>
      <w:tr w:rsidR="00282B93" w:rsidRPr="00282B93" w14:paraId="5B6E581B" w14:textId="77777777" w:rsidTr="00906BC4">
        <w:trPr>
          <w:trHeight w:val="249"/>
          <w:jc w:val="center"/>
        </w:trPr>
        <w:tc>
          <w:tcPr>
            <w:tcW w:w="1739" w:type="dxa"/>
            <w:shd w:val="clear" w:color="auto" w:fill="auto"/>
          </w:tcPr>
          <w:p w14:paraId="791710DD"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282B93">
              <w:rPr>
                <w:rFonts w:eastAsia="Times New Roman" w:cs="Times New Roman"/>
                <w:b/>
                <w:i/>
                <w:iCs/>
                <w:color w:val="000000"/>
                <w:sz w:val="20"/>
                <w:szCs w:val="20"/>
                <w:lang w:val="en-AU"/>
              </w:rPr>
              <w:t>FM3</w:t>
            </w:r>
          </w:p>
        </w:tc>
        <w:tc>
          <w:tcPr>
            <w:tcW w:w="5552" w:type="dxa"/>
            <w:shd w:val="clear" w:color="auto" w:fill="auto"/>
          </w:tcPr>
          <w:p w14:paraId="04EEE25A"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282B93">
              <w:rPr>
                <w:rFonts w:eastAsia="Times New Roman" w:cs="Times New Roman"/>
                <w:i/>
                <w:iCs/>
                <w:color w:val="000000"/>
                <w:sz w:val="20"/>
                <w:szCs w:val="20"/>
                <w:lang w:val="en-AU"/>
              </w:rPr>
              <w:t>No</w:t>
            </w:r>
          </w:p>
        </w:tc>
      </w:tr>
      <w:tr w:rsidR="00282B93" w:rsidRPr="00282B93" w14:paraId="60FD542C" w14:textId="77777777" w:rsidTr="00906BC4">
        <w:trPr>
          <w:trHeight w:val="249"/>
          <w:jc w:val="center"/>
        </w:trPr>
        <w:tc>
          <w:tcPr>
            <w:tcW w:w="1739" w:type="dxa"/>
            <w:shd w:val="clear" w:color="auto" w:fill="auto"/>
          </w:tcPr>
          <w:p w14:paraId="3336F39A"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282B93">
              <w:rPr>
                <w:rFonts w:eastAsia="Times New Roman" w:cs="Times New Roman"/>
                <w:b/>
                <w:i/>
                <w:iCs/>
                <w:color w:val="000000"/>
                <w:sz w:val="20"/>
                <w:szCs w:val="20"/>
                <w:lang w:val="en-AU"/>
              </w:rPr>
              <w:t>FM4</w:t>
            </w:r>
          </w:p>
        </w:tc>
        <w:tc>
          <w:tcPr>
            <w:tcW w:w="5552" w:type="dxa"/>
            <w:shd w:val="clear" w:color="auto" w:fill="auto"/>
          </w:tcPr>
          <w:p w14:paraId="5E2C3515"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282B93">
              <w:rPr>
                <w:rFonts w:eastAsia="Times New Roman" w:cs="Times New Roman"/>
                <w:i/>
                <w:iCs/>
                <w:color w:val="000000"/>
                <w:sz w:val="20"/>
                <w:szCs w:val="20"/>
                <w:lang w:val="en-AU"/>
              </w:rPr>
              <w:t>No</w:t>
            </w:r>
          </w:p>
        </w:tc>
      </w:tr>
      <w:tr w:rsidR="00282B93" w:rsidRPr="00282B93" w14:paraId="3BCBA346" w14:textId="77777777" w:rsidTr="00906BC4">
        <w:trPr>
          <w:trHeight w:val="249"/>
          <w:jc w:val="center"/>
        </w:trPr>
        <w:tc>
          <w:tcPr>
            <w:tcW w:w="1739" w:type="dxa"/>
            <w:shd w:val="clear" w:color="auto" w:fill="auto"/>
          </w:tcPr>
          <w:p w14:paraId="71930B40"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282B93">
              <w:rPr>
                <w:rFonts w:eastAsia="Times New Roman" w:cs="Times New Roman"/>
                <w:b/>
                <w:i/>
                <w:iCs/>
                <w:color w:val="000000"/>
                <w:sz w:val="20"/>
                <w:szCs w:val="20"/>
                <w:lang w:val="en-AU"/>
              </w:rPr>
              <w:t>FM5</w:t>
            </w:r>
          </w:p>
        </w:tc>
        <w:tc>
          <w:tcPr>
            <w:tcW w:w="5552" w:type="dxa"/>
            <w:shd w:val="clear" w:color="auto" w:fill="auto"/>
          </w:tcPr>
          <w:p w14:paraId="31238C57"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282B93">
              <w:rPr>
                <w:rFonts w:eastAsia="Times New Roman" w:cs="Times New Roman"/>
                <w:i/>
                <w:iCs/>
                <w:color w:val="000000"/>
                <w:sz w:val="20"/>
                <w:szCs w:val="20"/>
                <w:lang w:val="en-AU"/>
              </w:rPr>
              <w:t>No, online learning is more convenient because it is more efficient in terms of time, material, distance</w:t>
            </w:r>
          </w:p>
        </w:tc>
      </w:tr>
      <w:tr w:rsidR="00282B93" w:rsidRPr="00282B93" w14:paraId="79993C95" w14:textId="77777777" w:rsidTr="00906BC4">
        <w:trPr>
          <w:trHeight w:val="249"/>
          <w:jc w:val="center"/>
        </w:trPr>
        <w:tc>
          <w:tcPr>
            <w:tcW w:w="1739" w:type="dxa"/>
            <w:shd w:val="clear" w:color="auto" w:fill="auto"/>
          </w:tcPr>
          <w:p w14:paraId="0E437AB7"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282B93">
              <w:rPr>
                <w:rFonts w:eastAsia="Times New Roman" w:cs="Times New Roman"/>
                <w:b/>
                <w:i/>
                <w:iCs/>
                <w:color w:val="000000"/>
                <w:sz w:val="20"/>
                <w:szCs w:val="20"/>
                <w:lang w:val="en-AU"/>
              </w:rPr>
              <w:t>FM6</w:t>
            </w:r>
          </w:p>
        </w:tc>
        <w:tc>
          <w:tcPr>
            <w:tcW w:w="5552" w:type="dxa"/>
            <w:shd w:val="clear" w:color="auto" w:fill="auto"/>
          </w:tcPr>
          <w:p w14:paraId="4DC7807E"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282B93">
              <w:rPr>
                <w:rFonts w:eastAsia="Times New Roman" w:cs="Times New Roman"/>
                <w:i/>
                <w:iCs/>
                <w:color w:val="000000"/>
                <w:sz w:val="20"/>
                <w:szCs w:val="20"/>
                <w:lang w:val="en-AU"/>
              </w:rPr>
              <w:t xml:space="preserve">Yes, I am afraid </w:t>
            </w:r>
            <w:proofErr w:type="gramStart"/>
            <w:r w:rsidRPr="00282B93">
              <w:rPr>
                <w:rFonts w:eastAsia="Times New Roman" w:cs="Times New Roman"/>
                <w:i/>
                <w:iCs/>
                <w:color w:val="000000"/>
                <w:sz w:val="20"/>
                <w:szCs w:val="20"/>
                <w:lang w:val="en-AU"/>
              </w:rPr>
              <w:t>because  the</w:t>
            </w:r>
            <w:proofErr w:type="gramEnd"/>
            <w:r w:rsidRPr="00282B93">
              <w:rPr>
                <w:rFonts w:eastAsia="Times New Roman" w:cs="Times New Roman"/>
                <w:i/>
                <w:iCs/>
                <w:color w:val="000000"/>
                <w:sz w:val="20"/>
                <w:szCs w:val="20"/>
                <w:lang w:val="en-AU"/>
              </w:rPr>
              <w:t xml:space="preserve"> signal is not stable. </w:t>
            </w:r>
          </w:p>
        </w:tc>
      </w:tr>
      <w:tr w:rsidR="00282B93" w:rsidRPr="00282B93" w14:paraId="1608002D" w14:textId="77777777" w:rsidTr="00906BC4">
        <w:trPr>
          <w:trHeight w:val="249"/>
          <w:jc w:val="center"/>
        </w:trPr>
        <w:tc>
          <w:tcPr>
            <w:tcW w:w="1739" w:type="dxa"/>
            <w:shd w:val="clear" w:color="auto" w:fill="auto"/>
          </w:tcPr>
          <w:p w14:paraId="06B62608"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282B93">
              <w:rPr>
                <w:rFonts w:eastAsia="Times New Roman" w:cs="Times New Roman"/>
                <w:b/>
                <w:i/>
                <w:iCs/>
                <w:color w:val="000000"/>
                <w:sz w:val="20"/>
                <w:szCs w:val="20"/>
                <w:lang w:val="en-AU"/>
              </w:rPr>
              <w:t>FM7</w:t>
            </w:r>
          </w:p>
        </w:tc>
        <w:tc>
          <w:tcPr>
            <w:tcW w:w="5552" w:type="dxa"/>
            <w:shd w:val="clear" w:color="auto" w:fill="auto"/>
          </w:tcPr>
          <w:p w14:paraId="14DDA4CD"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282B93">
              <w:rPr>
                <w:rFonts w:eastAsia="Times New Roman" w:cs="Times New Roman"/>
                <w:i/>
                <w:iCs/>
                <w:color w:val="000000"/>
                <w:sz w:val="20"/>
                <w:szCs w:val="20"/>
                <w:lang w:val="en-AU"/>
              </w:rPr>
              <w:t>No</w:t>
            </w:r>
          </w:p>
        </w:tc>
      </w:tr>
      <w:tr w:rsidR="00282B93" w:rsidRPr="00282B93" w14:paraId="677903F4" w14:textId="77777777" w:rsidTr="00906BC4">
        <w:trPr>
          <w:trHeight w:val="249"/>
          <w:jc w:val="center"/>
        </w:trPr>
        <w:tc>
          <w:tcPr>
            <w:tcW w:w="1739" w:type="dxa"/>
            <w:shd w:val="clear" w:color="auto" w:fill="auto"/>
          </w:tcPr>
          <w:p w14:paraId="4BFB7E90"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282B93">
              <w:rPr>
                <w:rFonts w:eastAsia="Times New Roman" w:cs="Times New Roman"/>
                <w:b/>
                <w:i/>
                <w:iCs/>
                <w:color w:val="000000"/>
                <w:sz w:val="20"/>
                <w:szCs w:val="20"/>
                <w:lang w:val="en-AU"/>
              </w:rPr>
              <w:t>FM8</w:t>
            </w:r>
          </w:p>
        </w:tc>
        <w:tc>
          <w:tcPr>
            <w:tcW w:w="5552" w:type="dxa"/>
            <w:shd w:val="clear" w:color="auto" w:fill="auto"/>
          </w:tcPr>
          <w:p w14:paraId="0A332758"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282B93">
              <w:rPr>
                <w:rFonts w:eastAsia="Times New Roman" w:cs="Times New Roman"/>
                <w:i/>
                <w:iCs/>
                <w:color w:val="000000"/>
                <w:sz w:val="20"/>
                <w:szCs w:val="20"/>
                <w:lang w:val="en-AU"/>
              </w:rPr>
              <w:t>No</w:t>
            </w:r>
          </w:p>
        </w:tc>
      </w:tr>
      <w:tr w:rsidR="00282B93" w:rsidRPr="00282B93" w14:paraId="610DB770" w14:textId="77777777" w:rsidTr="00906BC4">
        <w:trPr>
          <w:trHeight w:val="249"/>
          <w:jc w:val="center"/>
        </w:trPr>
        <w:tc>
          <w:tcPr>
            <w:tcW w:w="1739" w:type="dxa"/>
            <w:shd w:val="clear" w:color="auto" w:fill="auto"/>
          </w:tcPr>
          <w:p w14:paraId="28998F31"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282B93">
              <w:rPr>
                <w:rFonts w:eastAsia="Times New Roman" w:cs="Times New Roman"/>
                <w:b/>
                <w:i/>
                <w:iCs/>
                <w:color w:val="000000"/>
                <w:sz w:val="20"/>
                <w:szCs w:val="20"/>
                <w:lang w:val="en-AU"/>
              </w:rPr>
              <w:t>FM9</w:t>
            </w:r>
          </w:p>
        </w:tc>
        <w:tc>
          <w:tcPr>
            <w:tcW w:w="5552" w:type="dxa"/>
            <w:shd w:val="clear" w:color="auto" w:fill="auto"/>
          </w:tcPr>
          <w:p w14:paraId="261725B1"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282B93">
              <w:rPr>
                <w:rFonts w:eastAsia="Times New Roman" w:cs="Times New Roman"/>
                <w:i/>
                <w:iCs/>
                <w:color w:val="000000"/>
                <w:sz w:val="20"/>
                <w:szCs w:val="20"/>
                <w:lang w:val="en-AU"/>
              </w:rPr>
              <w:t xml:space="preserve">Sometimes, when I take course that I think </w:t>
            </w:r>
            <w:proofErr w:type="gramStart"/>
            <w:r w:rsidRPr="00282B93">
              <w:rPr>
                <w:rFonts w:eastAsia="Times New Roman" w:cs="Times New Roman"/>
                <w:i/>
                <w:iCs/>
                <w:color w:val="000000"/>
                <w:sz w:val="20"/>
                <w:szCs w:val="20"/>
                <w:lang w:val="en-AU"/>
              </w:rPr>
              <w:t>is  difficult</w:t>
            </w:r>
            <w:proofErr w:type="gramEnd"/>
            <w:r w:rsidRPr="00282B93">
              <w:rPr>
                <w:rFonts w:eastAsia="Times New Roman" w:cs="Times New Roman"/>
                <w:i/>
                <w:iCs/>
                <w:color w:val="000000"/>
                <w:sz w:val="20"/>
                <w:szCs w:val="20"/>
                <w:lang w:val="en-AU"/>
              </w:rPr>
              <w:t xml:space="preserve"> to understand, like statistics</w:t>
            </w:r>
          </w:p>
        </w:tc>
      </w:tr>
      <w:tr w:rsidR="00282B93" w:rsidRPr="00282B93" w14:paraId="2C42FBC2" w14:textId="77777777" w:rsidTr="00906BC4">
        <w:trPr>
          <w:trHeight w:val="249"/>
          <w:jc w:val="center"/>
        </w:trPr>
        <w:tc>
          <w:tcPr>
            <w:tcW w:w="1739" w:type="dxa"/>
            <w:shd w:val="clear" w:color="auto" w:fill="auto"/>
          </w:tcPr>
          <w:p w14:paraId="6643301B"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282B93">
              <w:rPr>
                <w:rFonts w:eastAsia="Times New Roman" w:cs="Times New Roman"/>
                <w:b/>
                <w:i/>
                <w:iCs/>
                <w:color w:val="000000"/>
                <w:sz w:val="20"/>
                <w:szCs w:val="20"/>
                <w:lang w:val="en-AU"/>
              </w:rPr>
              <w:t>FM10</w:t>
            </w:r>
          </w:p>
        </w:tc>
        <w:tc>
          <w:tcPr>
            <w:tcW w:w="5552" w:type="dxa"/>
            <w:shd w:val="clear" w:color="auto" w:fill="auto"/>
          </w:tcPr>
          <w:p w14:paraId="3A9975A5" w14:textId="77777777" w:rsidR="00282B93" w:rsidRPr="00282B93" w:rsidRDefault="00282B93" w:rsidP="00282B93">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282B93">
              <w:rPr>
                <w:rFonts w:eastAsia="Times New Roman" w:cs="Times New Roman"/>
                <w:i/>
                <w:iCs/>
                <w:color w:val="000000"/>
                <w:sz w:val="20"/>
                <w:szCs w:val="20"/>
                <w:lang w:val="en-AU"/>
              </w:rPr>
              <w:t>No</w:t>
            </w:r>
          </w:p>
        </w:tc>
      </w:tr>
    </w:tbl>
    <w:p w14:paraId="105F76D4" w14:textId="77777777" w:rsidR="00C63F57" w:rsidRPr="00ED5F16" w:rsidRDefault="00C63F57" w:rsidP="00ED5F16">
      <w:pPr>
        <w:jc w:val="center"/>
        <w:rPr>
          <w:rFonts w:cs="Times New Roman"/>
          <w:sz w:val="20"/>
          <w:szCs w:val="20"/>
        </w:rPr>
      </w:pPr>
    </w:p>
    <w:p w14:paraId="081D2E34" w14:textId="673A8F93" w:rsidR="002A4A32" w:rsidRDefault="00FB0054" w:rsidP="00CE64B0">
      <w:pPr>
        <w:ind w:left="0" w:firstLine="709"/>
        <w:rPr>
          <w:rFonts w:cs="Times New Roman"/>
        </w:rPr>
      </w:pPr>
      <w:r w:rsidRPr="00FB0054">
        <w:rPr>
          <w:rFonts w:cs="Times New Roman"/>
        </w:rPr>
        <w:t xml:space="preserve">      The result of interview showed that two female EFL students in higher education experienced fear because the signal is unstable and the material is difficult. According to </w:t>
      </w:r>
      <w:r w:rsidR="00025606">
        <w:rPr>
          <w:rFonts w:cs="Times New Roman"/>
        </w:rPr>
        <w:fldChar w:fldCharType="begin" w:fldLock="1"/>
      </w:r>
      <w:r w:rsidR="00CB25EF">
        <w:rPr>
          <w:rFonts w:cs="Times New Roman"/>
        </w:rPr>
        <w:instrText>ADDIN CSL_CITATION {"citationItems":[{"id":"ITEM-1","itemData":{"author":[{"dropping-particle":"","family":"Irawan","given":"Dwisona","non-dropping-particle":"","parse-names":false,"suffix":""}],"container-title":"Jurnal Bimbingan dan Konseling (E-Journal)","id":"ITEM-1","issued":{"date-parts":[["0"]]},"title":"Lestari.(2020). Psychological Impacts of Students on Online Learning During the Pandemic COVID-19 1","type":"article-journal"},"uris":["http://www.mendeley.com/documents/?uuid=65452040-0750-4b2c-89a1-b92b3ccefa8a"]}],"mendeley":{"formattedCitation":"(Irawan, n.d.)","manualFormatting":"(Irawan, n.d,2020)","plainTextFormattedCitation":"(Irawan, n.d.)","previouslyFormattedCitation":"(Irawan, n.d.)"},"properties":{"noteIndex":0},"schema":"https://github.com/citation-style-language/schema/raw/master/csl-citation.json"}</w:instrText>
      </w:r>
      <w:r w:rsidR="00025606">
        <w:rPr>
          <w:rFonts w:cs="Times New Roman"/>
        </w:rPr>
        <w:fldChar w:fldCharType="separate"/>
      </w:r>
      <w:r w:rsidR="00025606">
        <w:rPr>
          <w:rFonts w:cs="Times New Roman"/>
          <w:noProof/>
        </w:rPr>
        <w:t>(Irawan, n.d,2020</w:t>
      </w:r>
      <w:r w:rsidR="00025606" w:rsidRPr="00025606">
        <w:rPr>
          <w:rFonts w:cs="Times New Roman"/>
          <w:noProof/>
        </w:rPr>
        <w:t>)</w:t>
      </w:r>
      <w:r w:rsidR="00025606">
        <w:rPr>
          <w:rFonts w:cs="Times New Roman"/>
        </w:rPr>
        <w:fldChar w:fldCharType="end"/>
      </w:r>
      <w:r w:rsidR="00025606">
        <w:rPr>
          <w:rFonts w:cs="Times New Roman"/>
          <w:lang w:val="en-US"/>
        </w:rPr>
        <w:t xml:space="preserve">. </w:t>
      </w:r>
      <w:r w:rsidRPr="00FB0054">
        <w:rPr>
          <w:rFonts w:cs="Times New Roman"/>
        </w:rPr>
        <w:t xml:space="preserve">The Ministry of Education and Culture of the Republic of Indonesia estimates that 34.5 percent of students are unable to access online education. Significant efforts are being made by governments and educational institutions at all levels to find practical solutions in online learning amid the COVID-19 outbreak.  </w:t>
      </w:r>
      <w:r w:rsidR="00CB25EF">
        <w:rPr>
          <w:rFonts w:cs="Times New Roman"/>
        </w:rPr>
        <w:fldChar w:fldCharType="begin" w:fldLock="1"/>
      </w:r>
      <w:r w:rsidR="00A341E4">
        <w:rPr>
          <w:rFonts w:cs="Times New Roman"/>
        </w:rPr>
        <w:instrText>ADDIN CSL_CITATION {"citationItems":[{"id":"ITEM-1","itemData":{"ISSN":"2666-3740","author":[{"dropping-particle":"","family":"Aguilera-Hermida","given":"A Patricia","non-dropping-particle":"","parse-names":false,"suffix":""}],"container-title":"International Journal of Educational Research Open","id":"ITEM-1","issued":{"date-parts":[["2020"]]},"page":"100011","publisher":"Elsevier","title":"College students’ use and acceptance of emergency online learning due to Covid-19","type":"article-journal","volume":"1"},"uris":["http://www.mendeley.com/documents/?uuid=840ef441-fae9-4a14-b093-f6919f8be633"]}],"mendeley":{"formattedCitation":"(Aguilera-Hermida, 2020)","plainTextFormattedCitation":"(Aguilera-Hermida, 2020)","previouslyFormattedCitation":"(Aguilera-Hermida, 2020)"},"properties":{"noteIndex":0},"schema":"https://github.com/citation-style-language/schema/raw/master/csl-citation.json"}</w:instrText>
      </w:r>
      <w:r w:rsidR="00CB25EF">
        <w:rPr>
          <w:rFonts w:cs="Times New Roman"/>
        </w:rPr>
        <w:fldChar w:fldCharType="separate"/>
      </w:r>
      <w:r w:rsidR="00CB25EF" w:rsidRPr="00CB25EF">
        <w:rPr>
          <w:rFonts w:cs="Times New Roman"/>
          <w:noProof/>
        </w:rPr>
        <w:t>(Aguilera-Hermida, 2020)</w:t>
      </w:r>
      <w:r w:rsidR="00CB25EF">
        <w:rPr>
          <w:rFonts w:cs="Times New Roman"/>
        </w:rPr>
        <w:fldChar w:fldCharType="end"/>
      </w:r>
      <w:r w:rsidR="00CB25EF">
        <w:rPr>
          <w:rFonts w:cs="Times New Roman"/>
        </w:rPr>
        <w:t xml:space="preserve">, </w:t>
      </w:r>
      <w:r w:rsidRPr="00FB0054">
        <w:rPr>
          <w:rFonts w:cs="Times New Roman"/>
        </w:rPr>
        <w:t>the pandemic was transformative for many people. The pandemic of Covid-19  created fear, sadness, and uncertainty.</w:t>
      </w:r>
    </w:p>
    <w:p w14:paraId="04329CB3" w14:textId="24B23A99" w:rsidR="00ED3E83" w:rsidRPr="00ED3E83" w:rsidRDefault="00ED3E83" w:rsidP="00ED3E83">
      <w:pPr>
        <w:ind w:left="0" w:firstLine="709"/>
        <w:jc w:val="center"/>
        <w:rPr>
          <w:rFonts w:cs="Times New Roman"/>
          <w:b/>
        </w:rPr>
      </w:pPr>
      <w:r w:rsidRPr="00ED3E83">
        <w:rPr>
          <w:rFonts w:cs="Times New Roman"/>
          <w:b/>
        </w:rPr>
        <w:t>Table. 8.</w:t>
      </w:r>
    </w:p>
    <w:p w14:paraId="2BF83B20" w14:textId="0008D787" w:rsidR="00CE64B0" w:rsidRDefault="00ED3E83" w:rsidP="00ED3E83">
      <w:pPr>
        <w:ind w:left="0" w:firstLine="709"/>
        <w:jc w:val="center"/>
        <w:rPr>
          <w:rFonts w:cs="Times New Roman"/>
          <w:sz w:val="20"/>
          <w:szCs w:val="20"/>
        </w:rPr>
      </w:pPr>
      <w:r w:rsidRPr="00ED3E83">
        <w:rPr>
          <w:rFonts w:cs="Times New Roman"/>
          <w:sz w:val="20"/>
          <w:szCs w:val="20"/>
        </w:rPr>
        <w:t>Tiredness of  female EFL post graduate students in  Online Learning During the COVID-19 Pandemic</w:t>
      </w:r>
    </w:p>
    <w:tbl>
      <w:tblPr>
        <w:tblW w:w="7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6539"/>
      </w:tblGrid>
      <w:tr w:rsidR="00401811" w:rsidRPr="00401811" w14:paraId="7EEB1165" w14:textId="77777777" w:rsidTr="00906BC4">
        <w:trPr>
          <w:trHeight w:val="261"/>
          <w:jc w:val="center"/>
        </w:trPr>
        <w:tc>
          <w:tcPr>
            <w:tcW w:w="1175" w:type="dxa"/>
            <w:shd w:val="clear" w:color="auto" w:fill="auto"/>
          </w:tcPr>
          <w:p w14:paraId="0B79FA8A"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401811">
              <w:rPr>
                <w:rFonts w:eastAsia="Times New Roman" w:cs="Times New Roman"/>
                <w:b/>
                <w:i/>
                <w:iCs/>
                <w:color w:val="000000"/>
                <w:sz w:val="20"/>
                <w:szCs w:val="20"/>
                <w:lang w:val="en-AU"/>
              </w:rPr>
              <w:t xml:space="preserve">No </w:t>
            </w:r>
          </w:p>
        </w:tc>
        <w:tc>
          <w:tcPr>
            <w:tcW w:w="6539" w:type="dxa"/>
            <w:shd w:val="clear" w:color="auto" w:fill="auto"/>
          </w:tcPr>
          <w:p w14:paraId="618D25AC"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401811">
              <w:rPr>
                <w:rFonts w:eastAsia="Times New Roman" w:cs="Times New Roman"/>
                <w:b/>
                <w:i/>
                <w:iCs/>
                <w:color w:val="000000"/>
                <w:sz w:val="20"/>
                <w:szCs w:val="20"/>
                <w:lang w:val="en-AU"/>
              </w:rPr>
              <w:t>Answer</w:t>
            </w:r>
          </w:p>
        </w:tc>
      </w:tr>
      <w:tr w:rsidR="00401811" w:rsidRPr="00401811" w14:paraId="25059A4C" w14:textId="77777777" w:rsidTr="00906BC4">
        <w:trPr>
          <w:trHeight w:val="261"/>
          <w:jc w:val="center"/>
        </w:trPr>
        <w:tc>
          <w:tcPr>
            <w:tcW w:w="1175" w:type="dxa"/>
            <w:shd w:val="clear" w:color="auto" w:fill="auto"/>
          </w:tcPr>
          <w:p w14:paraId="1B074EB3"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401811">
              <w:rPr>
                <w:rFonts w:eastAsia="Times New Roman" w:cs="Times New Roman"/>
                <w:b/>
                <w:i/>
                <w:iCs/>
                <w:color w:val="000000"/>
                <w:sz w:val="20"/>
                <w:szCs w:val="20"/>
                <w:lang w:val="en-AU"/>
              </w:rPr>
              <w:t xml:space="preserve">FM1 </w:t>
            </w:r>
          </w:p>
        </w:tc>
        <w:tc>
          <w:tcPr>
            <w:tcW w:w="6539" w:type="dxa"/>
            <w:shd w:val="clear" w:color="auto" w:fill="auto"/>
          </w:tcPr>
          <w:p w14:paraId="0262D803" w14:textId="77777777" w:rsidR="00401811" w:rsidRPr="00401811" w:rsidRDefault="00401811" w:rsidP="00401811">
            <w:pPr>
              <w:widowControl w:val="0"/>
              <w:tabs>
                <w:tab w:val="left" w:pos="1134"/>
              </w:tabs>
              <w:autoSpaceDE w:val="0"/>
              <w:autoSpaceDN w:val="0"/>
              <w:ind w:left="0" w:firstLine="0"/>
              <w:rPr>
                <w:rFonts w:eastAsia="Times New Roman" w:cs="Times New Roman"/>
                <w:i/>
                <w:iCs/>
                <w:color w:val="000000"/>
                <w:sz w:val="20"/>
                <w:szCs w:val="20"/>
                <w:lang w:val="en-AU"/>
              </w:rPr>
            </w:pPr>
            <w:r w:rsidRPr="00401811">
              <w:rPr>
                <w:rFonts w:eastAsia="Times New Roman" w:cs="Times New Roman"/>
                <w:i/>
                <w:iCs/>
                <w:color w:val="000000"/>
                <w:sz w:val="20"/>
                <w:szCs w:val="20"/>
                <w:lang w:val="en-AU"/>
              </w:rPr>
              <w:t>Yes, sometimes I feel tired if the tasks are given too much and the time to complete them is determined simultaneously.</w:t>
            </w:r>
          </w:p>
        </w:tc>
      </w:tr>
      <w:tr w:rsidR="00401811" w:rsidRPr="00401811" w14:paraId="3822392C" w14:textId="77777777" w:rsidTr="00906BC4">
        <w:trPr>
          <w:trHeight w:val="250"/>
          <w:jc w:val="center"/>
        </w:trPr>
        <w:tc>
          <w:tcPr>
            <w:tcW w:w="1175" w:type="dxa"/>
            <w:shd w:val="clear" w:color="auto" w:fill="auto"/>
          </w:tcPr>
          <w:p w14:paraId="62FD19B8"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401811">
              <w:rPr>
                <w:rFonts w:eastAsia="Times New Roman" w:cs="Times New Roman"/>
                <w:b/>
                <w:i/>
                <w:iCs/>
                <w:color w:val="000000"/>
                <w:sz w:val="20"/>
                <w:szCs w:val="20"/>
                <w:lang w:val="en-AU"/>
              </w:rPr>
              <w:t>FM2</w:t>
            </w:r>
          </w:p>
        </w:tc>
        <w:tc>
          <w:tcPr>
            <w:tcW w:w="6539" w:type="dxa"/>
            <w:shd w:val="clear" w:color="auto" w:fill="auto"/>
          </w:tcPr>
          <w:p w14:paraId="22D09CF5"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401811">
              <w:rPr>
                <w:rFonts w:eastAsia="Times New Roman" w:cs="Times New Roman"/>
                <w:i/>
                <w:iCs/>
                <w:color w:val="000000"/>
                <w:sz w:val="20"/>
                <w:szCs w:val="20"/>
                <w:lang w:val="en-AU"/>
              </w:rPr>
              <w:t>Yes. My eyes are tired</w:t>
            </w:r>
          </w:p>
        </w:tc>
      </w:tr>
      <w:tr w:rsidR="00401811" w:rsidRPr="00401811" w14:paraId="52CDD1E2" w14:textId="77777777" w:rsidTr="00906BC4">
        <w:trPr>
          <w:trHeight w:val="250"/>
          <w:jc w:val="center"/>
        </w:trPr>
        <w:tc>
          <w:tcPr>
            <w:tcW w:w="1175" w:type="dxa"/>
            <w:shd w:val="clear" w:color="auto" w:fill="auto"/>
          </w:tcPr>
          <w:p w14:paraId="13F8227B"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401811">
              <w:rPr>
                <w:rFonts w:eastAsia="Times New Roman" w:cs="Times New Roman"/>
                <w:b/>
                <w:i/>
                <w:iCs/>
                <w:color w:val="000000"/>
                <w:sz w:val="20"/>
                <w:szCs w:val="20"/>
                <w:lang w:val="en-AU"/>
              </w:rPr>
              <w:t>FM3</w:t>
            </w:r>
          </w:p>
        </w:tc>
        <w:tc>
          <w:tcPr>
            <w:tcW w:w="6539" w:type="dxa"/>
            <w:shd w:val="clear" w:color="auto" w:fill="auto"/>
          </w:tcPr>
          <w:p w14:paraId="314F85D4"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401811">
              <w:rPr>
                <w:rFonts w:eastAsia="Times New Roman" w:cs="Times New Roman"/>
                <w:i/>
                <w:iCs/>
                <w:color w:val="000000"/>
                <w:sz w:val="20"/>
                <w:szCs w:val="20"/>
                <w:lang w:val="en-AU"/>
              </w:rPr>
              <w:t xml:space="preserve">Yes, because the time and </w:t>
            </w:r>
            <w:proofErr w:type="gramStart"/>
            <w:r w:rsidRPr="00401811">
              <w:rPr>
                <w:rFonts w:eastAsia="Times New Roman" w:cs="Times New Roman"/>
                <w:i/>
                <w:iCs/>
                <w:color w:val="000000"/>
                <w:sz w:val="20"/>
                <w:szCs w:val="20"/>
                <w:lang w:val="en-AU"/>
              </w:rPr>
              <w:t>duration  are</w:t>
            </w:r>
            <w:proofErr w:type="gramEnd"/>
            <w:r w:rsidRPr="00401811">
              <w:rPr>
                <w:rFonts w:eastAsia="Times New Roman" w:cs="Times New Roman"/>
                <w:i/>
                <w:iCs/>
                <w:color w:val="000000"/>
                <w:sz w:val="20"/>
                <w:szCs w:val="20"/>
                <w:lang w:val="en-AU"/>
              </w:rPr>
              <w:t xml:space="preserve"> too long. </w:t>
            </w:r>
          </w:p>
        </w:tc>
      </w:tr>
      <w:tr w:rsidR="00401811" w:rsidRPr="00401811" w14:paraId="25D9B1C6" w14:textId="77777777" w:rsidTr="00906BC4">
        <w:trPr>
          <w:trHeight w:val="250"/>
          <w:jc w:val="center"/>
        </w:trPr>
        <w:tc>
          <w:tcPr>
            <w:tcW w:w="1175" w:type="dxa"/>
            <w:shd w:val="clear" w:color="auto" w:fill="auto"/>
          </w:tcPr>
          <w:p w14:paraId="3CF9A9F6"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401811">
              <w:rPr>
                <w:rFonts w:eastAsia="Times New Roman" w:cs="Times New Roman"/>
                <w:b/>
                <w:i/>
                <w:iCs/>
                <w:color w:val="000000"/>
                <w:sz w:val="20"/>
                <w:szCs w:val="20"/>
                <w:lang w:val="en-AU"/>
              </w:rPr>
              <w:t>FM4</w:t>
            </w:r>
          </w:p>
        </w:tc>
        <w:tc>
          <w:tcPr>
            <w:tcW w:w="6539" w:type="dxa"/>
            <w:shd w:val="clear" w:color="auto" w:fill="auto"/>
          </w:tcPr>
          <w:p w14:paraId="50FA1A8F"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401811">
              <w:rPr>
                <w:rFonts w:eastAsia="Times New Roman" w:cs="Times New Roman"/>
                <w:i/>
                <w:iCs/>
                <w:color w:val="000000"/>
                <w:sz w:val="20"/>
                <w:szCs w:val="20"/>
                <w:lang w:val="en-AU"/>
              </w:rPr>
              <w:t>No</w:t>
            </w:r>
          </w:p>
        </w:tc>
      </w:tr>
      <w:tr w:rsidR="00401811" w:rsidRPr="00401811" w14:paraId="652C26D9" w14:textId="77777777" w:rsidTr="00906BC4">
        <w:trPr>
          <w:trHeight w:val="250"/>
          <w:jc w:val="center"/>
        </w:trPr>
        <w:tc>
          <w:tcPr>
            <w:tcW w:w="1175" w:type="dxa"/>
            <w:shd w:val="clear" w:color="auto" w:fill="auto"/>
          </w:tcPr>
          <w:p w14:paraId="2B85B9E5"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401811">
              <w:rPr>
                <w:rFonts w:eastAsia="Times New Roman" w:cs="Times New Roman"/>
                <w:b/>
                <w:i/>
                <w:iCs/>
                <w:color w:val="000000"/>
                <w:sz w:val="20"/>
                <w:szCs w:val="20"/>
                <w:lang w:val="en-AU"/>
              </w:rPr>
              <w:t>FM5</w:t>
            </w:r>
          </w:p>
        </w:tc>
        <w:tc>
          <w:tcPr>
            <w:tcW w:w="6539" w:type="dxa"/>
            <w:shd w:val="clear" w:color="auto" w:fill="auto"/>
          </w:tcPr>
          <w:p w14:paraId="44394C2D"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401811">
              <w:rPr>
                <w:rFonts w:eastAsia="Times New Roman" w:cs="Times New Roman"/>
                <w:i/>
                <w:iCs/>
                <w:color w:val="000000"/>
                <w:sz w:val="20"/>
                <w:szCs w:val="20"/>
                <w:lang w:val="en-AU"/>
              </w:rPr>
              <w:t xml:space="preserve">No, I feel enjoyed </w:t>
            </w:r>
          </w:p>
        </w:tc>
      </w:tr>
      <w:tr w:rsidR="00401811" w:rsidRPr="00401811" w14:paraId="514FFC72" w14:textId="77777777" w:rsidTr="00906BC4">
        <w:trPr>
          <w:trHeight w:val="250"/>
          <w:jc w:val="center"/>
        </w:trPr>
        <w:tc>
          <w:tcPr>
            <w:tcW w:w="1175" w:type="dxa"/>
            <w:shd w:val="clear" w:color="auto" w:fill="auto"/>
          </w:tcPr>
          <w:p w14:paraId="69DB3E21"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401811">
              <w:rPr>
                <w:rFonts w:eastAsia="Times New Roman" w:cs="Times New Roman"/>
                <w:b/>
                <w:i/>
                <w:iCs/>
                <w:color w:val="000000"/>
                <w:sz w:val="20"/>
                <w:szCs w:val="20"/>
                <w:lang w:val="en-AU"/>
              </w:rPr>
              <w:t>FM6</w:t>
            </w:r>
          </w:p>
        </w:tc>
        <w:tc>
          <w:tcPr>
            <w:tcW w:w="6539" w:type="dxa"/>
            <w:shd w:val="clear" w:color="auto" w:fill="auto"/>
          </w:tcPr>
          <w:p w14:paraId="1AEB5607"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401811">
              <w:rPr>
                <w:rFonts w:eastAsia="Times New Roman" w:cs="Times New Roman"/>
                <w:i/>
                <w:iCs/>
                <w:color w:val="000000"/>
                <w:sz w:val="20"/>
                <w:szCs w:val="20"/>
                <w:lang w:val="en-AU"/>
              </w:rPr>
              <w:t>Yes, my eyes get tired because my eyes stare at the monitor for too long.</w:t>
            </w:r>
          </w:p>
        </w:tc>
      </w:tr>
      <w:tr w:rsidR="00401811" w:rsidRPr="00401811" w14:paraId="400D8571" w14:textId="77777777" w:rsidTr="00906BC4">
        <w:trPr>
          <w:trHeight w:val="250"/>
          <w:jc w:val="center"/>
        </w:trPr>
        <w:tc>
          <w:tcPr>
            <w:tcW w:w="1175" w:type="dxa"/>
            <w:shd w:val="clear" w:color="auto" w:fill="auto"/>
          </w:tcPr>
          <w:p w14:paraId="04947A35"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401811">
              <w:rPr>
                <w:rFonts w:eastAsia="Times New Roman" w:cs="Times New Roman"/>
                <w:b/>
                <w:i/>
                <w:iCs/>
                <w:color w:val="000000"/>
                <w:sz w:val="20"/>
                <w:szCs w:val="20"/>
                <w:lang w:val="en-AU"/>
              </w:rPr>
              <w:t>FM7</w:t>
            </w:r>
          </w:p>
        </w:tc>
        <w:tc>
          <w:tcPr>
            <w:tcW w:w="6539" w:type="dxa"/>
            <w:shd w:val="clear" w:color="auto" w:fill="auto"/>
          </w:tcPr>
          <w:p w14:paraId="4F210018"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401811">
              <w:rPr>
                <w:rFonts w:eastAsia="Times New Roman" w:cs="Times New Roman"/>
                <w:i/>
                <w:iCs/>
                <w:color w:val="000000"/>
                <w:sz w:val="20"/>
                <w:szCs w:val="20"/>
                <w:lang w:val="en-AU"/>
              </w:rPr>
              <w:t>Yes, I am tired because I sit and stare at the monitor screen for a long time.</w:t>
            </w:r>
          </w:p>
        </w:tc>
      </w:tr>
      <w:tr w:rsidR="00401811" w:rsidRPr="00401811" w14:paraId="76EC237D" w14:textId="77777777" w:rsidTr="00906BC4">
        <w:trPr>
          <w:trHeight w:val="250"/>
          <w:jc w:val="center"/>
        </w:trPr>
        <w:tc>
          <w:tcPr>
            <w:tcW w:w="1175" w:type="dxa"/>
            <w:shd w:val="clear" w:color="auto" w:fill="auto"/>
          </w:tcPr>
          <w:p w14:paraId="61C50907"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401811">
              <w:rPr>
                <w:rFonts w:eastAsia="Times New Roman" w:cs="Times New Roman"/>
                <w:b/>
                <w:i/>
                <w:iCs/>
                <w:color w:val="000000"/>
                <w:sz w:val="20"/>
                <w:szCs w:val="20"/>
                <w:lang w:val="en-AU"/>
              </w:rPr>
              <w:t>FM8</w:t>
            </w:r>
          </w:p>
        </w:tc>
        <w:tc>
          <w:tcPr>
            <w:tcW w:w="6539" w:type="dxa"/>
            <w:shd w:val="clear" w:color="auto" w:fill="auto"/>
          </w:tcPr>
          <w:p w14:paraId="5EF84E99"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401811">
              <w:rPr>
                <w:rFonts w:eastAsia="Times New Roman" w:cs="Times New Roman"/>
                <w:i/>
                <w:iCs/>
                <w:color w:val="000000"/>
                <w:sz w:val="20"/>
                <w:szCs w:val="20"/>
                <w:lang w:val="en-AU"/>
              </w:rPr>
              <w:t>Yes, because I study while doing household chores</w:t>
            </w:r>
          </w:p>
        </w:tc>
      </w:tr>
      <w:tr w:rsidR="00401811" w:rsidRPr="00401811" w14:paraId="7AF26F00" w14:textId="77777777" w:rsidTr="00906BC4">
        <w:trPr>
          <w:trHeight w:val="250"/>
          <w:jc w:val="center"/>
        </w:trPr>
        <w:tc>
          <w:tcPr>
            <w:tcW w:w="1175" w:type="dxa"/>
            <w:shd w:val="clear" w:color="auto" w:fill="auto"/>
          </w:tcPr>
          <w:p w14:paraId="5C1A5F6E"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401811">
              <w:rPr>
                <w:rFonts w:eastAsia="Times New Roman" w:cs="Times New Roman"/>
                <w:b/>
                <w:i/>
                <w:iCs/>
                <w:color w:val="000000"/>
                <w:sz w:val="20"/>
                <w:szCs w:val="20"/>
                <w:lang w:val="en-AU"/>
              </w:rPr>
              <w:t>FM9</w:t>
            </w:r>
          </w:p>
        </w:tc>
        <w:tc>
          <w:tcPr>
            <w:tcW w:w="6539" w:type="dxa"/>
            <w:shd w:val="clear" w:color="auto" w:fill="auto"/>
          </w:tcPr>
          <w:p w14:paraId="7ACBE3E3"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401811">
              <w:rPr>
                <w:rFonts w:eastAsia="Times New Roman" w:cs="Times New Roman"/>
                <w:i/>
                <w:iCs/>
                <w:color w:val="000000"/>
                <w:sz w:val="20"/>
                <w:szCs w:val="20"/>
                <w:lang w:val="en-AU"/>
              </w:rPr>
              <w:t xml:space="preserve">No </w:t>
            </w:r>
          </w:p>
        </w:tc>
      </w:tr>
      <w:tr w:rsidR="00401811" w:rsidRPr="00401811" w14:paraId="4EA6FF53" w14:textId="77777777" w:rsidTr="00906BC4">
        <w:trPr>
          <w:trHeight w:val="250"/>
          <w:jc w:val="center"/>
        </w:trPr>
        <w:tc>
          <w:tcPr>
            <w:tcW w:w="1175" w:type="dxa"/>
            <w:shd w:val="clear" w:color="auto" w:fill="auto"/>
          </w:tcPr>
          <w:p w14:paraId="419956CD"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401811">
              <w:rPr>
                <w:rFonts w:eastAsia="Times New Roman" w:cs="Times New Roman"/>
                <w:b/>
                <w:i/>
                <w:iCs/>
                <w:color w:val="000000"/>
                <w:sz w:val="20"/>
                <w:szCs w:val="20"/>
                <w:lang w:val="en-AU"/>
              </w:rPr>
              <w:t>FM10</w:t>
            </w:r>
          </w:p>
        </w:tc>
        <w:tc>
          <w:tcPr>
            <w:tcW w:w="6539" w:type="dxa"/>
            <w:shd w:val="clear" w:color="auto" w:fill="auto"/>
          </w:tcPr>
          <w:p w14:paraId="32A3BD6E" w14:textId="77777777" w:rsidR="00401811" w:rsidRPr="00401811" w:rsidRDefault="00401811" w:rsidP="00401811">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401811">
              <w:rPr>
                <w:rFonts w:eastAsia="Times New Roman" w:cs="Times New Roman"/>
                <w:i/>
                <w:iCs/>
                <w:color w:val="000000"/>
                <w:sz w:val="20"/>
                <w:szCs w:val="20"/>
                <w:lang w:val="en-AU"/>
              </w:rPr>
              <w:t xml:space="preserve">No </w:t>
            </w:r>
          </w:p>
        </w:tc>
      </w:tr>
    </w:tbl>
    <w:p w14:paraId="6E4114AE" w14:textId="692ADB94" w:rsidR="00ED3E83" w:rsidRDefault="00ED3E83" w:rsidP="00ED3E83">
      <w:pPr>
        <w:ind w:left="0" w:firstLine="709"/>
        <w:jc w:val="center"/>
        <w:rPr>
          <w:rFonts w:cs="Times New Roman"/>
          <w:sz w:val="20"/>
          <w:szCs w:val="20"/>
        </w:rPr>
      </w:pPr>
    </w:p>
    <w:p w14:paraId="2C36AF8F" w14:textId="4897EBC5" w:rsidR="00E70375" w:rsidRDefault="00B86C8F" w:rsidP="00B86C8F">
      <w:pPr>
        <w:ind w:left="0" w:firstLine="709"/>
        <w:rPr>
          <w:rFonts w:cs="Times New Roman"/>
        </w:rPr>
      </w:pPr>
      <w:r w:rsidRPr="00B86C8F">
        <w:rPr>
          <w:rFonts w:cs="Times New Roman"/>
        </w:rPr>
        <w:t>Most of female EFL students in higher education experience fatigue while studying using online learning because their eyes are tired for watching the monitor, the time and duration are too long, the tasks are given too much and the time is too short, and they must study while doing household chores. E-learning effects students spent much time for finishing ass</w:t>
      </w:r>
      <w:r w:rsidR="00EF0E85">
        <w:rPr>
          <w:rFonts w:cs="Times New Roman"/>
        </w:rPr>
        <w:t>igments (Albelbisi &amp; Yasop</w:t>
      </w:r>
      <w:r w:rsidRPr="00B86C8F">
        <w:rPr>
          <w:rFonts w:cs="Times New Roman"/>
        </w:rPr>
        <w:t xml:space="preserve">) in </w:t>
      </w:r>
      <w:r w:rsidR="00A341E4">
        <w:rPr>
          <w:rFonts w:cs="Times New Roman"/>
        </w:rPr>
        <w:fldChar w:fldCharType="begin" w:fldLock="1"/>
      </w:r>
      <w:r w:rsidR="001A11B1">
        <w:rPr>
          <w:rFonts w:cs="Times New Roman"/>
        </w:rPr>
        <w:instrText>ADDIN CSL_CITATION {"citationItems":[{"id":"ITEM-1","itemData":{"ISSN":"2666-3740","author":[{"dropping-particle":"","family":"Aguilera-Hermida","given":"A Patricia","non-dropping-particle":"","parse-names":false,"suffix":""}],"container-title":"International Journal of Educational Research Open","id":"ITEM-1","issued":{"date-parts":[["2020"]]},"page":"100011","publisher":"Elsevier","title":"College students’ use and acceptance of emergency online learning due to Covid-19","type":"article-journal","volume":"1"},"uris":["http://www.mendeley.com/documents/?uuid=840ef441-fae9-4a14-b093-f6919f8be633"]}],"mendeley":{"formattedCitation":"(Aguilera-Hermida, 2020)","plainTextFormattedCitation":"(Aguilera-Hermida, 2020)","previouslyFormattedCitation":"(Aguilera-Hermida, 2020)"},"properties":{"noteIndex":0},"schema":"https://github.com/citation-style-language/schema/raw/master/csl-citation.json"}</w:instrText>
      </w:r>
      <w:r w:rsidR="00A341E4">
        <w:rPr>
          <w:rFonts w:cs="Times New Roman"/>
        </w:rPr>
        <w:fldChar w:fldCharType="separate"/>
      </w:r>
      <w:r w:rsidR="00A341E4" w:rsidRPr="00A341E4">
        <w:rPr>
          <w:rFonts w:cs="Times New Roman"/>
          <w:noProof/>
        </w:rPr>
        <w:t>(Aguilera-Hermida, 2020)</w:t>
      </w:r>
      <w:r w:rsidR="00A341E4">
        <w:rPr>
          <w:rFonts w:cs="Times New Roman"/>
        </w:rPr>
        <w:fldChar w:fldCharType="end"/>
      </w:r>
      <w:r w:rsidRPr="00B86C8F">
        <w:rPr>
          <w:rFonts w:cs="Times New Roman"/>
        </w:rPr>
        <w:t xml:space="preserve">. </w:t>
      </w:r>
      <w:r w:rsidR="001A11B1">
        <w:rPr>
          <w:rFonts w:cs="Times New Roman"/>
        </w:rPr>
        <w:fldChar w:fldCharType="begin" w:fldLock="1"/>
      </w:r>
      <w:r w:rsidR="001B1414">
        <w:rPr>
          <w:rFonts w:cs="Times New Roman"/>
        </w:rPr>
        <w:instrText>ADDIN CSL_CITATION {"citationItems":[{"id":"ITEM-1","itemData":{"author":[{"dropping-particle":"","family":"Irawan","given":"Dwisona","non-dropping-particle":"","parse-names":false,"suffix":""}],"container-title":"Jurnal Bimbingan dan Konseling (E-Journal)","id":"ITEM-1","issued":{"date-parts":[["0"]]},"title":"Lestari.(2020). Psychological Impacts of Students on Online Learning During the Pandemic COVID-19 1","type":"article-journal"},"uris":["http://www.mendeley.com/documents/?uuid=65452040-0750-4b2c-89a1-b92b3ccefa8a"]}],"mendeley":{"formattedCitation":"(Irawan, n.d.)","manualFormatting":"(Irawan, n.d,2020)","plainTextFormattedCitation":"(Irawan, n.d.)","previouslyFormattedCitation":"(Irawan, n.d.)"},"properties":{"noteIndex":0},"schema":"https://github.com/citation-style-language/schema/raw/master/csl-citation.json"}</w:instrText>
      </w:r>
      <w:r w:rsidR="001A11B1">
        <w:rPr>
          <w:rFonts w:cs="Times New Roman"/>
        </w:rPr>
        <w:fldChar w:fldCharType="separate"/>
      </w:r>
      <w:r w:rsidR="001A11B1">
        <w:rPr>
          <w:rFonts w:cs="Times New Roman"/>
          <w:noProof/>
        </w:rPr>
        <w:t>(Irawan, n.d,2020</w:t>
      </w:r>
      <w:r w:rsidR="001A11B1" w:rsidRPr="001A11B1">
        <w:rPr>
          <w:rFonts w:cs="Times New Roman"/>
          <w:noProof/>
        </w:rPr>
        <w:t>)</w:t>
      </w:r>
      <w:r w:rsidR="001A11B1">
        <w:rPr>
          <w:rFonts w:cs="Times New Roman"/>
        </w:rPr>
        <w:fldChar w:fldCharType="end"/>
      </w:r>
      <w:r w:rsidRPr="00B86C8F">
        <w:rPr>
          <w:rFonts w:cs="Times New Roman"/>
        </w:rPr>
        <w:t>, research subjects experienced emotional disturbances due to too many tasks, and they considered that the pattern was not sufficient. In online learning, lack of physical interaction is one reason. Students are busy with themselves to complete their assignments.</w:t>
      </w:r>
    </w:p>
    <w:p w14:paraId="244D5A4C" w14:textId="468DEC00" w:rsidR="005E04AF" w:rsidRPr="005E04AF" w:rsidRDefault="005E04AF" w:rsidP="005E04AF">
      <w:pPr>
        <w:ind w:left="0" w:firstLine="709"/>
        <w:jc w:val="center"/>
        <w:rPr>
          <w:rFonts w:cs="Times New Roman"/>
          <w:b/>
        </w:rPr>
      </w:pPr>
      <w:r w:rsidRPr="005E04AF">
        <w:rPr>
          <w:rFonts w:cs="Times New Roman"/>
          <w:b/>
        </w:rPr>
        <w:lastRenderedPageBreak/>
        <w:t>Table. 9.</w:t>
      </w:r>
    </w:p>
    <w:p w14:paraId="4FE048E5" w14:textId="5B6510C6" w:rsidR="00B86C8F" w:rsidRDefault="005E04AF" w:rsidP="005E04AF">
      <w:pPr>
        <w:ind w:left="0" w:firstLine="709"/>
        <w:jc w:val="center"/>
        <w:rPr>
          <w:rFonts w:cs="Times New Roman"/>
          <w:sz w:val="20"/>
          <w:szCs w:val="20"/>
        </w:rPr>
      </w:pPr>
      <w:r w:rsidRPr="005E04AF">
        <w:rPr>
          <w:rFonts w:cs="Times New Roman"/>
          <w:sz w:val="20"/>
          <w:szCs w:val="20"/>
        </w:rPr>
        <w:t>Stress  of  female EFL post graduate students in  Online Learning During the COVID-19 Pandemic</w:t>
      </w:r>
    </w:p>
    <w:tbl>
      <w:tblPr>
        <w:tblW w:w="7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5548"/>
      </w:tblGrid>
      <w:tr w:rsidR="00D017CD" w:rsidRPr="00D017CD" w14:paraId="20F7DF98" w14:textId="77777777" w:rsidTr="00906BC4">
        <w:trPr>
          <w:trHeight w:val="263"/>
          <w:jc w:val="center"/>
        </w:trPr>
        <w:tc>
          <w:tcPr>
            <w:tcW w:w="2254" w:type="dxa"/>
            <w:shd w:val="clear" w:color="auto" w:fill="auto"/>
          </w:tcPr>
          <w:p w14:paraId="2579B4D3"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017CD">
              <w:rPr>
                <w:rFonts w:eastAsia="Times New Roman" w:cs="Times New Roman"/>
                <w:b/>
                <w:i/>
                <w:iCs/>
                <w:color w:val="000000"/>
                <w:sz w:val="20"/>
                <w:szCs w:val="20"/>
                <w:lang w:val="en-AU"/>
              </w:rPr>
              <w:t xml:space="preserve">No </w:t>
            </w:r>
          </w:p>
        </w:tc>
        <w:tc>
          <w:tcPr>
            <w:tcW w:w="5548" w:type="dxa"/>
            <w:shd w:val="clear" w:color="auto" w:fill="auto"/>
          </w:tcPr>
          <w:p w14:paraId="491AB754"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017CD">
              <w:rPr>
                <w:rFonts w:eastAsia="Times New Roman" w:cs="Times New Roman"/>
                <w:b/>
                <w:i/>
                <w:iCs/>
                <w:color w:val="000000"/>
                <w:sz w:val="20"/>
                <w:szCs w:val="20"/>
                <w:lang w:val="en-AU"/>
              </w:rPr>
              <w:t>Answer</w:t>
            </w:r>
          </w:p>
        </w:tc>
      </w:tr>
      <w:tr w:rsidR="00D017CD" w:rsidRPr="00D017CD" w14:paraId="6517BC8B" w14:textId="77777777" w:rsidTr="00906BC4">
        <w:trPr>
          <w:trHeight w:val="263"/>
          <w:jc w:val="center"/>
        </w:trPr>
        <w:tc>
          <w:tcPr>
            <w:tcW w:w="2254" w:type="dxa"/>
            <w:shd w:val="clear" w:color="auto" w:fill="auto"/>
          </w:tcPr>
          <w:p w14:paraId="60498808"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017CD">
              <w:rPr>
                <w:rFonts w:eastAsia="Times New Roman" w:cs="Times New Roman"/>
                <w:b/>
                <w:i/>
                <w:iCs/>
                <w:color w:val="000000"/>
                <w:sz w:val="20"/>
                <w:szCs w:val="20"/>
                <w:lang w:val="en-AU"/>
              </w:rPr>
              <w:t xml:space="preserve">FM1 </w:t>
            </w:r>
          </w:p>
        </w:tc>
        <w:tc>
          <w:tcPr>
            <w:tcW w:w="5548" w:type="dxa"/>
            <w:shd w:val="clear" w:color="auto" w:fill="auto"/>
          </w:tcPr>
          <w:p w14:paraId="7FF4957C" w14:textId="77777777" w:rsidR="00D017CD" w:rsidRPr="00D017CD" w:rsidRDefault="00D017CD" w:rsidP="00D017CD">
            <w:pPr>
              <w:widowControl w:val="0"/>
              <w:tabs>
                <w:tab w:val="left" w:pos="1134"/>
              </w:tabs>
              <w:autoSpaceDE w:val="0"/>
              <w:autoSpaceDN w:val="0"/>
              <w:ind w:left="0" w:firstLine="0"/>
              <w:rPr>
                <w:rFonts w:eastAsia="Times New Roman" w:cs="Times New Roman"/>
                <w:i/>
                <w:iCs/>
                <w:color w:val="000000"/>
                <w:sz w:val="20"/>
                <w:szCs w:val="20"/>
                <w:lang w:val="en-AU"/>
              </w:rPr>
            </w:pPr>
            <w:r w:rsidRPr="00D017CD">
              <w:rPr>
                <w:rFonts w:eastAsia="Times New Roman" w:cs="Times New Roman"/>
                <w:i/>
                <w:iCs/>
                <w:color w:val="000000"/>
                <w:sz w:val="20"/>
                <w:szCs w:val="20"/>
                <w:lang w:val="en-AU"/>
              </w:rPr>
              <w:t xml:space="preserve">No, because I </w:t>
            </w:r>
            <w:proofErr w:type="gramStart"/>
            <w:r w:rsidRPr="00D017CD">
              <w:rPr>
                <w:rFonts w:eastAsia="Times New Roman" w:cs="Times New Roman"/>
                <w:i/>
                <w:iCs/>
                <w:color w:val="000000"/>
                <w:sz w:val="20"/>
                <w:szCs w:val="20"/>
                <w:lang w:val="en-AU"/>
              </w:rPr>
              <w:t>feel  online</w:t>
            </w:r>
            <w:proofErr w:type="gramEnd"/>
            <w:r w:rsidRPr="00D017CD">
              <w:rPr>
                <w:rFonts w:eastAsia="Times New Roman" w:cs="Times New Roman"/>
                <w:i/>
                <w:iCs/>
                <w:color w:val="000000"/>
                <w:sz w:val="20"/>
                <w:szCs w:val="20"/>
                <w:lang w:val="en-AU"/>
              </w:rPr>
              <w:t xml:space="preserve"> learning will increase the experience and new knowledge.</w:t>
            </w:r>
          </w:p>
        </w:tc>
      </w:tr>
      <w:tr w:rsidR="00D017CD" w:rsidRPr="00D017CD" w14:paraId="101685C7" w14:textId="77777777" w:rsidTr="00906BC4">
        <w:trPr>
          <w:trHeight w:val="252"/>
          <w:jc w:val="center"/>
        </w:trPr>
        <w:tc>
          <w:tcPr>
            <w:tcW w:w="2254" w:type="dxa"/>
            <w:shd w:val="clear" w:color="auto" w:fill="auto"/>
          </w:tcPr>
          <w:p w14:paraId="5AA8FC22"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017CD">
              <w:rPr>
                <w:rFonts w:eastAsia="Times New Roman" w:cs="Times New Roman"/>
                <w:b/>
                <w:i/>
                <w:iCs/>
                <w:color w:val="000000"/>
                <w:sz w:val="20"/>
                <w:szCs w:val="20"/>
                <w:lang w:val="en-AU"/>
              </w:rPr>
              <w:t>FM2</w:t>
            </w:r>
          </w:p>
        </w:tc>
        <w:tc>
          <w:tcPr>
            <w:tcW w:w="5548" w:type="dxa"/>
            <w:shd w:val="clear" w:color="auto" w:fill="auto"/>
          </w:tcPr>
          <w:p w14:paraId="1FDD83D0"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017CD">
              <w:rPr>
                <w:rFonts w:eastAsia="Times New Roman" w:cs="Times New Roman"/>
                <w:i/>
                <w:iCs/>
                <w:color w:val="000000"/>
                <w:sz w:val="20"/>
                <w:szCs w:val="20"/>
                <w:lang w:val="en-AU"/>
              </w:rPr>
              <w:t>No</w:t>
            </w:r>
          </w:p>
        </w:tc>
      </w:tr>
      <w:tr w:rsidR="00D017CD" w:rsidRPr="00D017CD" w14:paraId="29AD2461" w14:textId="77777777" w:rsidTr="00906BC4">
        <w:trPr>
          <w:trHeight w:val="252"/>
          <w:jc w:val="center"/>
        </w:trPr>
        <w:tc>
          <w:tcPr>
            <w:tcW w:w="2254" w:type="dxa"/>
            <w:shd w:val="clear" w:color="auto" w:fill="auto"/>
          </w:tcPr>
          <w:p w14:paraId="4B16D425"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017CD">
              <w:rPr>
                <w:rFonts w:eastAsia="Times New Roman" w:cs="Times New Roman"/>
                <w:b/>
                <w:i/>
                <w:iCs/>
                <w:color w:val="000000"/>
                <w:sz w:val="20"/>
                <w:szCs w:val="20"/>
                <w:lang w:val="en-AU"/>
              </w:rPr>
              <w:t>FM3</w:t>
            </w:r>
          </w:p>
        </w:tc>
        <w:tc>
          <w:tcPr>
            <w:tcW w:w="5548" w:type="dxa"/>
            <w:shd w:val="clear" w:color="auto" w:fill="auto"/>
          </w:tcPr>
          <w:p w14:paraId="45D579C4"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017CD">
              <w:rPr>
                <w:rFonts w:eastAsia="Times New Roman" w:cs="Times New Roman"/>
                <w:i/>
                <w:iCs/>
                <w:color w:val="000000"/>
                <w:sz w:val="20"/>
                <w:szCs w:val="20"/>
                <w:lang w:val="en-AU"/>
              </w:rPr>
              <w:t>No</w:t>
            </w:r>
          </w:p>
        </w:tc>
      </w:tr>
      <w:tr w:rsidR="00D017CD" w:rsidRPr="00D017CD" w14:paraId="40244FA9" w14:textId="77777777" w:rsidTr="00906BC4">
        <w:trPr>
          <w:trHeight w:val="252"/>
          <w:jc w:val="center"/>
        </w:trPr>
        <w:tc>
          <w:tcPr>
            <w:tcW w:w="2254" w:type="dxa"/>
            <w:shd w:val="clear" w:color="auto" w:fill="auto"/>
          </w:tcPr>
          <w:p w14:paraId="72595E59"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017CD">
              <w:rPr>
                <w:rFonts w:eastAsia="Times New Roman" w:cs="Times New Roman"/>
                <w:b/>
                <w:i/>
                <w:iCs/>
                <w:color w:val="000000"/>
                <w:sz w:val="20"/>
                <w:szCs w:val="20"/>
                <w:lang w:val="en-AU"/>
              </w:rPr>
              <w:t>FM4</w:t>
            </w:r>
          </w:p>
        </w:tc>
        <w:tc>
          <w:tcPr>
            <w:tcW w:w="5548" w:type="dxa"/>
            <w:shd w:val="clear" w:color="auto" w:fill="auto"/>
          </w:tcPr>
          <w:p w14:paraId="6985769D"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017CD">
              <w:rPr>
                <w:rFonts w:eastAsia="Times New Roman" w:cs="Times New Roman"/>
                <w:i/>
                <w:iCs/>
                <w:color w:val="000000"/>
                <w:sz w:val="20"/>
                <w:szCs w:val="20"/>
                <w:lang w:val="en-AU"/>
              </w:rPr>
              <w:t>No</w:t>
            </w:r>
          </w:p>
        </w:tc>
      </w:tr>
      <w:tr w:rsidR="00D017CD" w:rsidRPr="00D017CD" w14:paraId="1D67A366" w14:textId="77777777" w:rsidTr="00906BC4">
        <w:trPr>
          <w:trHeight w:val="252"/>
          <w:jc w:val="center"/>
        </w:trPr>
        <w:tc>
          <w:tcPr>
            <w:tcW w:w="2254" w:type="dxa"/>
            <w:shd w:val="clear" w:color="auto" w:fill="auto"/>
          </w:tcPr>
          <w:p w14:paraId="4C10CC14"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017CD">
              <w:rPr>
                <w:rFonts w:eastAsia="Times New Roman" w:cs="Times New Roman"/>
                <w:b/>
                <w:i/>
                <w:iCs/>
                <w:color w:val="000000"/>
                <w:sz w:val="20"/>
                <w:szCs w:val="20"/>
                <w:lang w:val="en-AU"/>
              </w:rPr>
              <w:t>FM5</w:t>
            </w:r>
          </w:p>
        </w:tc>
        <w:tc>
          <w:tcPr>
            <w:tcW w:w="5548" w:type="dxa"/>
            <w:shd w:val="clear" w:color="auto" w:fill="auto"/>
          </w:tcPr>
          <w:p w14:paraId="3B71F242"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017CD">
              <w:rPr>
                <w:rFonts w:eastAsia="Times New Roman" w:cs="Times New Roman"/>
                <w:i/>
                <w:iCs/>
                <w:color w:val="000000"/>
                <w:sz w:val="20"/>
                <w:szCs w:val="20"/>
                <w:lang w:val="en-AU"/>
              </w:rPr>
              <w:t>No</w:t>
            </w:r>
          </w:p>
        </w:tc>
      </w:tr>
      <w:tr w:rsidR="00D017CD" w:rsidRPr="00D017CD" w14:paraId="3EFB4EB8" w14:textId="77777777" w:rsidTr="00906BC4">
        <w:trPr>
          <w:trHeight w:val="252"/>
          <w:jc w:val="center"/>
        </w:trPr>
        <w:tc>
          <w:tcPr>
            <w:tcW w:w="2254" w:type="dxa"/>
            <w:shd w:val="clear" w:color="auto" w:fill="auto"/>
          </w:tcPr>
          <w:p w14:paraId="2BF4363B"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017CD">
              <w:rPr>
                <w:rFonts w:eastAsia="Times New Roman" w:cs="Times New Roman"/>
                <w:b/>
                <w:i/>
                <w:iCs/>
                <w:color w:val="000000"/>
                <w:sz w:val="20"/>
                <w:szCs w:val="20"/>
                <w:lang w:val="en-AU"/>
              </w:rPr>
              <w:t>FM6</w:t>
            </w:r>
          </w:p>
        </w:tc>
        <w:tc>
          <w:tcPr>
            <w:tcW w:w="5548" w:type="dxa"/>
            <w:shd w:val="clear" w:color="auto" w:fill="auto"/>
          </w:tcPr>
          <w:p w14:paraId="52D1356C"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017CD">
              <w:rPr>
                <w:rFonts w:eastAsia="Times New Roman" w:cs="Times New Roman"/>
                <w:i/>
                <w:iCs/>
                <w:color w:val="000000"/>
                <w:sz w:val="20"/>
                <w:szCs w:val="20"/>
                <w:lang w:val="en-AU"/>
              </w:rPr>
              <w:t>No</w:t>
            </w:r>
          </w:p>
        </w:tc>
      </w:tr>
      <w:tr w:rsidR="00D017CD" w:rsidRPr="00D017CD" w14:paraId="2118F28C" w14:textId="77777777" w:rsidTr="00906BC4">
        <w:trPr>
          <w:trHeight w:val="252"/>
          <w:jc w:val="center"/>
        </w:trPr>
        <w:tc>
          <w:tcPr>
            <w:tcW w:w="2254" w:type="dxa"/>
            <w:shd w:val="clear" w:color="auto" w:fill="auto"/>
          </w:tcPr>
          <w:p w14:paraId="4A07C48E"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017CD">
              <w:rPr>
                <w:rFonts w:eastAsia="Times New Roman" w:cs="Times New Roman"/>
                <w:b/>
                <w:i/>
                <w:iCs/>
                <w:color w:val="000000"/>
                <w:sz w:val="20"/>
                <w:szCs w:val="20"/>
                <w:lang w:val="en-AU"/>
              </w:rPr>
              <w:t>FM7</w:t>
            </w:r>
          </w:p>
        </w:tc>
        <w:tc>
          <w:tcPr>
            <w:tcW w:w="5548" w:type="dxa"/>
            <w:shd w:val="clear" w:color="auto" w:fill="auto"/>
          </w:tcPr>
          <w:p w14:paraId="270C6204"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017CD">
              <w:rPr>
                <w:rFonts w:eastAsia="Times New Roman" w:cs="Times New Roman"/>
                <w:i/>
                <w:iCs/>
                <w:color w:val="000000"/>
                <w:sz w:val="20"/>
                <w:szCs w:val="20"/>
                <w:lang w:val="en-AU"/>
              </w:rPr>
              <w:t>No</w:t>
            </w:r>
          </w:p>
        </w:tc>
      </w:tr>
      <w:tr w:rsidR="00D017CD" w:rsidRPr="00D017CD" w14:paraId="6D723DAD" w14:textId="77777777" w:rsidTr="00906BC4">
        <w:trPr>
          <w:trHeight w:val="252"/>
          <w:jc w:val="center"/>
        </w:trPr>
        <w:tc>
          <w:tcPr>
            <w:tcW w:w="2254" w:type="dxa"/>
            <w:shd w:val="clear" w:color="auto" w:fill="auto"/>
          </w:tcPr>
          <w:p w14:paraId="551D9616"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017CD">
              <w:rPr>
                <w:rFonts w:eastAsia="Times New Roman" w:cs="Times New Roman"/>
                <w:b/>
                <w:i/>
                <w:iCs/>
                <w:color w:val="000000"/>
                <w:sz w:val="20"/>
                <w:szCs w:val="20"/>
                <w:lang w:val="en-AU"/>
              </w:rPr>
              <w:t>FM8</w:t>
            </w:r>
          </w:p>
        </w:tc>
        <w:tc>
          <w:tcPr>
            <w:tcW w:w="5548" w:type="dxa"/>
            <w:shd w:val="clear" w:color="auto" w:fill="auto"/>
          </w:tcPr>
          <w:p w14:paraId="6B13B0CB"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017CD">
              <w:rPr>
                <w:rFonts w:eastAsia="Times New Roman" w:cs="Times New Roman"/>
                <w:i/>
                <w:iCs/>
                <w:color w:val="000000"/>
                <w:sz w:val="20"/>
                <w:szCs w:val="20"/>
                <w:lang w:val="en-AU"/>
              </w:rPr>
              <w:t>No</w:t>
            </w:r>
          </w:p>
        </w:tc>
      </w:tr>
      <w:tr w:rsidR="00D017CD" w:rsidRPr="00D017CD" w14:paraId="38629731" w14:textId="77777777" w:rsidTr="00906BC4">
        <w:trPr>
          <w:trHeight w:val="252"/>
          <w:jc w:val="center"/>
        </w:trPr>
        <w:tc>
          <w:tcPr>
            <w:tcW w:w="2254" w:type="dxa"/>
            <w:shd w:val="clear" w:color="auto" w:fill="auto"/>
          </w:tcPr>
          <w:p w14:paraId="52B4FF45"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017CD">
              <w:rPr>
                <w:rFonts w:eastAsia="Times New Roman" w:cs="Times New Roman"/>
                <w:b/>
                <w:i/>
                <w:iCs/>
                <w:color w:val="000000"/>
                <w:sz w:val="20"/>
                <w:szCs w:val="20"/>
                <w:lang w:val="en-AU"/>
              </w:rPr>
              <w:t>FM9</w:t>
            </w:r>
          </w:p>
        </w:tc>
        <w:tc>
          <w:tcPr>
            <w:tcW w:w="5548" w:type="dxa"/>
            <w:shd w:val="clear" w:color="auto" w:fill="auto"/>
          </w:tcPr>
          <w:p w14:paraId="04B1E9CA"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017CD">
              <w:rPr>
                <w:rFonts w:eastAsia="Times New Roman" w:cs="Times New Roman"/>
                <w:i/>
                <w:iCs/>
                <w:color w:val="000000"/>
                <w:sz w:val="20"/>
                <w:szCs w:val="20"/>
                <w:lang w:val="en-AU"/>
              </w:rPr>
              <w:t>Yes, sometimes I feel stressed.</w:t>
            </w:r>
          </w:p>
        </w:tc>
      </w:tr>
      <w:tr w:rsidR="00D017CD" w:rsidRPr="00D017CD" w14:paraId="51EFD377" w14:textId="77777777" w:rsidTr="00906BC4">
        <w:trPr>
          <w:trHeight w:val="252"/>
          <w:jc w:val="center"/>
        </w:trPr>
        <w:tc>
          <w:tcPr>
            <w:tcW w:w="2254" w:type="dxa"/>
            <w:shd w:val="clear" w:color="auto" w:fill="auto"/>
          </w:tcPr>
          <w:p w14:paraId="394EFE1B"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017CD">
              <w:rPr>
                <w:rFonts w:eastAsia="Times New Roman" w:cs="Times New Roman"/>
                <w:b/>
                <w:i/>
                <w:iCs/>
                <w:color w:val="000000"/>
                <w:sz w:val="20"/>
                <w:szCs w:val="20"/>
                <w:lang w:val="en-AU"/>
              </w:rPr>
              <w:t>FM10</w:t>
            </w:r>
          </w:p>
        </w:tc>
        <w:tc>
          <w:tcPr>
            <w:tcW w:w="5548" w:type="dxa"/>
            <w:shd w:val="clear" w:color="auto" w:fill="auto"/>
          </w:tcPr>
          <w:p w14:paraId="26771A57" w14:textId="77777777" w:rsidR="00D017CD" w:rsidRPr="00D017CD" w:rsidRDefault="00D017CD" w:rsidP="00D017CD">
            <w:pPr>
              <w:widowControl w:val="0"/>
              <w:autoSpaceDE w:val="0"/>
              <w:autoSpaceDN w:val="0"/>
              <w:ind w:left="0" w:firstLine="0"/>
              <w:jc w:val="left"/>
              <w:rPr>
                <w:rFonts w:eastAsia="Times New Roman" w:cs="Times New Roman"/>
                <w:i/>
                <w:iCs/>
                <w:color w:val="000000"/>
                <w:sz w:val="20"/>
                <w:szCs w:val="20"/>
                <w:lang w:val="en-AU"/>
              </w:rPr>
            </w:pPr>
            <w:r w:rsidRPr="00D017CD">
              <w:rPr>
                <w:rFonts w:eastAsia="Times New Roman" w:cs="Times New Roman"/>
                <w:i/>
                <w:iCs/>
                <w:color w:val="000000"/>
                <w:sz w:val="20"/>
                <w:szCs w:val="20"/>
                <w:lang w:val="en-AU"/>
              </w:rPr>
              <w:t xml:space="preserve">Yes, I do. Because </w:t>
            </w:r>
            <w:proofErr w:type="gramStart"/>
            <w:r w:rsidRPr="00D017CD">
              <w:rPr>
                <w:rFonts w:eastAsia="Times New Roman" w:cs="Times New Roman"/>
                <w:i/>
                <w:iCs/>
                <w:color w:val="000000"/>
                <w:sz w:val="20"/>
                <w:szCs w:val="20"/>
                <w:lang w:val="en-AU"/>
              </w:rPr>
              <w:t>it  depends</w:t>
            </w:r>
            <w:proofErr w:type="gramEnd"/>
            <w:r w:rsidRPr="00D017CD">
              <w:rPr>
                <w:rFonts w:eastAsia="Times New Roman" w:cs="Times New Roman"/>
                <w:i/>
                <w:iCs/>
                <w:color w:val="000000"/>
                <w:sz w:val="20"/>
                <w:szCs w:val="20"/>
                <w:lang w:val="en-AU"/>
              </w:rPr>
              <w:t xml:space="preserve">  to the lecturers’ assignment gave to me. If he or she gave easy assignment I’m not feel stressed, but If the lecturers gave me difficult assignment sure I feel stressed.</w:t>
            </w:r>
          </w:p>
          <w:p w14:paraId="423A4EDA" w14:textId="77777777" w:rsidR="00D017CD" w:rsidRPr="00D017CD" w:rsidRDefault="00D017CD" w:rsidP="00D017CD">
            <w:pPr>
              <w:widowControl w:val="0"/>
              <w:tabs>
                <w:tab w:val="left" w:pos="1134"/>
              </w:tabs>
              <w:autoSpaceDE w:val="0"/>
              <w:autoSpaceDN w:val="0"/>
              <w:ind w:left="0" w:firstLine="0"/>
              <w:jc w:val="left"/>
              <w:rPr>
                <w:rFonts w:eastAsia="Times New Roman" w:cs="Times New Roman"/>
                <w:i/>
                <w:iCs/>
                <w:color w:val="000000"/>
                <w:sz w:val="20"/>
                <w:szCs w:val="20"/>
                <w:lang w:val="en-AU"/>
              </w:rPr>
            </w:pPr>
          </w:p>
        </w:tc>
      </w:tr>
    </w:tbl>
    <w:p w14:paraId="4F41535F" w14:textId="7282C336" w:rsidR="005E04AF" w:rsidRDefault="005E04AF" w:rsidP="00122E1F">
      <w:pPr>
        <w:ind w:left="0" w:firstLine="709"/>
        <w:jc w:val="left"/>
        <w:rPr>
          <w:rFonts w:cs="Times New Roman"/>
          <w:sz w:val="20"/>
          <w:szCs w:val="20"/>
        </w:rPr>
      </w:pPr>
    </w:p>
    <w:p w14:paraId="1D87E694" w14:textId="1DACFC86" w:rsidR="00122E1F" w:rsidRDefault="00D56361" w:rsidP="00052F74">
      <w:pPr>
        <w:ind w:left="0" w:firstLine="709"/>
        <w:rPr>
          <w:rFonts w:cs="Times New Roman"/>
          <w:lang w:val="en-US"/>
        </w:rPr>
      </w:pPr>
      <w:r w:rsidRPr="00052F74">
        <w:rPr>
          <w:rFonts w:cs="Times New Roman"/>
        </w:rPr>
        <w:t xml:space="preserve">There are two  female EFL students in higher students experience stress while studying using online learning because there is a difficult assignment.  According to </w:t>
      </w:r>
      <w:r w:rsidR="001B1414">
        <w:rPr>
          <w:rFonts w:cs="Times New Roman"/>
        </w:rPr>
        <w:fldChar w:fldCharType="begin" w:fldLock="1"/>
      </w:r>
      <w:r w:rsidR="00846624">
        <w:rPr>
          <w:rFonts w:cs="Times New Roman"/>
        </w:rPr>
        <w:instrText>ADDIN CSL_CITATION {"citationItems":[{"id":"ITEM-1","itemData":{"author":[{"dropping-particle":"","family":"Xiao","given":"Chunfeng","non-dropping-particle":"","parse-names":false,"suffix":""}],"container-title":"Psychiatry investigation","id":"ITEM-1","issue":"2","issued":{"date-parts":[["2020"]]},"page":"175","publisher":"Korean Neuropsychiatric Association","title":"A novel approach of consultation on 2019 novel coronavirus (COVID-19)-related psychological and mental problems: structured letter therapy","type":"article-journal","volume":"17"},"uris":["http://www.mendeley.com/documents/?uuid=b7b21d26-55e5-4233-81fc-05956455829f"]}],"mendeley":{"formattedCitation":"(Xiao, 2020)","plainTextFormattedCitation":"(Xiao, 2020)","previouslyFormattedCitation":"(Xiao, 2020)"},"properties":{"noteIndex":0},"schema":"https://github.com/citation-style-language/schema/raw/master/csl-citation.json"}</w:instrText>
      </w:r>
      <w:r w:rsidR="001B1414">
        <w:rPr>
          <w:rFonts w:cs="Times New Roman"/>
        </w:rPr>
        <w:fldChar w:fldCharType="separate"/>
      </w:r>
      <w:r w:rsidR="001B1414" w:rsidRPr="001B1414">
        <w:rPr>
          <w:rFonts w:cs="Times New Roman"/>
          <w:noProof/>
        </w:rPr>
        <w:t>(Xiao, 2020)</w:t>
      </w:r>
      <w:r w:rsidR="001B1414">
        <w:rPr>
          <w:rFonts w:cs="Times New Roman"/>
        </w:rPr>
        <w:fldChar w:fldCharType="end"/>
      </w:r>
      <w:r w:rsidRPr="00052F74">
        <w:rPr>
          <w:rFonts w:cs="Times New Roman"/>
        </w:rPr>
        <w:t>,  covid-19 pandemic gave psychological stress for people throughout the world. WHO (2020), has reported that society level variants are stress because of   covid-19 pandemic.  Bird flu and SARS pandemic also caused a negative impact on the mental health of sufferers</w:t>
      </w:r>
      <w:r w:rsidRPr="00052F74">
        <w:rPr>
          <w:rFonts w:cs="Times New Roman"/>
          <w:lang w:val="en-US"/>
        </w:rPr>
        <w:t>.</w:t>
      </w:r>
    </w:p>
    <w:p w14:paraId="46A38D0C" w14:textId="0B66F289" w:rsidR="004D2D67" w:rsidRPr="004D2D67" w:rsidRDefault="004D2D67" w:rsidP="004D2D67">
      <w:pPr>
        <w:ind w:left="0" w:firstLine="709"/>
        <w:jc w:val="center"/>
        <w:rPr>
          <w:rFonts w:cs="Times New Roman"/>
          <w:b/>
          <w:lang w:val="en-US"/>
        </w:rPr>
      </w:pPr>
      <w:r w:rsidRPr="004D2D67">
        <w:rPr>
          <w:rFonts w:cs="Times New Roman"/>
          <w:b/>
          <w:lang w:val="en-US"/>
        </w:rPr>
        <w:t>Table. 10.</w:t>
      </w:r>
    </w:p>
    <w:p w14:paraId="01BCB6BA" w14:textId="02A0EC14" w:rsidR="00052F74" w:rsidRDefault="004D2D67" w:rsidP="004D2D67">
      <w:pPr>
        <w:ind w:left="0" w:firstLine="709"/>
        <w:jc w:val="center"/>
        <w:rPr>
          <w:rFonts w:cs="Times New Roman"/>
          <w:sz w:val="20"/>
          <w:szCs w:val="20"/>
          <w:lang w:val="en-US"/>
        </w:rPr>
      </w:pPr>
      <w:proofErr w:type="gramStart"/>
      <w:r w:rsidRPr="004D2D67">
        <w:rPr>
          <w:rFonts w:cs="Times New Roman"/>
          <w:sz w:val="20"/>
          <w:szCs w:val="20"/>
          <w:lang w:val="en-US"/>
        </w:rPr>
        <w:t>Saturation  of</w:t>
      </w:r>
      <w:proofErr w:type="gramEnd"/>
      <w:r w:rsidRPr="004D2D67">
        <w:rPr>
          <w:rFonts w:cs="Times New Roman"/>
          <w:sz w:val="20"/>
          <w:szCs w:val="20"/>
          <w:lang w:val="en-US"/>
        </w:rPr>
        <w:t xml:space="preserve">  female EFL post graduate students in  Online Learning During the COVID-19 Pandemic</w:t>
      </w:r>
    </w:p>
    <w:tbl>
      <w:tblPr>
        <w:tblW w:w="80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7317"/>
      </w:tblGrid>
      <w:tr w:rsidR="00906BC4" w:rsidRPr="00906BC4" w14:paraId="058B49B6" w14:textId="77777777" w:rsidTr="00906BC4">
        <w:trPr>
          <w:trHeight w:val="222"/>
          <w:jc w:val="right"/>
        </w:trPr>
        <w:tc>
          <w:tcPr>
            <w:tcW w:w="709" w:type="dxa"/>
            <w:shd w:val="clear" w:color="auto" w:fill="auto"/>
          </w:tcPr>
          <w:p w14:paraId="2D86B4E8"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06BC4">
              <w:rPr>
                <w:rFonts w:eastAsia="Times New Roman" w:cs="Times New Roman"/>
                <w:b/>
                <w:i/>
                <w:iCs/>
                <w:color w:val="000000"/>
                <w:sz w:val="20"/>
                <w:szCs w:val="20"/>
                <w:lang w:val="en-AU"/>
              </w:rPr>
              <w:t xml:space="preserve">No </w:t>
            </w:r>
          </w:p>
        </w:tc>
        <w:tc>
          <w:tcPr>
            <w:tcW w:w="7336" w:type="dxa"/>
            <w:shd w:val="clear" w:color="auto" w:fill="auto"/>
          </w:tcPr>
          <w:p w14:paraId="23D6E13B"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06BC4">
              <w:rPr>
                <w:rFonts w:eastAsia="Times New Roman" w:cs="Times New Roman"/>
                <w:b/>
                <w:i/>
                <w:iCs/>
                <w:color w:val="000000"/>
                <w:sz w:val="20"/>
                <w:szCs w:val="20"/>
                <w:lang w:val="en-AU"/>
              </w:rPr>
              <w:t>Answer</w:t>
            </w:r>
          </w:p>
        </w:tc>
      </w:tr>
      <w:tr w:rsidR="00906BC4" w:rsidRPr="00906BC4" w14:paraId="42463004" w14:textId="77777777" w:rsidTr="00906BC4">
        <w:trPr>
          <w:trHeight w:val="222"/>
          <w:jc w:val="right"/>
        </w:trPr>
        <w:tc>
          <w:tcPr>
            <w:tcW w:w="709" w:type="dxa"/>
            <w:shd w:val="clear" w:color="auto" w:fill="auto"/>
          </w:tcPr>
          <w:p w14:paraId="4B978436"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06BC4">
              <w:rPr>
                <w:rFonts w:eastAsia="Times New Roman" w:cs="Times New Roman"/>
                <w:b/>
                <w:i/>
                <w:iCs/>
                <w:color w:val="000000"/>
                <w:sz w:val="20"/>
                <w:szCs w:val="20"/>
                <w:lang w:val="en-AU"/>
              </w:rPr>
              <w:t xml:space="preserve">FM1 </w:t>
            </w:r>
          </w:p>
        </w:tc>
        <w:tc>
          <w:tcPr>
            <w:tcW w:w="7336" w:type="dxa"/>
            <w:shd w:val="clear" w:color="auto" w:fill="auto"/>
          </w:tcPr>
          <w:p w14:paraId="0EB7F532" w14:textId="77777777" w:rsidR="00906BC4" w:rsidRPr="00906BC4" w:rsidRDefault="00906BC4" w:rsidP="00906BC4">
            <w:pPr>
              <w:widowControl w:val="0"/>
              <w:tabs>
                <w:tab w:val="left" w:pos="1134"/>
              </w:tabs>
              <w:autoSpaceDE w:val="0"/>
              <w:autoSpaceDN w:val="0"/>
              <w:ind w:left="0" w:firstLine="0"/>
              <w:rPr>
                <w:rFonts w:eastAsia="Times New Roman" w:cs="Times New Roman"/>
                <w:i/>
                <w:iCs/>
                <w:color w:val="000000"/>
                <w:sz w:val="20"/>
                <w:szCs w:val="20"/>
                <w:lang w:val="en-AU"/>
              </w:rPr>
            </w:pPr>
            <w:r w:rsidRPr="00906BC4">
              <w:rPr>
                <w:rFonts w:eastAsia="Times New Roman" w:cs="Times New Roman"/>
                <w:i/>
                <w:iCs/>
                <w:color w:val="000000"/>
                <w:sz w:val="20"/>
                <w:szCs w:val="20"/>
                <w:lang w:val="en-AU"/>
              </w:rPr>
              <w:t xml:space="preserve">Yes, sometimes I feel bored </w:t>
            </w:r>
            <w:proofErr w:type="gramStart"/>
            <w:r w:rsidRPr="00906BC4">
              <w:rPr>
                <w:rFonts w:eastAsia="Times New Roman" w:cs="Times New Roman"/>
                <w:i/>
                <w:iCs/>
                <w:color w:val="000000"/>
                <w:sz w:val="20"/>
                <w:szCs w:val="20"/>
                <w:lang w:val="en-AU"/>
              </w:rPr>
              <w:t>if  online</w:t>
            </w:r>
            <w:proofErr w:type="gramEnd"/>
            <w:r w:rsidRPr="00906BC4">
              <w:rPr>
                <w:rFonts w:eastAsia="Times New Roman" w:cs="Times New Roman"/>
                <w:i/>
                <w:iCs/>
                <w:color w:val="000000"/>
                <w:sz w:val="20"/>
                <w:szCs w:val="20"/>
                <w:lang w:val="en-AU"/>
              </w:rPr>
              <w:t xml:space="preserve"> teaching method is monotonous, so it is better to be more imaginative and creative.</w:t>
            </w:r>
          </w:p>
        </w:tc>
      </w:tr>
      <w:tr w:rsidR="00906BC4" w:rsidRPr="00906BC4" w14:paraId="72D961B4" w14:textId="77777777" w:rsidTr="00906BC4">
        <w:trPr>
          <w:trHeight w:val="213"/>
          <w:jc w:val="right"/>
        </w:trPr>
        <w:tc>
          <w:tcPr>
            <w:tcW w:w="709" w:type="dxa"/>
            <w:shd w:val="clear" w:color="auto" w:fill="auto"/>
          </w:tcPr>
          <w:p w14:paraId="19ACF3C7"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06BC4">
              <w:rPr>
                <w:rFonts w:eastAsia="Times New Roman" w:cs="Times New Roman"/>
                <w:b/>
                <w:i/>
                <w:iCs/>
                <w:color w:val="000000"/>
                <w:sz w:val="20"/>
                <w:szCs w:val="20"/>
                <w:lang w:val="en-AU"/>
              </w:rPr>
              <w:t>FM2</w:t>
            </w:r>
          </w:p>
        </w:tc>
        <w:tc>
          <w:tcPr>
            <w:tcW w:w="7336" w:type="dxa"/>
            <w:shd w:val="clear" w:color="auto" w:fill="auto"/>
          </w:tcPr>
          <w:p w14:paraId="1B10E978"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906BC4">
              <w:rPr>
                <w:rFonts w:eastAsia="Times New Roman" w:cs="Times New Roman"/>
                <w:i/>
                <w:iCs/>
                <w:color w:val="000000"/>
                <w:sz w:val="20"/>
                <w:szCs w:val="20"/>
                <w:lang w:val="en-AU"/>
              </w:rPr>
              <w:t>No</w:t>
            </w:r>
          </w:p>
        </w:tc>
      </w:tr>
      <w:tr w:rsidR="00906BC4" w:rsidRPr="00906BC4" w14:paraId="5930F4DB" w14:textId="77777777" w:rsidTr="00906BC4">
        <w:trPr>
          <w:trHeight w:val="213"/>
          <w:jc w:val="right"/>
        </w:trPr>
        <w:tc>
          <w:tcPr>
            <w:tcW w:w="709" w:type="dxa"/>
            <w:shd w:val="clear" w:color="auto" w:fill="auto"/>
          </w:tcPr>
          <w:p w14:paraId="188630AD"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06BC4">
              <w:rPr>
                <w:rFonts w:eastAsia="Times New Roman" w:cs="Times New Roman"/>
                <w:b/>
                <w:i/>
                <w:iCs/>
                <w:color w:val="000000"/>
                <w:sz w:val="20"/>
                <w:szCs w:val="20"/>
                <w:lang w:val="en-AU"/>
              </w:rPr>
              <w:t>FM3</w:t>
            </w:r>
          </w:p>
        </w:tc>
        <w:tc>
          <w:tcPr>
            <w:tcW w:w="7336" w:type="dxa"/>
            <w:shd w:val="clear" w:color="auto" w:fill="auto"/>
          </w:tcPr>
          <w:p w14:paraId="6F06211B"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906BC4">
              <w:rPr>
                <w:rFonts w:eastAsia="Times New Roman" w:cs="Times New Roman"/>
                <w:i/>
                <w:iCs/>
                <w:color w:val="000000"/>
                <w:sz w:val="20"/>
                <w:szCs w:val="20"/>
                <w:lang w:val="en-AU"/>
              </w:rPr>
              <w:t xml:space="preserve">Yes, because I just sit. </w:t>
            </w:r>
          </w:p>
        </w:tc>
      </w:tr>
      <w:tr w:rsidR="00906BC4" w:rsidRPr="00906BC4" w14:paraId="5A024DE5" w14:textId="77777777" w:rsidTr="00906BC4">
        <w:trPr>
          <w:trHeight w:val="213"/>
          <w:jc w:val="right"/>
        </w:trPr>
        <w:tc>
          <w:tcPr>
            <w:tcW w:w="709" w:type="dxa"/>
            <w:shd w:val="clear" w:color="auto" w:fill="auto"/>
          </w:tcPr>
          <w:p w14:paraId="462E4CB3"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06BC4">
              <w:rPr>
                <w:rFonts w:eastAsia="Times New Roman" w:cs="Times New Roman"/>
                <w:b/>
                <w:i/>
                <w:iCs/>
                <w:color w:val="000000"/>
                <w:sz w:val="20"/>
                <w:szCs w:val="20"/>
                <w:lang w:val="en-AU"/>
              </w:rPr>
              <w:t>FM4</w:t>
            </w:r>
          </w:p>
        </w:tc>
        <w:tc>
          <w:tcPr>
            <w:tcW w:w="7336" w:type="dxa"/>
            <w:shd w:val="clear" w:color="auto" w:fill="auto"/>
          </w:tcPr>
          <w:p w14:paraId="79415261"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906BC4">
              <w:rPr>
                <w:rFonts w:eastAsia="Times New Roman" w:cs="Times New Roman"/>
                <w:i/>
                <w:iCs/>
                <w:color w:val="000000"/>
                <w:sz w:val="20"/>
                <w:szCs w:val="20"/>
                <w:lang w:val="en-AU"/>
              </w:rPr>
              <w:t>No</w:t>
            </w:r>
          </w:p>
        </w:tc>
      </w:tr>
      <w:tr w:rsidR="00906BC4" w:rsidRPr="00906BC4" w14:paraId="75C35FB1" w14:textId="77777777" w:rsidTr="00906BC4">
        <w:trPr>
          <w:trHeight w:val="213"/>
          <w:jc w:val="right"/>
        </w:trPr>
        <w:tc>
          <w:tcPr>
            <w:tcW w:w="709" w:type="dxa"/>
            <w:shd w:val="clear" w:color="auto" w:fill="auto"/>
          </w:tcPr>
          <w:p w14:paraId="2573315F"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06BC4">
              <w:rPr>
                <w:rFonts w:eastAsia="Times New Roman" w:cs="Times New Roman"/>
                <w:b/>
                <w:i/>
                <w:iCs/>
                <w:color w:val="000000"/>
                <w:sz w:val="20"/>
                <w:szCs w:val="20"/>
                <w:lang w:val="en-AU"/>
              </w:rPr>
              <w:t>FM5</w:t>
            </w:r>
          </w:p>
        </w:tc>
        <w:tc>
          <w:tcPr>
            <w:tcW w:w="7336" w:type="dxa"/>
            <w:shd w:val="clear" w:color="auto" w:fill="auto"/>
          </w:tcPr>
          <w:p w14:paraId="4F39C18F"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906BC4">
              <w:rPr>
                <w:rFonts w:eastAsia="Times New Roman" w:cs="Times New Roman"/>
                <w:i/>
                <w:iCs/>
                <w:color w:val="000000"/>
                <w:sz w:val="20"/>
                <w:szCs w:val="20"/>
                <w:lang w:val="en-AU"/>
              </w:rPr>
              <w:t>No</w:t>
            </w:r>
          </w:p>
        </w:tc>
      </w:tr>
      <w:tr w:rsidR="00906BC4" w:rsidRPr="00906BC4" w14:paraId="73FA757F" w14:textId="77777777" w:rsidTr="00906BC4">
        <w:trPr>
          <w:trHeight w:val="213"/>
          <w:jc w:val="right"/>
        </w:trPr>
        <w:tc>
          <w:tcPr>
            <w:tcW w:w="709" w:type="dxa"/>
            <w:shd w:val="clear" w:color="auto" w:fill="auto"/>
          </w:tcPr>
          <w:p w14:paraId="633AF3D9"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06BC4">
              <w:rPr>
                <w:rFonts w:eastAsia="Times New Roman" w:cs="Times New Roman"/>
                <w:b/>
                <w:i/>
                <w:iCs/>
                <w:color w:val="000000"/>
                <w:sz w:val="20"/>
                <w:szCs w:val="20"/>
                <w:lang w:val="en-AU"/>
              </w:rPr>
              <w:t>FM6</w:t>
            </w:r>
          </w:p>
        </w:tc>
        <w:tc>
          <w:tcPr>
            <w:tcW w:w="7336" w:type="dxa"/>
            <w:shd w:val="clear" w:color="auto" w:fill="auto"/>
          </w:tcPr>
          <w:p w14:paraId="67A9B10F"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906BC4">
              <w:rPr>
                <w:rFonts w:eastAsia="Times New Roman" w:cs="Times New Roman"/>
                <w:i/>
                <w:iCs/>
                <w:color w:val="000000"/>
                <w:sz w:val="20"/>
                <w:szCs w:val="20"/>
                <w:lang w:val="en-AU"/>
              </w:rPr>
              <w:t>No</w:t>
            </w:r>
          </w:p>
        </w:tc>
      </w:tr>
      <w:tr w:rsidR="00906BC4" w:rsidRPr="00906BC4" w14:paraId="1E7F8415" w14:textId="77777777" w:rsidTr="00906BC4">
        <w:trPr>
          <w:trHeight w:val="213"/>
          <w:jc w:val="right"/>
        </w:trPr>
        <w:tc>
          <w:tcPr>
            <w:tcW w:w="709" w:type="dxa"/>
            <w:shd w:val="clear" w:color="auto" w:fill="auto"/>
          </w:tcPr>
          <w:p w14:paraId="6A7A7C4D"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06BC4">
              <w:rPr>
                <w:rFonts w:eastAsia="Times New Roman" w:cs="Times New Roman"/>
                <w:b/>
                <w:i/>
                <w:iCs/>
                <w:color w:val="000000"/>
                <w:sz w:val="20"/>
                <w:szCs w:val="20"/>
                <w:lang w:val="en-AU"/>
              </w:rPr>
              <w:t>FM7</w:t>
            </w:r>
          </w:p>
        </w:tc>
        <w:tc>
          <w:tcPr>
            <w:tcW w:w="7336" w:type="dxa"/>
            <w:shd w:val="clear" w:color="auto" w:fill="auto"/>
          </w:tcPr>
          <w:p w14:paraId="77FF76DA"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906BC4">
              <w:rPr>
                <w:rFonts w:eastAsia="Times New Roman" w:cs="Times New Roman"/>
                <w:i/>
                <w:iCs/>
                <w:color w:val="000000"/>
                <w:sz w:val="20"/>
                <w:szCs w:val="20"/>
                <w:lang w:val="en-AU"/>
              </w:rPr>
              <w:t>No</w:t>
            </w:r>
          </w:p>
        </w:tc>
      </w:tr>
      <w:tr w:rsidR="00906BC4" w:rsidRPr="00906BC4" w14:paraId="2EEA5C33" w14:textId="77777777" w:rsidTr="00906BC4">
        <w:trPr>
          <w:trHeight w:val="213"/>
          <w:jc w:val="right"/>
        </w:trPr>
        <w:tc>
          <w:tcPr>
            <w:tcW w:w="709" w:type="dxa"/>
            <w:shd w:val="clear" w:color="auto" w:fill="auto"/>
          </w:tcPr>
          <w:p w14:paraId="1CFAC8E9"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06BC4">
              <w:rPr>
                <w:rFonts w:eastAsia="Times New Roman" w:cs="Times New Roman"/>
                <w:b/>
                <w:i/>
                <w:iCs/>
                <w:color w:val="000000"/>
                <w:sz w:val="20"/>
                <w:szCs w:val="20"/>
                <w:lang w:val="en-AU"/>
              </w:rPr>
              <w:t>FM8</w:t>
            </w:r>
          </w:p>
        </w:tc>
        <w:tc>
          <w:tcPr>
            <w:tcW w:w="7336" w:type="dxa"/>
            <w:shd w:val="clear" w:color="auto" w:fill="auto"/>
          </w:tcPr>
          <w:p w14:paraId="5BFA5DB9"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906BC4">
              <w:rPr>
                <w:rFonts w:eastAsia="Times New Roman" w:cs="Times New Roman"/>
                <w:i/>
                <w:iCs/>
                <w:color w:val="000000"/>
                <w:sz w:val="20"/>
                <w:szCs w:val="20"/>
                <w:lang w:val="en-AU"/>
              </w:rPr>
              <w:t>Yes, I am bored because it is too monotonous. We cannot discuss with teachers and friends directly, there is no variation in learning.</w:t>
            </w:r>
          </w:p>
        </w:tc>
      </w:tr>
      <w:tr w:rsidR="00906BC4" w:rsidRPr="00906BC4" w14:paraId="4D270851" w14:textId="77777777" w:rsidTr="00906BC4">
        <w:trPr>
          <w:trHeight w:val="213"/>
          <w:jc w:val="right"/>
        </w:trPr>
        <w:tc>
          <w:tcPr>
            <w:tcW w:w="709" w:type="dxa"/>
            <w:shd w:val="clear" w:color="auto" w:fill="auto"/>
          </w:tcPr>
          <w:p w14:paraId="6FDFC9C5"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06BC4">
              <w:rPr>
                <w:rFonts w:eastAsia="Times New Roman" w:cs="Times New Roman"/>
                <w:b/>
                <w:i/>
                <w:iCs/>
                <w:color w:val="000000"/>
                <w:sz w:val="20"/>
                <w:szCs w:val="20"/>
                <w:lang w:val="en-AU"/>
              </w:rPr>
              <w:t>FM9</w:t>
            </w:r>
          </w:p>
        </w:tc>
        <w:tc>
          <w:tcPr>
            <w:tcW w:w="7336" w:type="dxa"/>
            <w:shd w:val="clear" w:color="auto" w:fill="auto"/>
          </w:tcPr>
          <w:p w14:paraId="774C8213"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906BC4">
              <w:rPr>
                <w:rFonts w:eastAsia="Times New Roman" w:cs="Times New Roman"/>
                <w:i/>
                <w:iCs/>
                <w:color w:val="000000"/>
                <w:sz w:val="20"/>
                <w:szCs w:val="20"/>
                <w:lang w:val="en-AU"/>
              </w:rPr>
              <w:t xml:space="preserve">No, because I think online learning is suitable for housewives. </w:t>
            </w:r>
            <w:proofErr w:type="gramStart"/>
            <w:r w:rsidRPr="00906BC4">
              <w:rPr>
                <w:rFonts w:eastAsia="Times New Roman" w:cs="Times New Roman"/>
                <w:i/>
                <w:iCs/>
                <w:color w:val="000000"/>
                <w:sz w:val="20"/>
                <w:szCs w:val="20"/>
                <w:lang w:val="en-AU"/>
              </w:rPr>
              <w:t>So</w:t>
            </w:r>
            <w:proofErr w:type="gramEnd"/>
            <w:r w:rsidRPr="00906BC4">
              <w:rPr>
                <w:rFonts w:eastAsia="Times New Roman" w:cs="Times New Roman"/>
                <w:i/>
                <w:iCs/>
                <w:color w:val="000000"/>
                <w:sz w:val="20"/>
                <w:szCs w:val="20"/>
                <w:lang w:val="en-AU"/>
              </w:rPr>
              <w:t xml:space="preserve"> we don't need to leave children to study.</w:t>
            </w:r>
          </w:p>
        </w:tc>
      </w:tr>
      <w:tr w:rsidR="00906BC4" w:rsidRPr="00906BC4" w14:paraId="7577FFF7" w14:textId="77777777" w:rsidTr="00906BC4">
        <w:trPr>
          <w:trHeight w:val="213"/>
          <w:jc w:val="right"/>
        </w:trPr>
        <w:tc>
          <w:tcPr>
            <w:tcW w:w="709" w:type="dxa"/>
            <w:shd w:val="clear" w:color="auto" w:fill="auto"/>
          </w:tcPr>
          <w:p w14:paraId="6D76D72D"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06BC4">
              <w:rPr>
                <w:rFonts w:eastAsia="Times New Roman" w:cs="Times New Roman"/>
                <w:b/>
                <w:i/>
                <w:iCs/>
                <w:color w:val="000000"/>
                <w:sz w:val="20"/>
                <w:szCs w:val="20"/>
                <w:lang w:val="en-AU"/>
              </w:rPr>
              <w:t>FM10</w:t>
            </w:r>
          </w:p>
        </w:tc>
        <w:tc>
          <w:tcPr>
            <w:tcW w:w="7336" w:type="dxa"/>
            <w:shd w:val="clear" w:color="auto" w:fill="auto"/>
          </w:tcPr>
          <w:p w14:paraId="0329CBB1" w14:textId="77777777" w:rsidR="00906BC4" w:rsidRPr="00906BC4" w:rsidRDefault="00906BC4" w:rsidP="00906BC4">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906BC4">
              <w:rPr>
                <w:rFonts w:eastAsia="Times New Roman" w:cs="Times New Roman"/>
                <w:i/>
                <w:iCs/>
                <w:color w:val="000000"/>
                <w:sz w:val="20"/>
                <w:szCs w:val="20"/>
                <w:lang w:val="en-AU"/>
              </w:rPr>
              <w:t>Yes, because there is no direct interaction</w:t>
            </w:r>
          </w:p>
        </w:tc>
      </w:tr>
    </w:tbl>
    <w:p w14:paraId="728D7FBF" w14:textId="77777777" w:rsidR="004D2D67" w:rsidRPr="004D2D67" w:rsidRDefault="004D2D67" w:rsidP="004D2D67">
      <w:pPr>
        <w:ind w:left="0" w:firstLine="709"/>
        <w:jc w:val="center"/>
        <w:rPr>
          <w:rFonts w:cs="Times New Roman"/>
          <w:sz w:val="20"/>
          <w:szCs w:val="20"/>
          <w:lang w:val="en-US"/>
        </w:rPr>
      </w:pPr>
    </w:p>
    <w:p w14:paraId="6085B75B" w14:textId="03A5F71E" w:rsidR="00D56361" w:rsidRDefault="00691F6D" w:rsidP="00691F6D">
      <w:pPr>
        <w:ind w:left="0" w:firstLine="709"/>
        <w:rPr>
          <w:rFonts w:cs="Times New Roman"/>
          <w:lang w:val="en-US"/>
        </w:rPr>
      </w:pPr>
      <w:r w:rsidRPr="00691F6D">
        <w:rPr>
          <w:rFonts w:cs="Times New Roman"/>
          <w:lang w:val="en-US"/>
        </w:rPr>
        <w:t xml:space="preserve">The result of interview showed that female EFL students in higher education experience saturation while studying using online learning because online teaching method is monotonous, so it is better to be more imaginative and creative, they just sit and there is no direct interaction. </w:t>
      </w:r>
      <w:r w:rsidR="00846624">
        <w:rPr>
          <w:rFonts w:cs="Times New Roman"/>
          <w:lang w:val="en-US"/>
        </w:rPr>
        <w:fldChar w:fldCharType="begin" w:fldLock="1"/>
      </w:r>
      <w:r w:rsidR="008B315D">
        <w:rPr>
          <w:rFonts w:cs="Times New Roman"/>
          <w:lang w:val="en-US"/>
        </w:rPr>
        <w:instrText>ADDIN CSL_CITATION {"citationItems":[{"id":"ITEM-1","itemData":{"ISSN":"2666-3740","author":[{"dropping-particle":"","family":"Aguilera-Hermida","given":"A Patricia","non-dropping-particle":"","parse-names":false,"suffix":""}],"container-title":"International Journal of Educational Research Open","id":"ITEM-1","issued":{"date-parts":[["2020"]]},"page":"100011","publisher":"Elsevier","title":"College students’ use and acceptance of emergency online learning due to Covid-19","type":"article-journal","volume":"1"},"uris":["http://www.mendeley.com/documents/?uuid=840ef441-fae9-4a14-b093-f6919f8be633"]}],"mendeley":{"formattedCitation":"(Aguilera-Hermida, 2020)","plainTextFormattedCitation":"(Aguilera-Hermida, 2020)","previouslyFormattedCitation":"(Aguilera-Hermida, 2020)"},"properties":{"noteIndex":0},"schema":"https://github.com/citation-style-language/schema/raw/master/csl-citation.json"}</w:instrText>
      </w:r>
      <w:r w:rsidR="00846624">
        <w:rPr>
          <w:rFonts w:cs="Times New Roman"/>
          <w:lang w:val="en-US"/>
        </w:rPr>
        <w:fldChar w:fldCharType="separate"/>
      </w:r>
      <w:r w:rsidR="00846624" w:rsidRPr="00846624">
        <w:rPr>
          <w:rFonts w:cs="Times New Roman"/>
          <w:noProof/>
          <w:lang w:val="en-US"/>
        </w:rPr>
        <w:t>(Aguilera-Hermida, 2020)</w:t>
      </w:r>
      <w:r w:rsidR="00846624">
        <w:rPr>
          <w:rFonts w:cs="Times New Roman"/>
          <w:lang w:val="en-US"/>
        </w:rPr>
        <w:fldChar w:fldCharType="end"/>
      </w:r>
      <w:r w:rsidR="00846624">
        <w:rPr>
          <w:rFonts w:cs="Times New Roman"/>
          <w:lang w:val="en-US"/>
        </w:rPr>
        <w:t xml:space="preserve">, </w:t>
      </w:r>
      <w:r w:rsidRPr="00691F6D">
        <w:rPr>
          <w:rFonts w:cs="Times New Roman"/>
          <w:lang w:val="en-US"/>
        </w:rPr>
        <w:t xml:space="preserve">students prefer face-to-face instruction over online education, students </w:t>
      </w:r>
      <w:proofErr w:type="gramStart"/>
      <w:r w:rsidRPr="00691F6D">
        <w:rPr>
          <w:rFonts w:cs="Times New Roman"/>
          <w:lang w:val="en-US"/>
        </w:rPr>
        <w:t>thought  e</w:t>
      </w:r>
      <w:proofErr w:type="gramEnd"/>
      <w:r w:rsidRPr="00691F6D">
        <w:rPr>
          <w:rFonts w:cs="Times New Roman"/>
          <w:lang w:val="en-US"/>
        </w:rPr>
        <w:t xml:space="preserve">- learning caused  an unhappy  experience,  and a negative attitude towards. Students were more difficult to </w:t>
      </w:r>
      <w:proofErr w:type="gramStart"/>
      <w:r w:rsidRPr="00691F6D">
        <w:rPr>
          <w:rFonts w:cs="Times New Roman"/>
          <w:lang w:val="en-US"/>
        </w:rPr>
        <w:t>get  learning</w:t>
      </w:r>
      <w:proofErr w:type="gramEnd"/>
      <w:r w:rsidRPr="00691F6D">
        <w:rPr>
          <w:rFonts w:cs="Times New Roman"/>
          <w:lang w:val="en-US"/>
        </w:rPr>
        <w:t xml:space="preserve"> resources. Then,  students  was boredom </w:t>
      </w:r>
      <w:r w:rsidR="008B315D">
        <w:rPr>
          <w:rFonts w:cs="Times New Roman"/>
          <w:lang w:val="en-US"/>
        </w:rPr>
        <w:fldChar w:fldCharType="begin" w:fldLock="1"/>
      </w:r>
      <w:r w:rsidR="0043062E">
        <w:rPr>
          <w:rFonts w:cs="Times New Roman"/>
          <w:lang w:val="en-US"/>
        </w:rPr>
        <w:instrText>ADDIN CSL_CITATION {"citationItems":[{"id":"ITEM-1","itemData":{"author":[{"dropping-particle":"","family":"Williams","given":"Simon N","non-dropping-particle":"","parse-names":false,"suffix":""},{"dropping-particle":"","family":"Armitage","given":"Christopher J","non-dropping-particle":"","parse-names":false,"suffix":""},{"dropping-particle":"","family":"Tampe","given":"Tova","non-dropping-particle":"","parse-names":false,"suffix":""},{"dropping-particle":"","family":"Dienes","given":"Kimberly","non-dropping-particle":"","parse-names":false,"suffix":""}],"container-title":"medRxiv","id":"ITEM-1","issued":{"date-parts":[["2020"]]},"publisher":"Cold Spring Harbor Laboratory Press","title":"Public perceptions of non-adherence to COVID-19 measures by self and others in the United Kingdom","type":"article-journal"},"uris":["http://www.mendeley.com/documents/?uuid=a12d2b77-2cde-4d1e-a7dd-e6324a99851a"]}],"mendeley":{"formattedCitation":"(Williams et al., 2020)","plainTextFormattedCitation":"(Williams et al., 2020)","previouslyFormattedCitation":"(Williams et al., 2020)"},"properties":{"noteIndex":0},"schema":"https://github.com/citation-style-language/schema/raw/master/csl-citation.json"}</w:instrText>
      </w:r>
      <w:r w:rsidR="008B315D">
        <w:rPr>
          <w:rFonts w:cs="Times New Roman"/>
          <w:lang w:val="en-US"/>
        </w:rPr>
        <w:fldChar w:fldCharType="separate"/>
      </w:r>
      <w:r w:rsidR="008B315D" w:rsidRPr="008B315D">
        <w:rPr>
          <w:rFonts w:cs="Times New Roman"/>
          <w:noProof/>
          <w:lang w:val="en-US"/>
        </w:rPr>
        <w:t>(Williams et al., 2020)</w:t>
      </w:r>
      <w:r w:rsidR="008B315D">
        <w:rPr>
          <w:rFonts w:cs="Times New Roman"/>
          <w:lang w:val="en-US"/>
        </w:rPr>
        <w:fldChar w:fldCharType="end"/>
      </w:r>
      <w:r w:rsidR="00437E03">
        <w:rPr>
          <w:rFonts w:cs="Times New Roman"/>
          <w:lang w:val="en-US"/>
        </w:rPr>
        <w:t>.</w:t>
      </w:r>
    </w:p>
    <w:p w14:paraId="63F2B7AE" w14:textId="77777777" w:rsidR="00A219D3" w:rsidRDefault="00A219D3" w:rsidP="00691F6D">
      <w:pPr>
        <w:ind w:left="0" w:firstLine="709"/>
        <w:rPr>
          <w:rFonts w:cs="Times New Roman"/>
          <w:lang w:val="en-US"/>
        </w:rPr>
      </w:pPr>
    </w:p>
    <w:p w14:paraId="5D53821C" w14:textId="29123CDF" w:rsidR="00691F6D" w:rsidRDefault="00A219D3" w:rsidP="00A219D3">
      <w:pPr>
        <w:ind w:left="0" w:firstLine="0"/>
        <w:rPr>
          <w:rFonts w:cs="Times New Roman"/>
          <w:b/>
          <w:lang w:val="en-US"/>
        </w:rPr>
      </w:pPr>
      <w:r w:rsidRPr="00A219D3">
        <w:rPr>
          <w:rFonts w:cs="Times New Roman"/>
          <w:b/>
          <w:lang w:val="en-US"/>
        </w:rPr>
        <w:lastRenderedPageBreak/>
        <w:t xml:space="preserve">Anxiety, fear, tiredness, stress, and saturation of male EFL post graduate students </w:t>
      </w:r>
      <w:proofErr w:type="gramStart"/>
      <w:r w:rsidRPr="00A219D3">
        <w:rPr>
          <w:rFonts w:cs="Times New Roman"/>
          <w:b/>
          <w:lang w:val="en-US"/>
        </w:rPr>
        <w:t>in  Online</w:t>
      </w:r>
      <w:proofErr w:type="gramEnd"/>
      <w:r w:rsidRPr="00A219D3">
        <w:rPr>
          <w:rFonts w:cs="Times New Roman"/>
          <w:b/>
          <w:lang w:val="en-US"/>
        </w:rPr>
        <w:t xml:space="preserve"> Learning During the COVID-19 Pandemic</w:t>
      </w:r>
    </w:p>
    <w:p w14:paraId="3BB601DE" w14:textId="77777777" w:rsidR="00D62843" w:rsidRDefault="00D62843" w:rsidP="00A219D3">
      <w:pPr>
        <w:ind w:left="0" w:firstLine="0"/>
        <w:rPr>
          <w:rFonts w:cs="Times New Roman"/>
          <w:b/>
          <w:lang w:val="en-US"/>
        </w:rPr>
      </w:pPr>
    </w:p>
    <w:p w14:paraId="4FDBFFE8" w14:textId="77777777" w:rsidR="00D62843" w:rsidRDefault="00D62843" w:rsidP="00D62843">
      <w:pPr>
        <w:ind w:left="0" w:firstLine="0"/>
        <w:jc w:val="center"/>
        <w:rPr>
          <w:rFonts w:cs="Times New Roman"/>
          <w:b/>
          <w:lang w:val="en-US"/>
        </w:rPr>
      </w:pPr>
      <w:r w:rsidRPr="00D62843">
        <w:rPr>
          <w:rFonts w:cs="Times New Roman"/>
          <w:b/>
          <w:lang w:val="en-US"/>
        </w:rPr>
        <w:t xml:space="preserve">Table. 11. </w:t>
      </w:r>
    </w:p>
    <w:p w14:paraId="75D66C52" w14:textId="1791618A" w:rsidR="00A219D3" w:rsidRDefault="00D62843" w:rsidP="00D62843">
      <w:pPr>
        <w:ind w:left="0" w:firstLine="0"/>
        <w:rPr>
          <w:rFonts w:cs="Times New Roman"/>
          <w:sz w:val="20"/>
          <w:szCs w:val="20"/>
          <w:lang w:val="en-US"/>
        </w:rPr>
      </w:pPr>
      <w:r w:rsidRPr="00D62843">
        <w:rPr>
          <w:rFonts w:cs="Times New Roman"/>
          <w:sz w:val="20"/>
          <w:szCs w:val="20"/>
          <w:lang w:val="en-US"/>
        </w:rPr>
        <w:t xml:space="preserve">Anxiety of male EFL post graduate students </w:t>
      </w:r>
      <w:proofErr w:type="gramStart"/>
      <w:r w:rsidRPr="00D62843">
        <w:rPr>
          <w:rFonts w:cs="Times New Roman"/>
          <w:sz w:val="20"/>
          <w:szCs w:val="20"/>
          <w:lang w:val="en-US"/>
        </w:rPr>
        <w:t>in  Online</w:t>
      </w:r>
      <w:proofErr w:type="gramEnd"/>
      <w:r w:rsidRPr="00D62843">
        <w:rPr>
          <w:rFonts w:cs="Times New Roman"/>
          <w:sz w:val="20"/>
          <w:szCs w:val="20"/>
          <w:lang w:val="en-US"/>
        </w:rPr>
        <w:t xml:space="preserve"> Learning During the COVID-19 Pandemic</w:t>
      </w:r>
    </w:p>
    <w:tbl>
      <w:tblPr>
        <w:tblW w:w="7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6709"/>
      </w:tblGrid>
      <w:tr w:rsidR="00C526B1" w:rsidRPr="00C526B1" w14:paraId="63DA28E8" w14:textId="77777777" w:rsidTr="00C526B1">
        <w:trPr>
          <w:trHeight w:val="297"/>
          <w:jc w:val="center"/>
        </w:trPr>
        <w:tc>
          <w:tcPr>
            <w:tcW w:w="1040" w:type="dxa"/>
            <w:shd w:val="clear" w:color="auto" w:fill="auto"/>
          </w:tcPr>
          <w:p w14:paraId="29A24373" w14:textId="77777777" w:rsidR="00C526B1" w:rsidRPr="00C526B1" w:rsidRDefault="00C526B1" w:rsidP="00C526B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C526B1">
              <w:rPr>
                <w:rFonts w:eastAsia="Times New Roman" w:cs="Times New Roman"/>
                <w:b/>
                <w:i/>
                <w:iCs/>
                <w:color w:val="000000"/>
                <w:sz w:val="20"/>
                <w:szCs w:val="20"/>
                <w:lang w:val="en-AU"/>
              </w:rPr>
              <w:t xml:space="preserve">No </w:t>
            </w:r>
          </w:p>
        </w:tc>
        <w:tc>
          <w:tcPr>
            <w:tcW w:w="6709" w:type="dxa"/>
            <w:shd w:val="clear" w:color="auto" w:fill="auto"/>
          </w:tcPr>
          <w:p w14:paraId="51026499" w14:textId="77777777" w:rsidR="00C526B1" w:rsidRPr="00C526B1" w:rsidRDefault="00C526B1" w:rsidP="00C526B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C526B1">
              <w:rPr>
                <w:rFonts w:eastAsia="Times New Roman" w:cs="Times New Roman"/>
                <w:b/>
                <w:i/>
                <w:iCs/>
                <w:color w:val="000000"/>
                <w:sz w:val="20"/>
                <w:szCs w:val="20"/>
                <w:lang w:val="en-AU"/>
              </w:rPr>
              <w:t xml:space="preserve">Answer </w:t>
            </w:r>
          </w:p>
        </w:tc>
      </w:tr>
      <w:tr w:rsidR="00C526B1" w:rsidRPr="00C526B1" w14:paraId="2A888936" w14:textId="77777777" w:rsidTr="00C526B1">
        <w:trPr>
          <w:trHeight w:val="297"/>
          <w:jc w:val="center"/>
        </w:trPr>
        <w:tc>
          <w:tcPr>
            <w:tcW w:w="1040" w:type="dxa"/>
            <w:shd w:val="clear" w:color="auto" w:fill="auto"/>
          </w:tcPr>
          <w:p w14:paraId="436038A1" w14:textId="77777777" w:rsidR="00C526B1" w:rsidRPr="00C526B1" w:rsidRDefault="00C526B1" w:rsidP="00C526B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C526B1">
              <w:rPr>
                <w:rFonts w:eastAsia="Times New Roman" w:cs="Times New Roman"/>
                <w:b/>
                <w:i/>
                <w:iCs/>
                <w:color w:val="000000"/>
                <w:sz w:val="20"/>
                <w:szCs w:val="20"/>
                <w:lang w:val="en-AU"/>
              </w:rPr>
              <w:t xml:space="preserve">M1 </w:t>
            </w:r>
          </w:p>
        </w:tc>
        <w:tc>
          <w:tcPr>
            <w:tcW w:w="6709" w:type="dxa"/>
            <w:shd w:val="clear" w:color="auto" w:fill="auto"/>
          </w:tcPr>
          <w:p w14:paraId="5D6944FD" w14:textId="77777777" w:rsidR="00C526B1" w:rsidRPr="00C526B1" w:rsidRDefault="00C526B1" w:rsidP="00C526B1">
            <w:pPr>
              <w:widowControl w:val="0"/>
              <w:tabs>
                <w:tab w:val="left" w:pos="1134"/>
              </w:tabs>
              <w:autoSpaceDE w:val="0"/>
              <w:autoSpaceDN w:val="0"/>
              <w:ind w:left="0" w:firstLine="0"/>
              <w:rPr>
                <w:rFonts w:eastAsia="Times New Roman" w:cs="Times New Roman"/>
                <w:iCs/>
                <w:color w:val="000000"/>
                <w:sz w:val="20"/>
                <w:szCs w:val="20"/>
                <w:lang w:val="en-AU"/>
              </w:rPr>
            </w:pPr>
            <w:r w:rsidRPr="00C526B1">
              <w:rPr>
                <w:rFonts w:eastAsia="Times New Roman" w:cs="Times New Roman"/>
                <w:i/>
                <w:iCs/>
                <w:color w:val="000000"/>
                <w:sz w:val="20"/>
                <w:szCs w:val="20"/>
                <w:lang w:val="en-AU"/>
              </w:rPr>
              <w:t>Yes, if the signal is not good because it will interfere with learning.</w:t>
            </w:r>
          </w:p>
        </w:tc>
      </w:tr>
      <w:tr w:rsidR="00C526B1" w:rsidRPr="00C526B1" w14:paraId="7C1A9197" w14:textId="77777777" w:rsidTr="00C526B1">
        <w:trPr>
          <w:trHeight w:val="297"/>
          <w:jc w:val="center"/>
        </w:trPr>
        <w:tc>
          <w:tcPr>
            <w:tcW w:w="1040" w:type="dxa"/>
            <w:shd w:val="clear" w:color="auto" w:fill="auto"/>
          </w:tcPr>
          <w:p w14:paraId="5304944A" w14:textId="77777777" w:rsidR="00C526B1" w:rsidRPr="00C526B1" w:rsidRDefault="00C526B1" w:rsidP="00C526B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C526B1">
              <w:rPr>
                <w:rFonts w:eastAsia="Times New Roman" w:cs="Times New Roman"/>
                <w:b/>
                <w:i/>
                <w:iCs/>
                <w:color w:val="000000"/>
                <w:sz w:val="20"/>
                <w:szCs w:val="20"/>
                <w:lang w:val="en-AU"/>
              </w:rPr>
              <w:t>M2</w:t>
            </w:r>
          </w:p>
        </w:tc>
        <w:tc>
          <w:tcPr>
            <w:tcW w:w="6709" w:type="dxa"/>
            <w:shd w:val="clear" w:color="auto" w:fill="auto"/>
          </w:tcPr>
          <w:p w14:paraId="71B9B325" w14:textId="77777777" w:rsidR="00C526B1" w:rsidRPr="00C526B1" w:rsidRDefault="00C526B1" w:rsidP="00C526B1">
            <w:pPr>
              <w:widowControl w:val="0"/>
              <w:tabs>
                <w:tab w:val="left" w:pos="1134"/>
              </w:tabs>
              <w:autoSpaceDE w:val="0"/>
              <w:autoSpaceDN w:val="0"/>
              <w:ind w:left="0" w:firstLine="0"/>
              <w:jc w:val="left"/>
              <w:rPr>
                <w:rFonts w:eastAsia="Times New Roman" w:cs="Times New Roman"/>
                <w:iCs/>
                <w:color w:val="000000"/>
                <w:sz w:val="20"/>
                <w:szCs w:val="20"/>
                <w:lang w:val="en-AU"/>
              </w:rPr>
            </w:pPr>
            <w:r w:rsidRPr="00C526B1">
              <w:rPr>
                <w:rFonts w:eastAsia="Times New Roman" w:cs="Times New Roman"/>
                <w:i/>
                <w:iCs/>
                <w:color w:val="000000"/>
                <w:sz w:val="20"/>
                <w:szCs w:val="20"/>
                <w:lang w:val="en-AU"/>
              </w:rPr>
              <w:t>Yes, I do.  because the knowledge provided is not optimal.</w:t>
            </w:r>
          </w:p>
        </w:tc>
      </w:tr>
      <w:tr w:rsidR="00C526B1" w:rsidRPr="00C526B1" w14:paraId="5F5EE7BE" w14:textId="77777777" w:rsidTr="00C526B1">
        <w:trPr>
          <w:trHeight w:val="297"/>
          <w:jc w:val="center"/>
        </w:trPr>
        <w:tc>
          <w:tcPr>
            <w:tcW w:w="1040" w:type="dxa"/>
            <w:shd w:val="clear" w:color="auto" w:fill="auto"/>
          </w:tcPr>
          <w:p w14:paraId="22505780" w14:textId="77777777" w:rsidR="00C526B1" w:rsidRPr="00C526B1" w:rsidRDefault="00C526B1" w:rsidP="00C526B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C526B1">
              <w:rPr>
                <w:rFonts w:eastAsia="Times New Roman" w:cs="Times New Roman"/>
                <w:b/>
                <w:i/>
                <w:iCs/>
                <w:color w:val="000000"/>
                <w:sz w:val="20"/>
                <w:szCs w:val="20"/>
                <w:lang w:val="en-AU"/>
              </w:rPr>
              <w:t>M3</w:t>
            </w:r>
          </w:p>
        </w:tc>
        <w:tc>
          <w:tcPr>
            <w:tcW w:w="6709" w:type="dxa"/>
            <w:shd w:val="clear" w:color="auto" w:fill="auto"/>
          </w:tcPr>
          <w:p w14:paraId="7F3996E6" w14:textId="77777777" w:rsidR="00C526B1" w:rsidRPr="00C526B1" w:rsidRDefault="00C526B1" w:rsidP="00C526B1">
            <w:pPr>
              <w:widowControl w:val="0"/>
              <w:tabs>
                <w:tab w:val="left" w:pos="1134"/>
              </w:tabs>
              <w:autoSpaceDE w:val="0"/>
              <w:autoSpaceDN w:val="0"/>
              <w:ind w:left="0" w:firstLine="0"/>
              <w:jc w:val="left"/>
              <w:rPr>
                <w:rFonts w:eastAsia="Times New Roman" w:cs="Times New Roman"/>
                <w:iCs/>
                <w:color w:val="000000"/>
                <w:sz w:val="20"/>
                <w:szCs w:val="20"/>
                <w:lang w:val="en-AU"/>
              </w:rPr>
            </w:pPr>
            <w:r w:rsidRPr="00C526B1">
              <w:rPr>
                <w:rFonts w:eastAsia="Times New Roman" w:cs="Times New Roman"/>
                <w:i/>
                <w:iCs/>
                <w:color w:val="000000"/>
                <w:sz w:val="20"/>
                <w:szCs w:val="20"/>
                <w:lang w:val="en-AU"/>
              </w:rPr>
              <w:t xml:space="preserve">No, I don’t. </w:t>
            </w:r>
          </w:p>
        </w:tc>
      </w:tr>
      <w:tr w:rsidR="00C526B1" w:rsidRPr="00C526B1" w14:paraId="212F0279" w14:textId="77777777" w:rsidTr="00C526B1">
        <w:trPr>
          <w:trHeight w:val="297"/>
          <w:jc w:val="center"/>
        </w:trPr>
        <w:tc>
          <w:tcPr>
            <w:tcW w:w="1040" w:type="dxa"/>
            <w:shd w:val="clear" w:color="auto" w:fill="auto"/>
          </w:tcPr>
          <w:p w14:paraId="56ED5D55" w14:textId="77777777" w:rsidR="00C526B1" w:rsidRPr="00C526B1" w:rsidRDefault="00C526B1" w:rsidP="00C526B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C526B1">
              <w:rPr>
                <w:rFonts w:eastAsia="Times New Roman" w:cs="Times New Roman"/>
                <w:b/>
                <w:i/>
                <w:iCs/>
                <w:color w:val="000000"/>
                <w:sz w:val="20"/>
                <w:szCs w:val="20"/>
                <w:lang w:val="en-AU"/>
              </w:rPr>
              <w:t>M4</w:t>
            </w:r>
          </w:p>
        </w:tc>
        <w:tc>
          <w:tcPr>
            <w:tcW w:w="6709" w:type="dxa"/>
            <w:shd w:val="clear" w:color="auto" w:fill="auto"/>
          </w:tcPr>
          <w:p w14:paraId="6B2262A3" w14:textId="77777777" w:rsidR="00C526B1" w:rsidRPr="00C526B1" w:rsidRDefault="00C526B1" w:rsidP="00C526B1">
            <w:pPr>
              <w:widowControl w:val="0"/>
              <w:tabs>
                <w:tab w:val="left" w:pos="1134"/>
              </w:tabs>
              <w:autoSpaceDE w:val="0"/>
              <w:autoSpaceDN w:val="0"/>
              <w:ind w:left="0" w:firstLine="0"/>
              <w:jc w:val="left"/>
              <w:rPr>
                <w:rFonts w:eastAsia="Times New Roman" w:cs="Times New Roman"/>
                <w:iCs/>
                <w:color w:val="000000"/>
                <w:sz w:val="20"/>
                <w:szCs w:val="20"/>
                <w:lang w:val="en-AU"/>
              </w:rPr>
            </w:pPr>
            <w:r w:rsidRPr="00C526B1">
              <w:rPr>
                <w:rFonts w:eastAsia="Times New Roman" w:cs="Times New Roman"/>
                <w:i/>
                <w:iCs/>
                <w:color w:val="000000"/>
                <w:sz w:val="20"/>
                <w:szCs w:val="20"/>
                <w:lang w:val="en-AU"/>
              </w:rPr>
              <w:t>Yes, I do.  because sometimes the internet connection is not stable</w:t>
            </w:r>
          </w:p>
        </w:tc>
      </w:tr>
      <w:tr w:rsidR="00C526B1" w:rsidRPr="00C526B1" w14:paraId="6FAEB532" w14:textId="77777777" w:rsidTr="00C526B1">
        <w:trPr>
          <w:trHeight w:val="297"/>
          <w:jc w:val="center"/>
        </w:trPr>
        <w:tc>
          <w:tcPr>
            <w:tcW w:w="1040" w:type="dxa"/>
            <w:shd w:val="clear" w:color="auto" w:fill="auto"/>
          </w:tcPr>
          <w:p w14:paraId="237EAE28" w14:textId="77777777" w:rsidR="00C526B1" w:rsidRPr="00C526B1" w:rsidRDefault="00C526B1" w:rsidP="00C526B1">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C526B1">
              <w:rPr>
                <w:rFonts w:eastAsia="Times New Roman" w:cs="Times New Roman"/>
                <w:b/>
                <w:i/>
                <w:iCs/>
                <w:color w:val="000000"/>
                <w:sz w:val="20"/>
                <w:szCs w:val="20"/>
                <w:lang w:val="en-AU"/>
              </w:rPr>
              <w:t>M5</w:t>
            </w:r>
          </w:p>
        </w:tc>
        <w:tc>
          <w:tcPr>
            <w:tcW w:w="6709" w:type="dxa"/>
            <w:shd w:val="clear" w:color="auto" w:fill="auto"/>
          </w:tcPr>
          <w:p w14:paraId="4DEBF1F9" w14:textId="77777777" w:rsidR="00C526B1" w:rsidRPr="00C526B1" w:rsidRDefault="00C526B1" w:rsidP="00C526B1">
            <w:pPr>
              <w:widowControl w:val="0"/>
              <w:tabs>
                <w:tab w:val="left" w:pos="1134"/>
              </w:tabs>
              <w:autoSpaceDE w:val="0"/>
              <w:autoSpaceDN w:val="0"/>
              <w:ind w:left="0" w:firstLine="0"/>
              <w:jc w:val="left"/>
              <w:rPr>
                <w:rFonts w:eastAsia="Times New Roman" w:cs="Times New Roman"/>
                <w:iCs/>
                <w:color w:val="000000"/>
                <w:sz w:val="20"/>
                <w:szCs w:val="20"/>
                <w:lang w:val="en-AU"/>
              </w:rPr>
            </w:pPr>
            <w:r w:rsidRPr="00C526B1">
              <w:rPr>
                <w:rFonts w:eastAsia="Times New Roman" w:cs="Times New Roman"/>
                <w:i/>
                <w:iCs/>
                <w:color w:val="000000"/>
                <w:sz w:val="20"/>
                <w:szCs w:val="20"/>
                <w:lang w:val="en-AU"/>
              </w:rPr>
              <w:t xml:space="preserve">No, I don’t. </w:t>
            </w:r>
          </w:p>
        </w:tc>
      </w:tr>
    </w:tbl>
    <w:p w14:paraId="3F57AECB" w14:textId="772A6B71" w:rsidR="00D62843" w:rsidRDefault="00D62843" w:rsidP="00D62843">
      <w:pPr>
        <w:ind w:left="0" w:firstLine="0"/>
        <w:rPr>
          <w:rFonts w:cs="Times New Roman"/>
          <w:sz w:val="20"/>
          <w:szCs w:val="20"/>
          <w:lang w:val="en-US"/>
        </w:rPr>
      </w:pPr>
    </w:p>
    <w:p w14:paraId="3168BAA0" w14:textId="2F6DD501" w:rsidR="00C526B1" w:rsidRDefault="009938E7" w:rsidP="00C526B1">
      <w:pPr>
        <w:ind w:left="0" w:firstLine="709"/>
        <w:rPr>
          <w:rFonts w:cs="Times New Roman"/>
          <w:lang w:val="en-US"/>
        </w:rPr>
      </w:pPr>
      <w:r w:rsidRPr="009938E7">
        <w:rPr>
          <w:rFonts w:cs="Times New Roman"/>
          <w:lang w:val="en-US"/>
        </w:rPr>
        <w:t xml:space="preserve">It is found that male EFL </w:t>
      </w:r>
      <w:proofErr w:type="gramStart"/>
      <w:r w:rsidRPr="009938E7">
        <w:rPr>
          <w:rFonts w:cs="Times New Roman"/>
          <w:lang w:val="en-US"/>
        </w:rPr>
        <w:t>students  in</w:t>
      </w:r>
      <w:proofErr w:type="gramEnd"/>
      <w:r w:rsidRPr="009938E7">
        <w:rPr>
          <w:rFonts w:cs="Times New Roman"/>
          <w:lang w:val="en-US"/>
        </w:rPr>
        <w:t xml:space="preserve"> higher education felt anxiety because the signal is not stable, and the material teaching is not optimal. According to </w:t>
      </w:r>
      <w:r w:rsidR="0043062E">
        <w:rPr>
          <w:rFonts w:cs="Times New Roman"/>
          <w:lang w:val="en-US"/>
        </w:rPr>
        <w:fldChar w:fldCharType="begin" w:fldLock="1"/>
      </w:r>
      <w:r w:rsidR="0043062E">
        <w:rPr>
          <w:rFonts w:cs="Times New Roman"/>
          <w:lang w:val="en-US"/>
        </w:rPr>
        <w:instrText>ADDIN CSL_CITATION {"citationItems":[{"id":"ITEM-1","itemData":{"ISSN":"0165-1781","author":[{"dropping-particle":"","family":"Cao","given":"Wenjun","non-dropping-particle":"","parse-names":false,"suffix":""},{"dropping-particle":"","family":"Fang","given":"Ziwei","non-dropping-particle":"","parse-names":false,"suffix":""},{"dropping-particle":"","family":"Hou","given":"Guoqiang","non-dropping-particle":"","parse-names":false,"suffix":""},{"dropping-particle":"","family":"Han","given":"Mei","non-dropping-particle":"","parse-names":false,"suffix":""},{"dropping-particle":"","family":"Xu","given":"Xinrong","non-dropping-particle":"","parse-names":false,"suffix":""},{"dropping-particle":"","family":"Dong","given":"Jiaxin","non-dropping-particle":"","parse-names":false,"suffix":""},{"dropping-particle":"","family":"Zheng","given":"Jianzhong","non-dropping-particle":"","parse-names":false,"suffix":""}],"container-title":"Psychiatry research","id":"ITEM-1","issued":{"date-parts":[["2020"]]},"page":"112934","publisher":"Elsevier","title":"The psychological impact of the COVID-19 epidemic on college students in China","type":"article-journal","volume":"287"},"uris":["http://www.mendeley.com/documents/?uuid=2dc17957-a3c9-4c1b-8315-a16e9b264368"]}],"mendeley":{"formattedCitation":"(Cao et al., 2020)","plainTextFormattedCitation":"(Cao et al., 2020)","previouslyFormattedCitation":"(Cao et al., 2020)"},"properties":{"noteIndex":0},"schema":"https://github.com/citation-style-language/schema/raw/master/csl-citation.json"}</w:instrText>
      </w:r>
      <w:r w:rsidR="0043062E">
        <w:rPr>
          <w:rFonts w:cs="Times New Roman"/>
          <w:lang w:val="en-US"/>
        </w:rPr>
        <w:fldChar w:fldCharType="separate"/>
      </w:r>
      <w:r w:rsidR="0043062E" w:rsidRPr="0043062E">
        <w:rPr>
          <w:rFonts w:cs="Times New Roman"/>
          <w:noProof/>
          <w:lang w:val="en-US"/>
        </w:rPr>
        <w:t>(Cao et al., 2020)</w:t>
      </w:r>
      <w:r w:rsidR="0043062E">
        <w:rPr>
          <w:rFonts w:cs="Times New Roman"/>
          <w:lang w:val="en-US"/>
        </w:rPr>
        <w:fldChar w:fldCharType="end"/>
      </w:r>
      <w:r w:rsidRPr="009938E7">
        <w:rPr>
          <w:rFonts w:cs="Times New Roman"/>
          <w:lang w:val="en-US"/>
        </w:rPr>
        <w:t xml:space="preserve">, during the COVID-19 epidemic, student anxiety and depression levels increased significantly, which was also related to many factors. Therefore, it is very important to conduct psychological interventions that are needed on students. </w:t>
      </w:r>
      <w:r w:rsidR="0043062E">
        <w:rPr>
          <w:rFonts w:cs="Times New Roman"/>
          <w:lang w:val="en-US"/>
        </w:rPr>
        <w:fldChar w:fldCharType="begin" w:fldLock="1"/>
      </w:r>
      <w:r w:rsidR="00C10B7C">
        <w:rPr>
          <w:rFonts w:cs="Times New Roman"/>
          <w:lang w:val="en-US"/>
        </w:rPr>
        <w:instrText>ADDIN CSL_CITATION {"citationItems":[{"id":"ITEM-1","itemData":{"ISSN":"0190-7409","author":[{"dropping-particle":"","family":"Kapasia","given":"Nanigopal","non-dropping-particle":"","parse-names":false,"suffix":""},{"dropping-particle":"","family":"Paul","given":"Pintu","non-dropping-particle":"","parse-names":false,"suffix":""},{"dropping-particle":"","family":"Roy","given":"Avijit","non-dropping-particle":"","parse-names":false,"suffix":""},{"dropping-particle":"","family":"Saha","given":"Jay","non-dropping-particle":"","parse-names":false,"suffix":""},{"dropping-particle":"","family":"Zaveri","given":"Ankita","non-dropping-particle":"","parse-names":false,"suffix":""},{"dropping-particle":"","family":"Mallick","given":"Rahul","non-dropping-particle":"","parse-names":false,"suffix":""},{"dropping-particle":"","family":"Barman","given":"Bikash","non-dropping-particle":"","parse-names":false,"suffix":""},{"dropping-particle":"","family":"Das","given":"Prabir","non-dropping-particle":"","parse-names":false,"suffix":""},{"dropping-particle":"","family":"Chouhan","given":"Pradip","non-dropping-particle":"","parse-names":false,"suffix":""}],"container-title":"Children and Youth Services Review","id":"ITEM-1","issued":{"date-parts":[["2020"]]},"page":"105194","publisher":"Elsevier","title":"Impact of lockdown on learning status of undergraduate and postgraduate students during COVID-19 pandemic in West Bengal, India","type":"article-journal","volume":"116"},"uris":["http://www.mendeley.com/documents/?uuid=4aa30782-3a16-4f62-9258-fb6537406d29"]}],"mendeley":{"formattedCitation":"(Kapasia et al., 2020)","plainTextFormattedCitation":"(Kapasia et al., 2020)","previouslyFormattedCitation":"(Kapasia et al., 2020)"},"properties":{"noteIndex":0},"schema":"https://github.com/citation-style-language/schema/raw/master/csl-citation.json"}</w:instrText>
      </w:r>
      <w:r w:rsidR="0043062E">
        <w:rPr>
          <w:rFonts w:cs="Times New Roman"/>
          <w:lang w:val="en-US"/>
        </w:rPr>
        <w:fldChar w:fldCharType="separate"/>
      </w:r>
      <w:r w:rsidR="0043062E" w:rsidRPr="0043062E">
        <w:rPr>
          <w:rFonts w:cs="Times New Roman"/>
          <w:noProof/>
          <w:lang w:val="en-US"/>
        </w:rPr>
        <w:t>(Kapasia et al., 2020)</w:t>
      </w:r>
      <w:r w:rsidR="0043062E">
        <w:rPr>
          <w:rFonts w:cs="Times New Roman"/>
          <w:lang w:val="en-US"/>
        </w:rPr>
        <w:fldChar w:fldCharType="end"/>
      </w:r>
      <w:r w:rsidR="0043062E">
        <w:rPr>
          <w:rFonts w:cs="Times New Roman"/>
          <w:lang w:val="en-US"/>
        </w:rPr>
        <w:t xml:space="preserve">, </w:t>
      </w:r>
      <w:r w:rsidRPr="009938E7">
        <w:rPr>
          <w:rFonts w:cs="Times New Roman"/>
          <w:lang w:val="en-US"/>
        </w:rPr>
        <w:t xml:space="preserve">students faced depression anxiety, unstable internet connectivity, and hostile study environment at house. Students from isolated zone and marginalized division mainly face huge challenges for </w:t>
      </w:r>
      <w:proofErr w:type="gramStart"/>
      <w:r w:rsidRPr="009938E7">
        <w:rPr>
          <w:rFonts w:cs="Times New Roman"/>
          <w:lang w:val="en-US"/>
        </w:rPr>
        <w:t>studying  during</w:t>
      </w:r>
      <w:proofErr w:type="gramEnd"/>
      <w:r w:rsidRPr="009938E7">
        <w:rPr>
          <w:rFonts w:cs="Times New Roman"/>
          <w:lang w:val="en-US"/>
        </w:rPr>
        <w:t xml:space="preserve"> this pandemic.</w:t>
      </w:r>
    </w:p>
    <w:p w14:paraId="5B0AAF71" w14:textId="43F9651B" w:rsidR="009A26FA" w:rsidRDefault="009A26FA" w:rsidP="009A26FA">
      <w:pPr>
        <w:ind w:left="0" w:firstLine="709"/>
        <w:jc w:val="center"/>
        <w:rPr>
          <w:rFonts w:cs="Times New Roman"/>
          <w:lang w:val="en-US"/>
        </w:rPr>
      </w:pPr>
      <w:r w:rsidRPr="009A26FA">
        <w:rPr>
          <w:rFonts w:cs="Times New Roman"/>
          <w:lang w:val="en-US"/>
        </w:rPr>
        <w:t>Table. 12.</w:t>
      </w:r>
    </w:p>
    <w:p w14:paraId="2675F2EC" w14:textId="0CCB9CBA" w:rsidR="009938E7" w:rsidRDefault="009A26FA" w:rsidP="009A26FA">
      <w:pPr>
        <w:ind w:left="0" w:firstLine="709"/>
        <w:jc w:val="center"/>
        <w:rPr>
          <w:rFonts w:cs="Times New Roman"/>
          <w:sz w:val="20"/>
          <w:szCs w:val="20"/>
          <w:lang w:val="en-US"/>
        </w:rPr>
      </w:pPr>
      <w:r w:rsidRPr="009A26FA">
        <w:rPr>
          <w:rFonts w:cs="Times New Roman"/>
          <w:sz w:val="20"/>
          <w:szCs w:val="20"/>
          <w:lang w:val="en-US"/>
        </w:rPr>
        <w:t xml:space="preserve">Fear </w:t>
      </w:r>
      <w:proofErr w:type="gramStart"/>
      <w:r w:rsidRPr="009A26FA">
        <w:rPr>
          <w:rFonts w:cs="Times New Roman"/>
          <w:sz w:val="20"/>
          <w:szCs w:val="20"/>
          <w:lang w:val="en-US"/>
        </w:rPr>
        <w:t>of  male</w:t>
      </w:r>
      <w:proofErr w:type="gramEnd"/>
      <w:r w:rsidRPr="009A26FA">
        <w:rPr>
          <w:rFonts w:cs="Times New Roman"/>
          <w:sz w:val="20"/>
          <w:szCs w:val="20"/>
          <w:lang w:val="en-US"/>
        </w:rPr>
        <w:t xml:space="preserve"> EFL post graduate students in  Online Learning During the COVID-19 Pandemic</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7694"/>
      </w:tblGrid>
      <w:tr w:rsidR="000A2E3A" w:rsidRPr="000A2E3A" w14:paraId="5D99848F" w14:textId="77777777" w:rsidTr="000A2E3A">
        <w:trPr>
          <w:trHeight w:val="345"/>
        </w:trPr>
        <w:tc>
          <w:tcPr>
            <w:tcW w:w="467" w:type="dxa"/>
            <w:shd w:val="clear" w:color="auto" w:fill="auto"/>
          </w:tcPr>
          <w:p w14:paraId="22FB20D6" w14:textId="77777777" w:rsidR="000A2E3A" w:rsidRPr="000A2E3A" w:rsidRDefault="000A2E3A" w:rsidP="000A2E3A">
            <w:pPr>
              <w:widowControl w:val="0"/>
              <w:tabs>
                <w:tab w:val="left" w:pos="1134"/>
              </w:tabs>
              <w:autoSpaceDE w:val="0"/>
              <w:autoSpaceDN w:val="0"/>
              <w:spacing w:after="200"/>
              <w:ind w:left="0" w:firstLine="0"/>
              <w:jc w:val="left"/>
              <w:rPr>
                <w:rFonts w:eastAsia="Times New Roman" w:cs="Times New Roman"/>
                <w:b/>
                <w:iCs/>
                <w:color w:val="000000"/>
                <w:sz w:val="20"/>
                <w:szCs w:val="20"/>
                <w:lang w:val="en-US"/>
              </w:rPr>
            </w:pPr>
            <w:r w:rsidRPr="000A2E3A">
              <w:rPr>
                <w:rFonts w:eastAsia="Times New Roman" w:cs="Times New Roman"/>
                <w:b/>
                <w:i/>
                <w:iCs/>
                <w:color w:val="000000"/>
                <w:sz w:val="20"/>
                <w:szCs w:val="20"/>
                <w:lang w:val="en-US"/>
              </w:rPr>
              <w:t xml:space="preserve">No </w:t>
            </w:r>
          </w:p>
        </w:tc>
        <w:tc>
          <w:tcPr>
            <w:tcW w:w="7721" w:type="dxa"/>
            <w:shd w:val="clear" w:color="auto" w:fill="auto"/>
          </w:tcPr>
          <w:p w14:paraId="172766A5" w14:textId="77777777" w:rsidR="000A2E3A" w:rsidRPr="000A2E3A" w:rsidRDefault="000A2E3A" w:rsidP="000A2E3A">
            <w:pPr>
              <w:widowControl w:val="0"/>
              <w:tabs>
                <w:tab w:val="left" w:pos="1134"/>
              </w:tabs>
              <w:autoSpaceDE w:val="0"/>
              <w:autoSpaceDN w:val="0"/>
              <w:spacing w:after="200"/>
              <w:ind w:left="0" w:firstLine="0"/>
              <w:jc w:val="left"/>
              <w:rPr>
                <w:rFonts w:eastAsia="Times New Roman" w:cs="Times New Roman"/>
                <w:b/>
                <w:iCs/>
                <w:color w:val="000000"/>
                <w:sz w:val="20"/>
                <w:szCs w:val="20"/>
                <w:lang w:val="en-US"/>
              </w:rPr>
            </w:pPr>
            <w:r w:rsidRPr="000A2E3A">
              <w:rPr>
                <w:rFonts w:eastAsia="Times New Roman" w:cs="Times New Roman"/>
                <w:b/>
                <w:i/>
                <w:iCs/>
                <w:color w:val="000000"/>
                <w:sz w:val="20"/>
                <w:szCs w:val="20"/>
                <w:lang w:val="en-US"/>
              </w:rPr>
              <w:t>Answer</w:t>
            </w:r>
          </w:p>
        </w:tc>
      </w:tr>
      <w:tr w:rsidR="000A2E3A" w:rsidRPr="000A2E3A" w14:paraId="6227756D" w14:textId="77777777" w:rsidTr="000A2E3A">
        <w:trPr>
          <w:trHeight w:val="345"/>
        </w:trPr>
        <w:tc>
          <w:tcPr>
            <w:tcW w:w="467" w:type="dxa"/>
            <w:shd w:val="clear" w:color="auto" w:fill="auto"/>
          </w:tcPr>
          <w:p w14:paraId="657F39C3" w14:textId="77777777" w:rsidR="000A2E3A" w:rsidRPr="000A2E3A" w:rsidRDefault="000A2E3A" w:rsidP="000A2E3A">
            <w:pPr>
              <w:widowControl w:val="0"/>
              <w:tabs>
                <w:tab w:val="left" w:pos="1134"/>
              </w:tabs>
              <w:autoSpaceDE w:val="0"/>
              <w:autoSpaceDN w:val="0"/>
              <w:spacing w:after="200"/>
              <w:ind w:left="0" w:firstLine="0"/>
              <w:jc w:val="left"/>
              <w:rPr>
                <w:rFonts w:eastAsia="Times New Roman" w:cs="Times New Roman"/>
                <w:b/>
                <w:iCs/>
                <w:color w:val="000000"/>
                <w:sz w:val="20"/>
                <w:szCs w:val="20"/>
                <w:lang w:val="en-US"/>
              </w:rPr>
            </w:pPr>
            <w:r w:rsidRPr="000A2E3A">
              <w:rPr>
                <w:rFonts w:eastAsia="Times New Roman" w:cs="Times New Roman"/>
                <w:b/>
                <w:i/>
                <w:iCs/>
                <w:color w:val="000000"/>
                <w:sz w:val="20"/>
                <w:szCs w:val="20"/>
                <w:lang w:val="en-US"/>
              </w:rPr>
              <w:t xml:space="preserve">M1 </w:t>
            </w:r>
          </w:p>
        </w:tc>
        <w:tc>
          <w:tcPr>
            <w:tcW w:w="7721" w:type="dxa"/>
            <w:shd w:val="clear" w:color="auto" w:fill="auto"/>
          </w:tcPr>
          <w:p w14:paraId="5CD7E98C" w14:textId="77777777" w:rsidR="000A2E3A" w:rsidRPr="000A2E3A" w:rsidRDefault="000A2E3A" w:rsidP="000A2E3A">
            <w:pPr>
              <w:widowControl w:val="0"/>
              <w:tabs>
                <w:tab w:val="left" w:pos="1134"/>
              </w:tabs>
              <w:autoSpaceDE w:val="0"/>
              <w:autoSpaceDN w:val="0"/>
              <w:spacing w:after="200"/>
              <w:ind w:left="0" w:firstLine="0"/>
              <w:rPr>
                <w:rFonts w:eastAsia="Times New Roman" w:cs="Times New Roman"/>
                <w:i/>
                <w:iCs/>
                <w:color w:val="000000"/>
                <w:sz w:val="20"/>
                <w:szCs w:val="20"/>
                <w:lang w:val="en-US"/>
              </w:rPr>
            </w:pPr>
            <w:r w:rsidRPr="000A2E3A">
              <w:rPr>
                <w:rFonts w:eastAsia="Times New Roman" w:cs="Times New Roman"/>
                <w:i/>
                <w:iCs/>
                <w:color w:val="000000"/>
                <w:sz w:val="20"/>
                <w:szCs w:val="20"/>
                <w:lang w:val="en-US"/>
              </w:rPr>
              <w:t>No</w:t>
            </w:r>
          </w:p>
        </w:tc>
      </w:tr>
      <w:tr w:rsidR="000A2E3A" w:rsidRPr="000A2E3A" w14:paraId="0E91988B" w14:textId="77777777" w:rsidTr="000A2E3A">
        <w:trPr>
          <w:trHeight w:val="330"/>
        </w:trPr>
        <w:tc>
          <w:tcPr>
            <w:tcW w:w="467" w:type="dxa"/>
            <w:shd w:val="clear" w:color="auto" w:fill="auto"/>
          </w:tcPr>
          <w:p w14:paraId="1ED0C113" w14:textId="77777777" w:rsidR="000A2E3A" w:rsidRPr="000A2E3A" w:rsidRDefault="000A2E3A" w:rsidP="000A2E3A">
            <w:pPr>
              <w:widowControl w:val="0"/>
              <w:tabs>
                <w:tab w:val="left" w:pos="1134"/>
              </w:tabs>
              <w:autoSpaceDE w:val="0"/>
              <w:autoSpaceDN w:val="0"/>
              <w:spacing w:after="200"/>
              <w:ind w:left="0" w:firstLine="0"/>
              <w:jc w:val="left"/>
              <w:rPr>
                <w:rFonts w:eastAsia="Times New Roman" w:cs="Times New Roman"/>
                <w:b/>
                <w:iCs/>
                <w:color w:val="000000"/>
                <w:sz w:val="20"/>
                <w:szCs w:val="20"/>
                <w:lang w:val="en-US"/>
              </w:rPr>
            </w:pPr>
            <w:r w:rsidRPr="000A2E3A">
              <w:rPr>
                <w:rFonts w:eastAsia="Times New Roman" w:cs="Times New Roman"/>
                <w:b/>
                <w:i/>
                <w:iCs/>
                <w:color w:val="000000"/>
                <w:sz w:val="20"/>
                <w:szCs w:val="20"/>
                <w:lang w:val="en-US"/>
              </w:rPr>
              <w:t>M2</w:t>
            </w:r>
          </w:p>
        </w:tc>
        <w:tc>
          <w:tcPr>
            <w:tcW w:w="7721" w:type="dxa"/>
            <w:shd w:val="clear" w:color="auto" w:fill="auto"/>
          </w:tcPr>
          <w:p w14:paraId="498BADA6" w14:textId="77777777" w:rsidR="000A2E3A" w:rsidRPr="000A2E3A" w:rsidRDefault="000A2E3A" w:rsidP="000A2E3A">
            <w:pPr>
              <w:widowControl w:val="0"/>
              <w:tabs>
                <w:tab w:val="left" w:pos="1134"/>
              </w:tabs>
              <w:autoSpaceDE w:val="0"/>
              <w:autoSpaceDN w:val="0"/>
              <w:spacing w:after="200"/>
              <w:ind w:left="0" w:firstLine="0"/>
              <w:jc w:val="left"/>
              <w:rPr>
                <w:rFonts w:eastAsia="Times New Roman" w:cs="Times New Roman"/>
                <w:i/>
                <w:iCs/>
                <w:color w:val="000000"/>
                <w:sz w:val="20"/>
                <w:szCs w:val="20"/>
                <w:lang w:val="en-US"/>
              </w:rPr>
            </w:pPr>
            <w:r w:rsidRPr="000A2E3A">
              <w:rPr>
                <w:rFonts w:eastAsia="Times New Roman" w:cs="Times New Roman"/>
                <w:i/>
                <w:iCs/>
                <w:color w:val="000000"/>
                <w:sz w:val="20"/>
                <w:szCs w:val="20"/>
                <w:lang w:val="en-US"/>
              </w:rPr>
              <w:t xml:space="preserve">Yes, if </w:t>
            </w:r>
            <w:proofErr w:type="gramStart"/>
            <w:r w:rsidRPr="000A2E3A">
              <w:rPr>
                <w:rFonts w:eastAsia="Times New Roman" w:cs="Times New Roman"/>
                <w:i/>
                <w:iCs/>
                <w:color w:val="000000"/>
                <w:sz w:val="20"/>
                <w:szCs w:val="20"/>
                <w:lang w:val="en-US"/>
              </w:rPr>
              <w:t>the  material</w:t>
            </w:r>
            <w:proofErr w:type="gramEnd"/>
            <w:r w:rsidRPr="000A2E3A">
              <w:rPr>
                <w:rFonts w:eastAsia="Times New Roman" w:cs="Times New Roman"/>
                <w:i/>
                <w:iCs/>
                <w:color w:val="000000"/>
                <w:sz w:val="20"/>
                <w:szCs w:val="20"/>
                <w:lang w:val="en-US"/>
              </w:rPr>
              <w:t xml:space="preserve"> is the most difficult and the lecturer asks me. </w:t>
            </w:r>
          </w:p>
        </w:tc>
      </w:tr>
      <w:tr w:rsidR="000A2E3A" w:rsidRPr="000A2E3A" w14:paraId="4AEF91ED" w14:textId="77777777" w:rsidTr="000A2E3A">
        <w:trPr>
          <w:trHeight w:val="330"/>
        </w:trPr>
        <w:tc>
          <w:tcPr>
            <w:tcW w:w="467" w:type="dxa"/>
            <w:shd w:val="clear" w:color="auto" w:fill="auto"/>
          </w:tcPr>
          <w:p w14:paraId="0295BACE" w14:textId="77777777" w:rsidR="000A2E3A" w:rsidRPr="000A2E3A" w:rsidRDefault="000A2E3A" w:rsidP="000A2E3A">
            <w:pPr>
              <w:widowControl w:val="0"/>
              <w:tabs>
                <w:tab w:val="left" w:pos="1134"/>
              </w:tabs>
              <w:autoSpaceDE w:val="0"/>
              <w:autoSpaceDN w:val="0"/>
              <w:spacing w:after="200"/>
              <w:ind w:left="0" w:firstLine="0"/>
              <w:jc w:val="left"/>
              <w:rPr>
                <w:rFonts w:eastAsia="Times New Roman" w:cs="Times New Roman"/>
                <w:b/>
                <w:iCs/>
                <w:color w:val="000000"/>
                <w:sz w:val="20"/>
                <w:szCs w:val="20"/>
                <w:lang w:val="en-US"/>
              </w:rPr>
            </w:pPr>
            <w:r w:rsidRPr="000A2E3A">
              <w:rPr>
                <w:rFonts w:eastAsia="Times New Roman" w:cs="Times New Roman"/>
                <w:b/>
                <w:i/>
                <w:iCs/>
                <w:color w:val="000000"/>
                <w:sz w:val="20"/>
                <w:szCs w:val="20"/>
                <w:lang w:val="en-US"/>
              </w:rPr>
              <w:t>M3</w:t>
            </w:r>
          </w:p>
        </w:tc>
        <w:tc>
          <w:tcPr>
            <w:tcW w:w="7721" w:type="dxa"/>
            <w:shd w:val="clear" w:color="auto" w:fill="auto"/>
          </w:tcPr>
          <w:p w14:paraId="452C2E0D" w14:textId="77777777" w:rsidR="000A2E3A" w:rsidRPr="000A2E3A" w:rsidRDefault="000A2E3A" w:rsidP="000A2E3A">
            <w:pPr>
              <w:widowControl w:val="0"/>
              <w:tabs>
                <w:tab w:val="left" w:pos="1134"/>
              </w:tabs>
              <w:autoSpaceDE w:val="0"/>
              <w:autoSpaceDN w:val="0"/>
              <w:spacing w:after="200"/>
              <w:ind w:left="0" w:firstLine="0"/>
              <w:jc w:val="left"/>
              <w:rPr>
                <w:rFonts w:eastAsia="Times New Roman" w:cs="Times New Roman"/>
                <w:i/>
                <w:iCs/>
                <w:color w:val="000000"/>
                <w:sz w:val="20"/>
                <w:szCs w:val="20"/>
                <w:lang w:val="en-US"/>
              </w:rPr>
            </w:pPr>
            <w:r w:rsidRPr="000A2E3A">
              <w:rPr>
                <w:rFonts w:eastAsia="Times New Roman" w:cs="Times New Roman"/>
                <w:i/>
                <w:iCs/>
                <w:color w:val="000000"/>
                <w:sz w:val="20"/>
                <w:szCs w:val="20"/>
                <w:lang w:val="en-US"/>
              </w:rPr>
              <w:t>Yes, I am afraid I cannot achieve the material.</w:t>
            </w:r>
          </w:p>
        </w:tc>
      </w:tr>
      <w:tr w:rsidR="000A2E3A" w:rsidRPr="000A2E3A" w14:paraId="2A187E6A" w14:textId="77777777" w:rsidTr="000A2E3A">
        <w:trPr>
          <w:trHeight w:val="330"/>
        </w:trPr>
        <w:tc>
          <w:tcPr>
            <w:tcW w:w="467" w:type="dxa"/>
            <w:shd w:val="clear" w:color="auto" w:fill="auto"/>
          </w:tcPr>
          <w:p w14:paraId="63BDFC79" w14:textId="77777777" w:rsidR="000A2E3A" w:rsidRPr="000A2E3A" w:rsidRDefault="000A2E3A" w:rsidP="000A2E3A">
            <w:pPr>
              <w:widowControl w:val="0"/>
              <w:tabs>
                <w:tab w:val="left" w:pos="1134"/>
              </w:tabs>
              <w:autoSpaceDE w:val="0"/>
              <w:autoSpaceDN w:val="0"/>
              <w:spacing w:after="200"/>
              <w:ind w:left="0" w:firstLine="0"/>
              <w:jc w:val="left"/>
              <w:rPr>
                <w:rFonts w:eastAsia="Times New Roman" w:cs="Times New Roman"/>
                <w:b/>
                <w:iCs/>
                <w:color w:val="000000"/>
                <w:sz w:val="20"/>
                <w:szCs w:val="20"/>
                <w:lang w:val="en-US"/>
              </w:rPr>
            </w:pPr>
            <w:r w:rsidRPr="000A2E3A">
              <w:rPr>
                <w:rFonts w:eastAsia="Times New Roman" w:cs="Times New Roman"/>
                <w:b/>
                <w:i/>
                <w:iCs/>
                <w:color w:val="000000"/>
                <w:sz w:val="20"/>
                <w:szCs w:val="20"/>
                <w:lang w:val="en-US"/>
              </w:rPr>
              <w:t>M4</w:t>
            </w:r>
          </w:p>
        </w:tc>
        <w:tc>
          <w:tcPr>
            <w:tcW w:w="7721" w:type="dxa"/>
            <w:shd w:val="clear" w:color="auto" w:fill="auto"/>
          </w:tcPr>
          <w:p w14:paraId="0A8BA3D3" w14:textId="77777777" w:rsidR="000A2E3A" w:rsidRPr="000A2E3A" w:rsidRDefault="000A2E3A" w:rsidP="000A2E3A">
            <w:pPr>
              <w:widowControl w:val="0"/>
              <w:tabs>
                <w:tab w:val="left" w:pos="1134"/>
              </w:tabs>
              <w:autoSpaceDE w:val="0"/>
              <w:autoSpaceDN w:val="0"/>
              <w:spacing w:after="200"/>
              <w:ind w:left="0" w:firstLine="0"/>
              <w:jc w:val="left"/>
              <w:rPr>
                <w:rFonts w:eastAsia="Times New Roman" w:cs="Times New Roman"/>
                <w:i/>
                <w:iCs/>
                <w:color w:val="000000"/>
                <w:sz w:val="20"/>
                <w:szCs w:val="20"/>
                <w:lang w:val="en-US"/>
              </w:rPr>
            </w:pPr>
            <w:r w:rsidRPr="000A2E3A">
              <w:rPr>
                <w:rFonts w:eastAsia="Times New Roman" w:cs="Times New Roman"/>
                <w:i/>
                <w:iCs/>
                <w:color w:val="000000"/>
                <w:sz w:val="20"/>
                <w:szCs w:val="20"/>
                <w:lang w:val="en-US"/>
              </w:rPr>
              <w:t xml:space="preserve">Yes, suddenly, burnout happens </w:t>
            </w:r>
          </w:p>
        </w:tc>
      </w:tr>
      <w:tr w:rsidR="000A2E3A" w:rsidRPr="000A2E3A" w14:paraId="0E5BE441" w14:textId="77777777" w:rsidTr="000A2E3A">
        <w:trPr>
          <w:trHeight w:val="330"/>
        </w:trPr>
        <w:tc>
          <w:tcPr>
            <w:tcW w:w="467" w:type="dxa"/>
            <w:shd w:val="clear" w:color="auto" w:fill="auto"/>
          </w:tcPr>
          <w:p w14:paraId="08B67B28" w14:textId="77777777" w:rsidR="000A2E3A" w:rsidRPr="000A2E3A" w:rsidRDefault="000A2E3A" w:rsidP="000A2E3A">
            <w:pPr>
              <w:widowControl w:val="0"/>
              <w:tabs>
                <w:tab w:val="left" w:pos="1134"/>
              </w:tabs>
              <w:autoSpaceDE w:val="0"/>
              <w:autoSpaceDN w:val="0"/>
              <w:spacing w:after="200"/>
              <w:ind w:left="0" w:firstLine="0"/>
              <w:jc w:val="left"/>
              <w:rPr>
                <w:rFonts w:eastAsia="Times New Roman" w:cs="Times New Roman"/>
                <w:b/>
                <w:iCs/>
                <w:color w:val="000000"/>
                <w:sz w:val="20"/>
                <w:szCs w:val="20"/>
                <w:lang w:val="en-US"/>
              </w:rPr>
            </w:pPr>
            <w:r w:rsidRPr="000A2E3A">
              <w:rPr>
                <w:rFonts w:eastAsia="Times New Roman" w:cs="Times New Roman"/>
                <w:b/>
                <w:i/>
                <w:iCs/>
                <w:color w:val="000000"/>
                <w:sz w:val="20"/>
                <w:szCs w:val="20"/>
                <w:lang w:val="en-US"/>
              </w:rPr>
              <w:t>M5</w:t>
            </w:r>
          </w:p>
        </w:tc>
        <w:tc>
          <w:tcPr>
            <w:tcW w:w="7721" w:type="dxa"/>
            <w:shd w:val="clear" w:color="auto" w:fill="auto"/>
          </w:tcPr>
          <w:p w14:paraId="5B9F6E6B" w14:textId="77777777" w:rsidR="000A2E3A" w:rsidRPr="000A2E3A" w:rsidRDefault="000A2E3A" w:rsidP="000A2E3A">
            <w:pPr>
              <w:widowControl w:val="0"/>
              <w:tabs>
                <w:tab w:val="left" w:pos="1134"/>
              </w:tabs>
              <w:autoSpaceDE w:val="0"/>
              <w:autoSpaceDN w:val="0"/>
              <w:spacing w:after="200"/>
              <w:ind w:left="0" w:firstLine="0"/>
              <w:jc w:val="left"/>
              <w:rPr>
                <w:rFonts w:eastAsia="Times New Roman" w:cs="Times New Roman"/>
                <w:i/>
                <w:iCs/>
                <w:color w:val="000000"/>
                <w:sz w:val="20"/>
                <w:szCs w:val="20"/>
                <w:lang w:val="en-US"/>
              </w:rPr>
            </w:pPr>
            <w:r w:rsidRPr="000A2E3A">
              <w:rPr>
                <w:rFonts w:eastAsia="Times New Roman" w:cs="Times New Roman"/>
                <w:i/>
                <w:iCs/>
                <w:color w:val="000000"/>
                <w:sz w:val="20"/>
                <w:szCs w:val="20"/>
                <w:lang w:val="en-US"/>
              </w:rPr>
              <w:t xml:space="preserve">No. </w:t>
            </w:r>
          </w:p>
        </w:tc>
      </w:tr>
    </w:tbl>
    <w:p w14:paraId="7A485453" w14:textId="77777777" w:rsidR="009A26FA" w:rsidRPr="009A26FA" w:rsidRDefault="009A26FA" w:rsidP="009A26FA">
      <w:pPr>
        <w:ind w:left="0" w:firstLine="709"/>
        <w:jc w:val="center"/>
        <w:rPr>
          <w:rFonts w:cs="Times New Roman"/>
          <w:sz w:val="20"/>
          <w:szCs w:val="20"/>
          <w:lang w:val="en-US"/>
        </w:rPr>
      </w:pPr>
    </w:p>
    <w:p w14:paraId="2F8699BE" w14:textId="78BE8315" w:rsidR="00D62843" w:rsidRDefault="00186941" w:rsidP="000A2E3A">
      <w:pPr>
        <w:ind w:left="0" w:firstLine="709"/>
        <w:rPr>
          <w:rFonts w:cs="Times New Roman"/>
          <w:lang w:val="en-US"/>
        </w:rPr>
      </w:pPr>
      <w:r w:rsidRPr="00186941">
        <w:rPr>
          <w:rFonts w:cs="Times New Roman"/>
          <w:lang w:val="en-US"/>
        </w:rPr>
        <w:t xml:space="preserve">The finding of interview showed that male EFL students  in higher education experience fear while learning using online learning because the  material is the most difficult, the lecturer asked me about the material, they cannot achieve the material, and burnout will be happened. </w:t>
      </w:r>
      <w:r w:rsidR="00C10B7C">
        <w:rPr>
          <w:rFonts w:cs="Times New Roman"/>
          <w:lang w:val="en-US"/>
        </w:rPr>
        <w:fldChar w:fldCharType="begin" w:fldLock="1"/>
      </w:r>
      <w:r w:rsidR="005E3642">
        <w:rPr>
          <w:rFonts w:cs="Times New Roman"/>
          <w:lang w:val="en-US"/>
        </w:rPr>
        <w:instrText>ADDIN CSL_CITATION {"citationItems":[{"id":"ITEM-1","itemData":{"ISSN":"2666-3740","author":[{"dropping-particle":"","family":"Aguilera-Hermida","given":"A Patricia","non-dropping-particle":"","parse-names":false,"suffix":""}],"container-title":"International Journal of Educational Research Open","id":"ITEM-1","issued":{"date-parts":[["2020"]]},"page":"100011","publisher":"Elsevier","title":"College students’ use and acceptance of emergency online learning due to Covid-19","type":"article-journal","volume":"1"},"uris":["http://www.mendeley.com/documents/?uuid=840ef441-fae9-4a14-b093-f6919f8be633"]}],"mendeley":{"formattedCitation":"(Aguilera-Hermida, 2020)","plainTextFormattedCitation":"(Aguilera-Hermida, 2020)","previouslyFormattedCitation":"(Aguilera-Hermida, 2020)"},"properties":{"noteIndex":0},"schema":"https://github.com/citation-style-language/schema/raw/master/csl-citation.json"}</w:instrText>
      </w:r>
      <w:r w:rsidR="00C10B7C">
        <w:rPr>
          <w:rFonts w:cs="Times New Roman"/>
          <w:lang w:val="en-US"/>
        </w:rPr>
        <w:fldChar w:fldCharType="separate"/>
      </w:r>
      <w:r w:rsidR="00C10B7C" w:rsidRPr="00C10B7C">
        <w:rPr>
          <w:rFonts w:cs="Times New Roman"/>
          <w:noProof/>
          <w:lang w:val="en-US"/>
        </w:rPr>
        <w:t>(Aguilera-Hermida, 2020)</w:t>
      </w:r>
      <w:r w:rsidR="00C10B7C">
        <w:rPr>
          <w:rFonts w:cs="Times New Roman"/>
          <w:lang w:val="en-US"/>
        </w:rPr>
        <w:fldChar w:fldCharType="end"/>
      </w:r>
      <w:r w:rsidRPr="00186941">
        <w:rPr>
          <w:rFonts w:cs="Times New Roman"/>
          <w:lang w:val="en-US"/>
        </w:rPr>
        <w:t>, the qualitative data showed that students perceived that the quality of education decrease</w:t>
      </w:r>
      <w:r w:rsidR="00C10B7C">
        <w:rPr>
          <w:rFonts w:cs="Times New Roman"/>
          <w:lang w:val="en-US"/>
        </w:rPr>
        <w:t>d. Mirza &amp; Al-</w:t>
      </w:r>
      <w:proofErr w:type="spellStart"/>
      <w:r w:rsidR="00C10B7C">
        <w:rPr>
          <w:rFonts w:cs="Times New Roman"/>
          <w:lang w:val="en-US"/>
        </w:rPr>
        <w:t>Abdulkareem</w:t>
      </w:r>
      <w:proofErr w:type="spellEnd"/>
      <w:r w:rsidR="00C10B7C">
        <w:rPr>
          <w:rFonts w:cs="Times New Roman"/>
          <w:lang w:val="en-US"/>
        </w:rPr>
        <w:t xml:space="preserve"> </w:t>
      </w:r>
      <w:r w:rsidRPr="00186941">
        <w:rPr>
          <w:rFonts w:cs="Times New Roman"/>
          <w:lang w:val="en-US"/>
        </w:rPr>
        <w:t xml:space="preserve"> in </w:t>
      </w:r>
      <w:r w:rsidR="005E3642">
        <w:rPr>
          <w:rFonts w:cs="Times New Roman"/>
          <w:lang w:val="en-US"/>
        </w:rPr>
        <w:fldChar w:fldCharType="begin" w:fldLock="1"/>
      </w:r>
      <w:r w:rsidR="0057212C">
        <w:rPr>
          <w:rFonts w:cs="Times New Roman"/>
          <w:lang w:val="en-US"/>
        </w:rPr>
        <w:instrText>ADDIN CSL_CITATION {"citationItems":[{"id":"ITEM-1","itemData":{"ISSN":"1492-3831","author":[{"dropping-particle":"","family":"Al-Azawei","given":"Ahmed","non-dropping-particle":"","parse-names":false,"suffix":""},{"dropping-particle":"","family":"Parslow","given":"Patrick","non-dropping-particle":"","parse-names":false,"suffix":""},{"dropping-particle":"","family":"Lundqvist","given":"Karsten","non-dropping-particle":"","parse-names":false,"suffix":""}],"container-title":"The International Review of Research in Open and Distributed Learning","id":"ITEM-1","issue":"5","issued":{"date-parts":[["2016"]]},"title":"Barriers and opportunities of e-learning implementation in Iraq: A case of public universities","type":"article-journal","volume":"17"},"uris":["http://www.mendeley.com/documents/?uuid=e960eaf6-9487-4187-bc1e-94340f3d0f0d"]}],"mendeley":{"formattedCitation":"(Al-Azawei et al., 2016)","plainTextFormattedCitation":"(Al-Azawei et al., 2016)","previouslyFormattedCitation":"(Al-Azawei et al., 2016)"},"properties":{"noteIndex":0},"schema":"https://github.com/citation-style-language/schema/raw/master/csl-citation.json"}</w:instrText>
      </w:r>
      <w:r w:rsidR="005E3642">
        <w:rPr>
          <w:rFonts w:cs="Times New Roman"/>
          <w:lang w:val="en-US"/>
        </w:rPr>
        <w:fldChar w:fldCharType="separate"/>
      </w:r>
      <w:r w:rsidR="005E3642" w:rsidRPr="005E3642">
        <w:rPr>
          <w:rFonts w:cs="Times New Roman"/>
          <w:noProof/>
          <w:lang w:val="en-US"/>
        </w:rPr>
        <w:t>(Al-Azawei et al., 2016)</w:t>
      </w:r>
      <w:r w:rsidR="005E3642">
        <w:rPr>
          <w:rFonts w:cs="Times New Roman"/>
          <w:lang w:val="en-US"/>
        </w:rPr>
        <w:fldChar w:fldCharType="end"/>
      </w:r>
      <w:r w:rsidRPr="00186941">
        <w:rPr>
          <w:rFonts w:cs="Times New Roman"/>
          <w:lang w:val="en-US"/>
        </w:rPr>
        <w:t xml:space="preserve">,  1% of population in Iraqi had internet connection. Because the signal </w:t>
      </w:r>
      <w:proofErr w:type="gramStart"/>
      <w:r w:rsidRPr="00186941">
        <w:rPr>
          <w:rFonts w:cs="Times New Roman"/>
          <w:lang w:val="en-US"/>
        </w:rPr>
        <w:t>was  not</w:t>
      </w:r>
      <w:proofErr w:type="gramEnd"/>
      <w:r w:rsidRPr="00186941">
        <w:rPr>
          <w:rFonts w:cs="Times New Roman"/>
          <w:lang w:val="en-US"/>
        </w:rPr>
        <w:t xml:space="preserve"> stable when the students were studying through E-learning, it made the students were fear because they thought that they would not understand the material. The more successful</w:t>
      </w:r>
      <w:r w:rsidR="00B02814">
        <w:rPr>
          <w:rFonts w:cs="Times New Roman"/>
          <w:lang w:val="en-US"/>
        </w:rPr>
        <w:t xml:space="preserve"> </w:t>
      </w:r>
      <w:r w:rsidRPr="00186941">
        <w:rPr>
          <w:rFonts w:cs="Times New Roman"/>
          <w:lang w:val="en-US"/>
        </w:rPr>
        <w:t xml:space="preserve">online learning transition is caused by the user's target and the practicality of the technology (Kemp, Palmer, &amp; </w:t>
      </w:r>
      <w:proofErr w:type="spellStart"/>
      <w:r w:rsidRPr="00186941">
        <w:rPr>
          <w:rFonts w:cs="Times New Roman"/>
          <w:lang w:val="en-US"/>
        </w:rPr>
        <w:t>Stre</w:t>
      </w:r>
      <w:r w:rsidR="0057212C">
        <w:rPr>
          <w:rFonts w:cs="Times New Roman"/>
          <w:lang w:val="en-US"/>
        </w:rPr>
        <w:t>lan</w:t>
      </w:r>
      <w:proofErr w:type="spellEnd"/>
      <w:r w:rsidR="0057212C">
        <w:rPr>
          <w:rFonts w:cs="Times New Roman"/>
          <w:lang w:val="en-US"/>
        </w:rPr>
        <w:t xml:space="preserve">, 2019; Yakubu &amp; </w:t>
      </w:r>
      <w:proofErr w:type="spellStart"/>
      <w:r w:rsidR="0057212C">
        <w:rPr>
          <w:rFonts w:cs="Times New Roman"/>
          <w:lang w:val="en-US"/>
        </w:rPr>
        <w:t>Dasuki</w:t>
      </w:r>
      <w:proofErr w:type="spellEnd"/>
      <w:r w:rsidR="0057212C">
        <w:rPr>
          <w:rFonts w:cs="Times New Roman"/>
          <w:lang w:val="en-US"/>
        </w:rPr>
        <w:t>,</w:t>
      </w:r>
      <w:r w:rsidRPr="00186941">
        <w:rPr>
          <w:rFonts w:cs="Times New Roman"/>
          <w:lang w:val="en-US"/>
        </w:rPr>
        <w:t xml:space="preserve">) in </w:t>
      </w:r>
      <w:r w:rsidR="0057212C">
        <w:rPr>
          <w:rFonts w:cs="Times New Roman"/>
          <w:lang w:val="en-US"/>
        </w:rPr>
        <w:fldChar w:fldCharType="begin" w:fldLock="1"/>
      </w:r>
      <w:r w:rsidR="0057212C">
        <w:rPr>
          <w:rFonts w:cs="Times New Roman"/>
          <w:lang w:val="en-US"/>
        </w:rPr>
        <w:instrText>ADDIN CSL_CITATION {"citationItems":[{"id":"ITEM-1","itemData":{"ISSN":"2666-3740","author":[{"dropping-particle":"","family":"Aguilera-Hermida","given":"A Patricia","non-dropping-particle":"","parse-names":false,"suffix":""}],"container-title":"International Journal of Educational Research Open","id":"ITEM-1","issued":{"date-parts":[["2020"]]},"page":"100011","publisher":"Elsevier","title":"College students’ use and acceptance of emergency online learning due to Covid-19","type":"article-journal","volume":"1"},"uris":["http://www.mendeley.com/documents/?uuid=840ef441-fae9-4a14-b093-f6919f8be633"]}],"mendeley":{"formattedCitation":"(Aguilera-Hermida, 2020)","plainTextFormattedCitation":"(Aguilera-Hermida, 2020)","previouslyFormattedCitation":"(Aguilera-Hermida, 2020)"},"properties":{"noteIndex":0},"schema":"https://github.com/citation-style-language/schema/raw/master/csl-citation.json"}</w:instrText>
      </w:r>
      <w:r w:rsidR="0057212C">
        <w:rPr>
          <w:rFonts w:cs="Times New Roman"/>
          <w:lang w:val="en-US"/>
        </w:rPr>
        <w:fldChar w:fldCharType="separate"/>
      </w:r>
      <w:r w:rsidR="0057212C" w:rsidRPr="0057212C">
        <w:rPr>
          <w:rFonts w:cs="Times New Roman"/>
          <w:noProof/>
          <w:lang w:val="en-US"/>
        </w:rPr>
        <w:t>(Aguilera-Hermida, 2020)</w:t>
      </w:r>
      <w:r w:rsidR="0057212C">
        <w:rPr>
          <w:rFonts w:cs="Times New Roman"/>
          <w:lang w:val="en-US"/>
        </w:rPr>
        <w:fldChar w:fldCharType="end"/>
      </w:r>
      <w:r w:rsidR="0057212C">
        <w:rPr>
          <w:rFonts w:cs="Times New Roman"/>
          <w:lang w:val="en-US"/>
        </w:rPr>
        <w:t xml:space="preserve">. </w:t>
      </w:r>
      <w:r w:rsidR="0057212C">
        <w:rPr>
          <w:rFonts w:cs="Times New Roman"/>
          <w:lang w:val="en-US"/>
        </w:rPr>
        <w:fldChar w:fldCharType="begin" w:fldLock="1"/>
      </w:r>
      <w:r w:rsidR="000E046B">
        <w:rPr>
          <w:rFonts w:cs="Times New Roman"/>
          <w:lang w:val="en-US"/>
        </w:rPr>
        <w:instrText>ADDIN CSL_CITATION {"citationItems":[{"id":"ITEM-1","itemData":{"author":[{"dropping-particle":"","family":"Irawan","given":"Dwisona","non-dropping-particle":"","parse-names":false,"suffix":""}],"container-title":"Jurnal Bimbingan dan Konseling (E-Journal)","id":"ITEM-1","issued":{"date-parts":[["0"]]},"title":"Lestari.(2020). Psychological Impacts of Students on Online Learning During the Pandemic COVID-19 1","type":"article-journal"},"uris":["http://www.mendeley.com/documents/?uuid=65452040-0750-4b2c-89a1-b92b3ccefa8a"]}],"mendeley":{"formattedCitation":"(Irawan, n.d.)","manualFormatting":"(Irawan, n.d,2020)","plainTextFormattedCitation":"(Irawan, n.d.)","previouslyFormattedCitation":"(Irawan, n.d.)"},"properties":{"noteIndex":0},"schema":"https://github.com/citation-style-language/schema/raw/master/csl-citation.json"}</w:instrText>
      </w:r>
      <w:r w:rsidR="0057212C">
        <w:rPr>
          <w:rFonts w:cs="Times New Roman"/>
          <w:lang w:val="en-US"/>
        </w:rPr>
        <w:fldChar w:fldCharType="separate"/>
      </w:r>
      <w:r w:rsidR="0057212C" w:rsidRPr="0057212C">
        <w:rPr>
          <w:rFonts w:cs="Times New Roman"/>
          <w:noProof/>
          <w:lang w:val="en-US"/>
        </w:rPr>
        <w:t>(Irawan</w:t>
      </w:r>
      <w:r w:rsidR="0057212C">
        <w:rPr>
          <w:rFonts w:cs="Times New Roman"/>
          <w:noProof/>
          <w:lang w:val="en-US"/>
        </w:rPr>
        <w:t>, n.d,2020</w:t>
      </w:r>
      <w:r w:rsidR="0057212C" w:rsidRPr="0057212C">
        <w:rPr>
          <w:rFonts w:cs="Times New Roman"/>
          <w:noProof/>
          <w:lang w:val="en-US"/>
        </w:rPr>
        <w:t>)</w:t>
      </w:r>
      <w:r w:rsidR="0057212C">
        <w:rPr>
          <w:rFonts w:cs="Times New Roman"/>
          <w:lang w:val="en-US"/>
        </w:rPr>
        <w:fldChar w:fldCharType="end"/>
      </w:r>
      <w:r w:rsidR="0057212C">
        <w:rPr>
          <w:rFonts w:cs="Times New Roman"/>
          <w:lang w:val="en-US"/>
        </w:rPr>
        <w:t xml:space="preserve"> </w:t>
      </w:r>
      <w:r w:rsidRPr="00186941">
        <w:rPr>
          <w:rFonts w:cs="Times New Roman"/>
          <w:lang w:val="en-US"/>
        </w:rPr>
        <w:t>in the learning conditions, students complain about situations that burden them in learning.</w:t>
      </w:r>
    </w:p>
    <w:p w14:paraId="3FB7AA53" w14:textId="040E0900" w:rsidR="00F019AB" w:rsidRDefault="00F019AB" w:rsidP="000A2E3A">
      <w:pPr>
        <w:ind w:left="0" w:firstLine="709"/>
        <w:rPr>
          <w:rFonts w:cs="Times New Roman"/>
          <w:lang w:val="en-US"/>
        </w:rPr>
      </w:pPr>
    </w:p>
    <w:p w14:paraId="297BE61F" w14:textId="1137F1AE" w:rsidR="00F019AB" w:rsidRDefault="00F019AB" w:rsidP="000A2E3A">
      <w:pPr>
        <w:ind w:left="0" w:firstLine="709"/>
        <w:rPr>
          <w:rFonts w:cs="Times New Roman"/>
          <w:lang w:val="en-US"/>
        </w:rPr>
      </w:pPr>
    </w:p>
    <w:p w14:paraId="2A3F5F74" w14:textId="77777777" w:rsidR="00F019AB" w:rsidRDefault="00F019AB" w:rsidP="000A2E3A">
      <w:pPr>
        <w:ind w:left="0" w:firstLine="709"/>
        <w:rPr>
          <w:rFonts w:cs="Times New Roman"/>
          <w:lang w:val="en-US"/>
        </w:rPr>
      </w:pPr>
      <w:bookmarkStart w:id="0" w:name="_GoBack"/>
      <w:bookmarkEnd w:id="0"/>
    </w:p>
    <w:p w14:paraId="495BF302" w14:textId="77777777" w:rsidR="003725B5" w:rsidRDefault="003725B5" w:rsidP="000A2E3A">
      <w:pPr>
        <w:ind w:left="0" w:firstLine="709"/>
        <w:rPr>
          <w:rFonts w:cs="Times New Roman"/>
          <w:lang w:val="en-US"/>
        </w:rPr>
      </w:pPr>
    </w:p>
    <w:p w14:paraId="0B74215A" w14:textId="013025E8" w:rsidR="00EA5C9F" w:rsidRDefault="00EA5C9F" w:rsidP="00EA5C9F">
      <w:pPr>
        <w:ind w:left="0" w:firstLine="709"/>
        <w:jc w:val="center"/>
        <w:rPr>
          <w:rFonts w:cs="Times New Roman"/>
          <w:lang w:val="en-US"/>
        </w:rPr>
      </w:pPr>
      <w:r w:rsidRPr="008A047E">
        <w:rPr>
          <w:rFonts w:cs="Times New Roman"/>
          <w:b/>
          <w:lang w:val="en-US"/>
        </w:rPr>
        <w:lastRenderedPageBreak/>
        <w:t>Table. 13</w:t>
      </w:r>
      <w:r w:rsidRPr="00EA5C9F">
        <w:rPr>
          <w:rFonts w:cs="Times New Roman"/>
          <w:lang w:val="en-US"/>
        </w:rPr>
        <w:t>.</w:t>
      </w:r>
    </w:p>
    <w:p w14:paraId="71220D70" w14:textId="60CBF49D" w:rsidR="00186941" w:rsidRPr="00EA5C9F" w:rsidRDefault="00EA5C9F" w:rsidP="00EA5C9F">
      <w:pPr>
        <w:ind w:left="0" w:firstLine="709"/>
        <w:jc w:val="center"/>
        <w:rPr>
          <w:rFonts w:cs="Times New Roman"/>
          <w:sz w:val="20"/>
          <w:szCs w:val="20"/>
          <w:lang w:val="en-US"/>
        </w:rPr>
      </w:pPr>
      <w:r w:rsidRPr="00EA5C9F">
        <w:rPr>
          <w:rFonts w:cs="Times New Roman"/>
          <w:sz w:val="20"/>
          <w:szCs w:val="20"/>
          <w:lang w:val="en-US"/>
        </w:rPr>
        <w:t xml:space="preserve">Tiredness </w:t>
      </w:r>
      <w:proofErr w:type="gramStart"/>
      <w:r w:rsidRPr="00EA5C9F">
        <w:rPr>
          <w:rFonts w:cs="Times New Roman"/>
          <w:sz w:val="20"/>
          <w:szCs w:val="20"/>
          <w:lang w:val="en-US"/>
        </w:rPr>
        <w:t>of  male</w:t>
      </w:r>
      <w:proofErr w:type="gramEnd"/>
      <w:r w:rsidRPr="00EA5C9F">
        <w:rPr>
          <w:rFonts w:cs="Times New Roman"/>
          <w:sz w:val="20"/>
          <w:szCs w:val="20"/>
          <w:lang w:val="en-US"/>
        </w:rPr>
        <w:t xml:space="preserve"> EFL post graduate students in  Online Learning During the COVID-19 Pandemic</w:t>
      </w:r>
    </w:p>
    <w:p w14:paraId="3228229B" w14:textId="0AC2254C" w:rsidR="00186941" w:rsidRDefault="00186941" w:rsidP="000A2E3A">
      <w:pPr>
        <w:ind w:left="0" w:firstLine="709"/>
        <w:rPr>
          <w:rFonts w:cs="Times New Roman"/>
          <w:sz w:val="20"/>
          <w:szCs w:val="20"/>
          <w:lang w:val="en-US"/>
        </w:rPr>
      </w:pPr>
    </w:p>
    <w:tbl>
      <w:tblPr>
        <w:tblW w:w="80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911"/>
      </w:tblGrid>
      <w:tr w:rsidR="00D42A55" w:rsidRPr="00D42A55" w14:paraId="20ACE2A8" w14:textId="77777777" w:rsidTr="00D42A55">
        <w:trPr>
          <w:trHeight w:val="262"/>
          <w:jc w:val="right"/>
        </w:trPr>
        <w:tc>
          <w:tcPr>
            <w:tcW w:w="1134" w:type="dxa"/>
            <w:shd w:val="clear" w:color="auto" w:fill="auto"/>
          </w:tcPr>
          <w:p w14:paraId="1A6CAAB2" w14:textId="77777777" w:rsidR="00D42A55" w:rsidRPr="00D42A55" w:rsidRDefault="00D42A55" w:rsidP="00D42A55">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42A55">
              <w:rPr>
                <w:rFonts w:eastAsia="Times New Roman" w:cs="Times New Roman"/>
                <w:b/>
                <w:i/>
                <w:iCs/>
                <w:color w:val="000000"/>
                <w:sz w:val="20"/>
                <w:szCs w:val="20"/>
                <w:lang w:val="en-AU"/>
              </w:rPr>
              <w:t xml:space="preserve">No </w:t>
            </w:r>
          </w:p>
        </w:tc>
        <w:tc>
          <w:tcPr>
            <w:tcW w:w="6911" w:type="dxa"/>
            <w:shd w:val="clear" w:color="auto" w:fill="auto"/>
          </w:tcPr>
          <w:p w14:paraId="55DD2A4E" w14:textId="77777777" w:rsidR="00D42A55" w:rsidRPr="00D42A55" w:rsidRDefault="00D42A55" w:rsidP="00D42A55">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42A55">
              <w:rPr>
                <w:rFonts w:eastAsia="Times New Roman" w:cs="Times New Roman"/>
                <w:b/>
                <w:i/>
                <w:iCs/>
                <w:color w:val="000000"/>
                <w:sz w:val="20"/>
                <w:szCs w:val="20"/>
                <w:lang w:val="en-AU"/>
              </w:rPr>
              <w:t>Answer</w:t>
            </w:r>
          </w:p>
        </w:tc>
      </w:tr>
      <w:tr w:rsidR="00D42A55" w:rsidRPr="00D42A55" w14:paraId="3B955D4F" w14:textId="77777777" w:rsidTr="00D42A55">
        <w:trPr>
          <w:trHeight w:val="262"/>
          <w:jc w:val="right"/>
        </w:trPr>
        <w:tc>
          <w:tcPr>
            <w:tcW w:w="1134" w:type="dxa"/>
            <w:shd w:val="clear" w:color="auto" w:fill="auto"/>
          </w:tcPr>
          <w:p w14:paraId="23800539" w14:textId="77777777" w:rsidR="00D42A55" w:rsidRPr="00D42A55" w:rsidRDefault="00D42A55" w:rsidP="00D42A55">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42A55">
              <w:rPr>
                <w:rFonts w:eastAsia="Times New Roman" w:cs="Times New Roman"/>
                <w:b/>
                <w:i/>
                <w:iCs/>
                <w:color w:val="000000"/>
                <w:sz w:val="20"/>
                <w:szCs w:val="20"/>
                <w:lang w:val="en-AU"/>
              </w:rPr>
              <w:t xml:space="preserve">M1 </w:t>
            </w:r>
          </w:p>
        </w:tc>
        <w:tc>
          <w:tcPr>
            <w:tcW w:w="6911" w:type="dxa"/>
            <w:shd w:val="clear" w:color="auto" w:fill="auto"/>
          </w:tcPr>
          <w:p w14:paraId="01552C69" w14:textId="77777777" w:rsidR="00D42A55" w:rsidRPr="00D42A55" w:rsidRDefault="00D42A55" w:rsidP="00D42A55">
            <w:pPr>
              <w:widowControl w:val="0"/>
              <w:tabs>
                <w:tab w:val="left" w:pos="1134"/>
              </w:tabs>
              <w:autoSpaceDE w:val="0"/>
              <w:autoSpaceDN w:val="0"/>
              <w:ind w:left="0" w:firstLine="0"/>
              <w:rPr>
                <w:rFonts w:eastAsia="Times New Roman" w:cs="Times New Roman"/>
                <w:i/>
                <w:iCs/>
                <w:color w:val="000000"/>
                <w:sz w:val="20"/>
                <w:szCs w:val="20"/>
                <w:lang w:val="en-AU"/>
              </w:rPr>
            </w:pPr>
            <w:r w:rsidRPr="00D42A55">
              <w:rPr>
                <w:rFonts w:eastAsia="Times New Roman" w:cs="Times New Roman"/>
                <w:i/>
                <w:iCs/>
                <w:color w:val="000000"/>
                <w:sz w:val="20"/>
                <w:szCs w:val="20"/>
                <w:lang w:val="en-AU"/>
              </w:rPr>
              <w:t>No, I am not tired.</w:t>
            </w:r>
          </w:p>
        </w:tc>
      </w:tr>
      <w:tr w:rsidR="00D42A55" w:rsidRPr="00D42A55" w14:paraId="70018343" w14:textId="77777777" w:rsidTr="00D42A55">
        <w:trPr>
          <w:trHeight w:val="251"/>
          <w:jc w:val="right"/>
        </w:trPr>
        <w:tc>
          <w:tcPr>
            <w:tcW w:w="1134" w:type="dxa"/>
            <w:shd w:val="clear" w:color="auto" w:fill="auto"/>
          </w:tcPr>
          <w:p w14:paraId="6C297D22" w14:textId="77777777" w:rsidR="00D42A55" w:rsidRPr="00D42A55" w:rsidRDefault="00D42A55" w:rsidP="00D42A55">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42A55">
              <w:rPr>
                <w:rFonts w:eastAsia="Times New Roman" w:cs="Times New Roman"/>
                <w:b/>
                <w:i/>
                <w:iCs/>
                <w:color w:val="000000"/>
                <w:sz w:val="20"/>
                <w:szCs w:val="20"/>
                <w:lang w:val="en-AU"/>
              </w:rPr>
              <w:t>M2</w:t>
            </w:r>
          </w:p>
        </w:tc>
        <w:tc>
          <w:tcPr>
            <w:tcW w:w="6911" w:type="dxa"/>
            <w:shd w:val="clear" w:color="auto" w:fill="auto"/>
          </w:tcPr>
          <w:p w14:paraId="0EB27A10" w14:textId="77777777" w:rsidR="00D42A55" w:rsidRPr="00D42A55" w:rsidRDefault="00D42A55" w:rsidP="00D42A55">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42A55">
              <w:rPr>
                <w:rFonts w:eastAsia="Times New Roman" w:cs="Times New Roman"/>
                <w:i/>
                <w:iCs/>
                <w:color w:val="000000"/>
                <w:sz w:val="20"/>
                <w:szCs w:val="20"/>
                <w:lang w:val="en-AU"/>
              </w:rPr>
              <w:t xml:space="preserve">Yes, I do. Because online learning from 7.30 AM until 4. PM. </w:t>
            </w:r>
          </w:p>
        </w:tc>
      </w:tr>
      <w:tr w:rsidR="00D42A55" w:rsidRPr="00D42A55" w14:paraId="276E24AD" w14:textId="77777777" w:rsidTr="00D42A55">
        <w:trPr>
          <w:trHeight w:val="251"/>
          <w:jc w:val="right"/>
        </w:trPr>
        <w:tc>
          <w:tcPr>
            <w:tcW w:w="1134" w:type="dxa"/>
            <w:shd w:val="clear" w:color="auto" w:fill="auto"/>
          </w:tcPr>
          <w:p w14:paraId="05159E2D" w14:textId="77777777" w:rsidR="00D42A55" w:rsidRPr="00D42A55" w:rsidRDefault="00D42A55" w:rsidP="00D42A55">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42A55">
              <w:rPr>
                <w:rFonts w:eastAsia="Times New Roman" w:cs="Times New Roman"/>
                <w:b/>
                <w:i/>
                <w:iCs/>
                <w:color w:val="000000"/>
                <w:sz w:val="20"/>
                <w:szCs w:val="20"/>
                <w:lang w:val="en-AU"/>
              </w:rPr>
              <w:t>M3</w:t>
            </w:r>
          </w:p>
        </w:tc>
        <w:tc>
          <w:tcPr>
            <w:tcW w:w="6911" w:type="dxa"/>
            <w:shd w:val="clear" w:color="auto" w:fill="auto"/>
          </w:tcPr>
          <w:p w14:paraId="2961C924" w14:textId="77777777" w:rsidR="00D42A55" w:rsidRPr="00D42A55" w:rsidRDefault="00D42A55" w:rsidP="00D42A55">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42A55">
              <w:rPr>
                <w:rFonts w:eastAsia="Times New Roman" w:cs="Times New Roman"/>
                <w:i/>
                <w:iCs/>
                <w:color w:val="000000"/>
                <w:sz w:val="20"/>
                <w:szCs w:val="20"/>
                <w:lang w:val="en-AU"/>
              </w:rPr>
              <w:t>Yes, because my eyes are tired for watching the monitor.</w:t>
            </w:r>
          </w:p>
        </w:tc>
      </w:tr>
      <w:tr w:rsidR="00D42A55" w:rsidRPr="00D42A55" w14:paraId="5FC682A3" w14:textId="77777777" w:rsidTr="00D42A55">
        <w:trPr>
          <w:trHeight w:val="251"/>
          <w:jc w:val="right"/>
        </w:trPr>
        <w:tc>
          <w:tcPr>
            <w:tcW w:w="1134" w:type="dxa"/>
            <w:shd w:val="clear" w:color="auto" w:fill="auto"/>
          </w:tcPr>
          <w:p w14:paraId="4781B5F9" w14:textId="77777777" w:rsidR="00D42A55" w:rsidRPr="00D42A55" w:rsidRDefault="00D42A55" w:rsidP="00D42A55">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42A55">
              <w:rPr>
                <w:rFonts w:eastAsia="Times New Roman" w:cs="Times New Roman"/>
                <w:b/>
                <w:i/>
                <w:iCs/>
                <w:color w:val="000000"/>
                <w:sz w:val="20"/>
                <w:szCs w:val="20"/>
                <w:lang w:val="en-AU"/>
              </w:rPr>
              <w:t>M4</w:t>
            </w:r>
          </w:p>
        </w:tc>
        <w:tc>
          <w:tcPr>
            <w:tcW w:w="6911" w:type="dxa"/>
            <w:shd w:val="clear" w:color="auto" w:fill="auto"/>
          </w:tcPr>
          <w:p w14:paraId="562EE2FA" w14:textId="77777777" w:rsidR="00D42A55" w:rsidRPr="00D42A55" w:rsidRDefault="00D42A55" w:rsidP="00D42A55">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42A55">
              <w:rPr>
                <w:rFonts w:eastAsia="Times New Roman" w:cs="Times New Roman"/>
                <w:i/>
                <w:iCs/>
                <w:color w:val="000000"/>
                <w:sz w:val="20"/>
                <w:szCs w:val="20"/>
                <w:lang w:val="en-AU"/>
              </w:rPr>
              <w:t xml:space="preserve">Yes, because studying from morning until evening. </w:t>
            </w:r>
          </w:p>
        </w:tc>
      </w:tr>
      <w:tr w:rsidR="00D42A55" w:rsidRPr="00D42A55" w14:paraId="2D1099CA" w14:textId="77777777" w:rsidTr="00D42A55">
        <w:trPr>
          <w:trHeight w:val="251"/>
          <w:jc w:val="right"/>
        </w:trPr>
        <w:tc>
          <w:tcPr>
            <w:tcW w:w="1134" w:type="dxa"/>
            <w:shd w:val="clear" w:color="auto" w:fill="auto"/>
          </w:tcPr>
          <w:p w14:paraId="5D8E7DAE" w14:textId="77777777" w:rsidR="00D42A55" w:rsidRPr="00D42A55" w:rsidRDefault="00D42A55" w:rsidP="00D42A55">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D42A55">
              <w:rPr>
                <w:rFonts w:eastAsia="Times New Roman" w:cs="Times New Roman"/>
                <w:b/>
                <w:i/>
                <w:iCs/>
                <w:color w:val="000000"/>
                <w:sz w:val="20"/>
                <w:szCs w:val="20"/>
                <w:lang w:val="en-AU"/>
              </w:rPr>
              <w:t>M5</w:t>
            </w:r>
          </w:p>
        </w:tc>
        <w:tc>
          <w:tcPr>
            <w:tcW w:w="6911" w:type="dxa"/>
            <w:shd w:val="clear" w:color="auto" w:fill="auto"/>
          </w:tcPr>
          <w:p w14:paraId="3E786D94" w14:textId="77777777" w:rsidR="00D42A55" w:rsidRPr="00D42A55" w:rsidRDefault="00D42A55" w:rsidP="00D42A55">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D42A55">
              <w:rPr>
                <w:rFonts w:eastAsia="Times New Roman" w:cs="Times New Roman"/>
                <w:i/>
                <w:iCs/>
                <w:color w:val="000000"/>
                <w:sz w:val="20"/>
                <w:szCs w:val="20"/>
                <w:lang w:val="en-AU"/>
              </w:rPr>
              <w:t xml:space="preserve">Yes, because online learning is too long time. </w:t>
            </w:r>
          </w:p>
        </w:tc>
      </w:tr>
    </w:tbl>
    <w:p w14:paraId="551D84FA" w14:textId="15BB921B" w:rsidR="00EA5C9F" w:rsidRDefault="00EA5C9F" w:rsidP="000A2E3A">
      <w:pPr>
        <w:ind w:left="0" w:firstLine="709"/>
        <w:rPr>
          <w:rFonts w:cs="Times New Roman"/>
          <w:sz w:val="20"/>
          <w:szCs w:val="20"/>
          <w:lang w:val="en-US"/>
        </w:rPr>
      </w:pPr>
    </w:p>
    <w:p w14:paraId="57E0D678" w14:textId="2B26F916" w:rsidR="00D42A55" w:rsidRDefault="00B15803" w:rsidP="000A2E3A">
      <w:pPr>
        <w:ind w:left="0" w:firstLine="709"/>
        <w:rPr>
          <w:rFonts w:cs="Times New Roman"/>
          <w:lang w:val="en-US"/>
        </w:rPr>
      </w:pPr>
      <w:r w:rsidRPr="00B15803">
        <w:rPr>
          <w:rFonts w:cs="Times New Roman"/>
          <w:lang w:val="en-US"/>
        </w:rPr>
        <w:t xml:space="preserve">The result of interview found that male EFL post graduate students in higher education experience fatigue while studying using online learning because the time of e-learning is too long, and their eyes are poignant for staring the monitor. E-learning can influence the risk of sore eyes because </w:t>
      </w:r>
      <w:proofErr w:type="gramStart"/>
      <w:r w:rsidRPr="00B15803">
        <w:rPr>
          <w:rFonts w:cs="Times New Roman"/>
          <w:lang w:val="en-US"/>
        </w:rPr>
        <w:t>of  the</w:t>
      </w:r>
      <w:proofErr w:type="gramEnd"/>
      <w:r w:rsidRPr="00B15803">
        <w:rPr>
          <w:rFonts w:cs="Times New Roman"/>
          <w:lang w:val="en-US"/>
        </w:rPr>
        <w:t xml:space="preserve"> radiance of mo</w:t>
      </w:r>
      <w:r w:rsidR="00BB7C3B">
        <w:rPr>
          <w:rFonts w:cs="Times New Roman"/>
          <w:lang w:val="en-US"/>
        </w:rPr>
        <w:t xml:space="preserve">nitor. Then, </w:t>
      </w:r>
      <w:r w:rsidRPr="00B15803">
        <w:rPr>
          <w:rFonts w:cs="Times New Roman"/>
          <w:lang w:val="en-US"/>
        </w:rPr>
        <w:t xml:space="preserve"> </w:t>
      </w:r>
      <w:r w:rsidR="000E046B">
        <w:rPr>
          <w:rFonts w:cs="Times New Roman"/>
          <w:lang w:val="en-US"/>
        </w:rPr>
        <w:fldChar w:fldCharType="begin" w:fldLock="1"/>
      </w:r>
      <w:r w:rsidR="005D3A35">
        <w:rPr>
          <w:rFonts w:cs="Times New Roman"/>
          <w:lang w:val="en-US"/>
        </w:rPr>
        <w:instrText>ADDIN CSL_CITATION {"citationItems":[{"id":"ITEM-1","itemData":{"ISSN":"1877-0428","author":[{"dropping-particle":"","family":"Korucu","given":"Agah Tugrul","non-dropping-particle":"","parse-names":false,"suffix":""},{"dropping-particle":"","family":"Gunduz","given":"Semseddin","non-dropping-particle":"","parse-names":false,"suffix":""}],"container-title":"Procedia-Social and Behavioral Sciences","id":"ITEM-1","issued":{"date-parts":[["2011"]]},"page":"1931-1935","publisher":"Elsevier","title":"The effects of computer assisted instruction practices in computer office program course on academic achievements and attitudes toward computer","type":"article-journal","volume":"15"},"uris":["http://www.mendeley.com/documents/?uuid=e1624d27-dfe1-4736-a43e-3e69a5e88579"]}],"mendeley":{"formattedCitation":"(Korucu &amp; Gunduz, 2011)","plainTextFormattedCitation":"(Korucu &amp; Gunduz, 2011)","previouslyFormattedCitation":"(Korucu &amp; Gunduz, 2011)"},"properties":{"noteIndex":0},"schema":"https://github.com/citation-style-language/schema/raw/master/csl-citation.json"}</w:instrText>
      </w:r>
      <w:r w:rsidR="000E046B">
        <w:rPr>
          <w:rFonts w:cs="Times New Roman"/>
          <w:lang w:val="en-US"/>
        </w:rPr>
        <w:fldChar w:fldCharType="separate"/>
      </w:r>
      <w:r w:rsidR="000E046B" w:rsidRPr="000E046B">
        <w:rPr>
          <w:rFonts w:cs="Times New Roman"/>
          <w:noProof/>
          <w:lang w:val="en-US"/>
        </w:rPr>
        <w:t>(Korucu &amp; Gunduz, 2011)</w:t>
      </w:r>
      <w:r w:rsidR="000E046B">
        <w:rPr>
          <w:rFonts w:cs="Times New Roman"/>
          <w:lang w:val="en-US"/>
        </w:rPr>
        <w:fldChar w:fldCharType="end"/>
      </w:r>
      <w:r w:rsidR="000E046B">
        <w:rPr>
          <w:rFonts w:cs="Times New Roman"/>
          <w:lang w:val="en-US"/>
        </w:rPr>
        <w:t xml:space="preserve"> </w:t>
      </w:r>
      <w:r w:rsidRPr="00B15803">
        <w:rPr>
          <w:rFonts w:cs="Times New Roman"/>
          <w:lang w:val="en-US"/>
        </w:rPr>
        <w:t>staring the monitor of laptop or computer can make dizzy.</w:t>
      </w:r>
    </w:p>
    <w:p w14:paraId="0F643783" w14:textId="12B257A3" w:rsidR="00C22114" w:rsidRPr="00C22114" w:rsidRDefault="00C22114" w:rsidP="00C22114">
      <w:pPr>
        <w:ind w:left="0" w:firstLine="709"/>
        <w:jc w:val="center"/>
        <w:rPr>
          <w:rFonts w:cs="Times New Roman"/>
          <w:sz w:val="20"/>
          <w:szCs w:val="20"/>
          <w:lang w:val="en-US"/>
        </w:rPr>
      </w:pPr>
      <w:r w:rsidRPr="00C22114">
        <w:rPr>
          <w:rFonts w:cs="Times New Roman"/>
          <w:sz w:val="20"/>
          <w:szCs w:val="20"/>
          <w:lang w:val="en-US"/>
        </w:rPr>
        <w:t>Table. 14.</w:t>
      </w:r>
    </w:p>
    <w:p w14:paraId="65916C08" w14:textId="144F7982" w:rsidR="008A047E" w:rsidRDefault="00C22114" w:rsidP="00C22114">
      <w:pPr>
        <w:ind w:left="0" w:firstLine="709"/>
        <w:jc w:val="center"/>
        <w:rPr>
          <w:rFonts w:cs="Times New Roman"/>
          <w:sz w:val="20"/>
          <w:szCs w:val="20"/>
          <w:lang w:val="en-US"/>
        </w:rPr>
      </w:pPr>
      <w:proofErr w:type="gramStart"/>
      <w:r w:rsidRPr="00C22114">
        <w:rPr>
          <w:rFonts w:cs="Times New Roman"/>
          <w:sz w:val="20"/>
          <w:szCs w:val="20"/>
          <w:lang w:val="en-US"/>
        </w:rPr>
        <w:t>Stress  of</w:t>
      </w:r>
      <w:proofErr w:type="gramEnd"/>
      <w:r w:rsidRPr="00C22114">
        <w:rPr>
          <w:rFonts w:cs="Times New Roman"/>
          <w:sz w:val="20"/>
          <w:szCs w:val="20"/>
          <w:lang w:val="en-US"/>
        </w:rPr>
        <w:t xml:space="preserve">  male EFL post graduate students in  Online Learning During the COVID-19 Pandemic</w:t>
      </w:r>
    </w:p>
    <w:tbl>
      <w:tblPr>
        <w:tblW w:w="7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6760"/>
      </w:tblGrid>
      <w:tr w:rsidR="00934FA8" w:rsidRPr="00934FA8" w14:paraId="57414230" w14:textId="77777777" w:rsidTr="00934FA8">
        <w:trPr>
          <w:trHeight w:val="299"/>
          <w:jc w:val="center"/>
        </w:trPr>
        <w:tc>
          <w:tcPr>
            <w:tcW w:w="1091" w:type="dxa"/>
            <w:shd w:val="clear" w:color="auto" w:fill="auto"/>
          </w:tcPr>
          <w:p w14:paraId="3B0AD737" w14:textId="77777777" w:rsidR="00934FA8" w:rsidRPr="00934FA8" w:rsidRDefault="00934FA8" w:rsidP="00934FA8">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34FA8">
              <w:rPr>
                <w:rFonts w:eastAsia="Times New Roman" w:cs="Times New Roman"/>
                <w:b/>
                <w:i/>
                <w:iCs/>
                <w:color w:val="000000"/>
                <w:sz w:val="20"/>
                <w:szCs w:val="20"/>
                <w:lang w:val="en-AU"/>
              </w:rPr>
              <w:t xml:space="preserve">No </w:t>
            </w:r>
          </w:p>
        </w:tc>
        <w:tc>
          <w:tcPr>
            <w:tcW w:w="6760" w:type="dxa"/>
            <w:shd w:val="clear" w:color="auto" w:fill="auto"/>
          </w:tcPr>
          <w:p w14:paraId="29EF2A94" w14:textId="77777777" w:rsidR="00934FA8" w:rsidRPr="00934FA8" w:rsidRDefault="00934FA8" w:rsidP="00934FA8">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34FA8">
              <w:rPr>
                <w:rFonts w:eastAsia="Times New Roman" w:cs="Times New Roman"/>
                <w:b/>
                <w:i/>
                <w:iCs/>
                <w:color w:val="000000"/>
                <w:sz w:val="20"/>
                <w:szCs w:val="20"/>
                <w:lang w:val="en-AU"/>
              </w:rPr>
              <w:t>Answer</w:t>
            </w:r>
          </w:p>
        </w:tc>
      </w:tr>
      <w:tr w:rsidR="00934FA8" w:rsidRPr="00934FA8" w14:paraId="3432BFB4" w14:textId="77777777" w:rsidTr="00934FA8">
        <w:trPr>
          <w:trHeight w:val="299"/>
          <w:jc w:val="center"/>
        </w:trPr>
        <w:tc>
          <w:tcPr>
            <w:tcW w:w="1091" w:type="dxa"/>
            <w:shd w:val="clear" w:color="auto" w:fill="auto"/>
          </w:tcPr>
          <w:p w14:paraId="7D94FDC8" w14:textId="77777777" w:rsidR="00934FA8" w:rsidRPr="00934FA8" w:rsidRDefault="00934FA8" w:rsidP="00934FA8">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34FA8">
              <w:rPr>
                <w:rFonts w:eastAsia="Times New Roman" w:cs="Times New Roman"/>
                <w:b/>
                <w:i/>
                <w:iCs/>
                <w:color w:val="000000"/>
                <w:sz w:val="20"/>
                <w:szCs w:val="20"/>
                <w:lang w:val="en-AU"/>
              </w:rPr>
              <w:t xml:space="preserve">M1 </w:t>
            </w:r>
          </w:p>
        </w:tc>
        <w:tc>
          <w:tcPr>
            <w:tcW w:w="6760" w:type="dxa"/>
            <w:shd w:val="clear" w:color="auto" w:fill="auto"/>
          </w:tcPr>
          <w:p w14:paraId="57D8D365" w14:textId="77777777" w:rsidR="00934FA8" w:rsidRPr="00934FA8" w:rsidRDefault="00934FA8" w:rsidP="00934FA8">
            <w:pPr>
              <w:widowControl w:val="0"/>
              <w:tabs>
                <w:tab w:val="left" w:pos="1134"/>
              </w:tabs>
              <w:autoSpaceDE w:val="0"/>
              <w:autoSpaceDN w:val="0"/>
              <w:ind w:left="0" w:firstLine="0"/>
              <w:rPr>
                <w:rFonts w:eastAsia="Times New Roman" w:cs="Times New Roman"/>
                <w:i/>
                <w:iCs/>
                <w:color w:val="000000"/>
                <w:sz w:val="20"/>
                <w:szCs w:val="20"/>
                <w:lang w:val="en-AU"/>
              </w:rPr>
            </w:pPr>
            <w:r w:rsidRPr="00934FA8">
              <w:rPr>
                <w:rFonts w:eastAsia="Times New Roman" w:cs="Times New Roman"/>
                <w:i/>
                <w:iCs/>
                <w:color w:val="000000"/>
                <w:sz w:val="20"/>
                <w:szCs w:val="20"/>
                <w:lang w:val="en-AU"/>
              </w:rPr>
              <w:t xml:space="preserve">No. </w:t>
            </w:r>
          </w:p>
        </w:tc>
      </w:tr>
      <w:tr w:rsidR="00934FA8" w:rsidRPr="00934FA8" w14:paraId="6C1A797F" w14:textId="77777777" w:rsidTr="00934FA8">
        <w:trPr>
          <w:trHeight w:val="285"/>
          <w:jc w:val="center"/>
        </w:trPr>
        <w:tc>
          <w:tcPr>
            <w:tcW w:w="1091" w:type="dxa"/>
            <w:shd w:val="clear" w:color="auto" w:fill="auto"/>
          </w:tcPr>
          <w:p w14:paraId="19F13974" w14:textId="77777777" w:rsidR="00934FA8" w:rsidRPr="00934FA8" w:rsidRDefault="00934FA8" w:rsidP="00934FA8">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34FA8">
              <w:rPr>
                <w:rFonts w:eastAsia="Times New Roman" w:cs="Times New Roman"/>
                <w:b/>
                <w:i/>
                <w:iCs/>
                <w:color w:val="000000"/>
                <w:sz w:val="20"/>
                <w:szCs w:val="20"/>
                <w:lang w:val="en-AU"/>
              </w:rPr>
              <w:t>M2</w:t>
            </w:r>
          </w:p>
        </w:tc>
        <w:tc>
          <w:tcPr>
            <w:tcW w:w="6760" w:type="dxa"/>
            <w:shd w:val="clear" w:color="auto" w:fill="auto"/>
          </w:tcPr>
          <w:p w14:paraId="5635E18B" w14:textId="77777777" w:rsidR="00934FA8" w:rsidRPr="00934FA8" w:rsidRDefault="00934FA8" w:rsidP="00934FA8">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934FA8">
              <w:rPr>
                <w:rFonts w:eastAsia="Times New Roman" w:cs="Times New Roman"/>
                <w:i/>
                <w:iCs/>
                <w:color w:val="000000"/>
                <w:sz w:val="20"/>
                <w:szCs w:val="20"/>
                <w:lang w:val="en-AU"/>
              </w:rPr>
              <w:t xml:space="preserve">Yes, I do. Because there are so many assignments and the time is too short. </w:t>
            </w:r>
          </w:p>
        </w:tc>
      </w:tr>
      <w:tr w:rsidR="00934FA8" w:rsidRPr="00934FA8" w14:paraId="05C89A7A" w14:textId="77777777" w:rsidTr="00934FA8">
        <w:trPr>
          <w:trHeight w:val="285"/>
          <w:jc w:val="center"/>
        </w:trPr>
        <w:tc>
          <w:tcPr>
            <w:tcW w:w="1091" w:type="dxa"/>
            <w:shd w:val="clear" w:color="auto" w:fill="auto"/>
          </w:tcPr>
          <w:p w14:paraId="4EB3DB79" w14:textId="77777777" w:rsidR="00934FA8" w:rsidRPr="00934FA8" w:rsidRDefault="00934FA8" w:rsidP="00934FA8">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34FA8">
              <w:rPr>
                <w:rFonts w:eastAsia="Times New Roman" w:cs="Times New Roman"/>
                <w:b/>
                <w:i/>
                <w:iCs/>
                <w:color w:val="000000"/>
                <w:sz w:val="20"/>
                <w:szCs w:val="20"/>
                <w:lang w:val="en-AU"/>
              </w:rPr>
              <w:t>M3</w:t>
            </w:r>
          </w:p>
        </w:tc>
        <w:tc>
          <w:tcPr>
            <w:tcW w:w="6760" w:type="dxa"/>
            <w:shd w:val="clear" w:color="auto" w:fill="auto"/>
          </w:tcPr>
          <w:p w14:paraId="64F77ECE" w14:textId="77777777" w:rsidR="00934FA8" w:rsidRPr="00934FA8" w:rsidRDefault="00934FA8" w:rsidP="00934FA8">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934FA8">
              <w:rPr>
                <w:rFonts w:eastAsia="Times New Roman" w:cs="Times New Roman"/>
                <w:i/>
                <w:iCs/>
                <w:color w:val="000000"/>
                <w:sz w:val="20"/>
                <w:szCs w:val="20"/>
                <w:lang w:val="en-AU"/>
              </w:rPr>
              <w:t xml:space="preserve">Yes, I do. Because I heard unclear voice because the signal is not stable. </w:t>
            </w:r>
          </w:p>
        </w:tc>
      </w:tr>
      <w:tr w:rsidR="00934FA8" w:rsidRPr="00934FA8" w14:paraId="623E1834" w14:textId="77777777" w:rsidTr="00934FA8">
        <w:trPr>
          <w:trHeight w:val="285"/>
          <w:jc w:val="center"/>
        </w:trPr>
        <w:tc>
          <w:tcPr>
            <w:tcW w:w="1091" w:type="dxa"/>
            <w:shd w:val="clear" w:color="auto" w:fill="auto"/>
          </w:tcPr>
          <w:p w14:paraId="7BDAF489" w14:textId="77777777" w:rsidR="00934FA8" w:rsidRPr="00934FA8" w:rsidRDefault="00934FA8" w:rsidP="00934FA8">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34FA8">
              <w:rPr>
                <w:rFonts w:eastAsia="Times New Roman" w:cs="Times New Roman"/>
                <w:b/>
                <w:i/>
                <w:iCs/>
                <w:color w:val="000000"/>
                <w:sz w:val="20"/>
                <w:szCs w:val="20"/>
                <w:lang w:val="en-AU"/>
              </w:rPr>
              <w:t>M4</w:t>
            </w:r>
          </w:p>
        </w:tc>
        <w:tc>
          <w:tcPr>
            <w:tcW w:w="6760" w:type="dxa"/>
            <w:shd w:val="clear" w:color="auto" w:fill="auto"/>
          </w:tcPr>
          <w:p w14:paraId="19E43125" w14:textId="77777777" w:rsidR="00934FA8" w:rsidRPr="00934FA8" w:rsidRDefault="00934FA8" w:rsidP="00934FA8">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934FA8">
              <w:rPr>
                <w:rFonts w:eastAsia="Times New Roman" w:cs="Times New Roman"/>
                <w:i/>
                <w:iCs/>
                <w:color w:val="000000"/>
                <w:sz w:val="20"/>
                <w:szCs w:val="20"/>
                <w:lang w:val="en-AU"/>
              </w:rPr>
              <w:t xml:space="preserve">No. </w:t>
            </w:r>
          </w:p>
        </w:tc>
      </w:tr>
      <w:tr w:rsidR="00934FA8" w:rsidRPr="00934FA8" w14:paraId="2E477073" w14:textId="77777777" w:rsidTr="00934FA8">
        <w:trPr>
          <w:trHeight w:val="285"/>
          <w:jc w:val="center"/>
        </w:trPr>
        <w:tc>
          <w:tcPr>
            <w:tcW w:w="1091" w:type="dxa"/>
            <w:shd w:val="clear" w:color="auto" w:fill="auto"/>
          </w:tcPr>
          <w:p w14:paraId="033372D6" w14:textId="77777777" w:rsidR="00934FA8" w:rsidRPr="00934FA8" w:rsidRDefault="00934FA8" w:rsidP="00934FA8">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934FA8">
              <w:rPr>
                <w:rFonts w:eastAsia="Times New Roman" w:cs="Times New Roman"/>
                <w:b/>
                <w:i/>
                <w:iCs/>
                <w:color w:val="000000"/>
                <w:sz w:val="20"/>
                <w:szCs w:val="20"/>
                <w:lang w:val="en-AU"/>
              </w:rPr>
              <w:t>M5</w:t>
            </w:r>
          </w:p>
        </w:tc>
        <w:tc>
          <w:tcPr>
            <w:tcW w:w="6760" w:type="dxa"/>
            <w:shd w:val="clear" w:color="auto" w:fill="auto"/>
          </w:tcPr>
          <w:p w14:paraId="67C93D74" w14:textId="77777777" w:rsidR="00934FA8" w:rsidRPr="00934FA8" w:rsidRDefault="00934FA8" w:rsidP="00934FA8">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934FA8">
              <w:rPr>
                <w:rFonts w:eastAsia="Times New Roman" w:cs="Times New Roman"/>
                <w:i/>
                <w:iCs/>
                <w:color w:val="000000"/>
                <w:sz w:val="20"/>
                <w:szCs w:val="20"/>
                <w:lang w:val="en-AU"/>
              </w:rPr>
              <w:t xml:space="preserve">Yes, I do because the time for studying is too long. </w:t>
            </w:r>
          </w:p>
        </w:tc>
      </w:tr>
    </w:tbl>
    <w:p w14:paraId="47F5372F" w14:textId="77777777" w:rsidR="00C22114" w:rsidRPr="00C22114" w:rsidRDefault="00C22114" w:rsidP="00C22114">
      <w:pPr>
        <w:ind w:left="0" w:firstLine="709"/>
        <w:jc w:val="left"/>
        <w:rPr>
          <w:rFonts w:cs="Times New Roman"/>
          <w:sz w:val="20"/>
          <w:szCs w:val="20"/>
          <w:lang w:val="en-US"/>
        </w:rPr>
      </w:pPr>
    </w:p>
    <w:p w14:paraId="470E423C" w14:textId="3483F716" w:rsidR="00B15803" w:rsidRDefault="00934FA8" w:rsidP="000A2E3A">
      <w:pPr>
        <w:ind w:left="0" w:firstLine="709"/>
        <w:rPr>
          <w:rFonts w:cs="Times New Roman"/>
          <w:lang w:val="en-US"/>
        </w:rPr>
      </w:pPr>
      <w:r w:rsidRPr="00934FA8">
        <w:rPr>
          <w:rFonts w:cs="Times New Roman"/>
          <w:lang w:val="en-US"/>
        </w:rPr>
        <w:t xml:space="preserve">The result of interview found that male EFL post graduate students in higher education experience stress while studying using online learning because there are so many assignments and the time is too short, the voice is not clear, and the signal is not stable. </w:t>
      </w:r>
      <w:r w:rsidR="005D3A35">
        <w:rPr>
          <w:rFonts w:cs="Times New Roman"/>
          <w:lang w:val="en-US"/>
        </w:rPr>
        <w:fldChar w:fldCharType="begin" w:fldLock="1"/>
      </w:r>
      <w:r w:rsidR="00DB5EFE">
        <w:rPr>
          <w:rFonts w:cs="Times New Roman"/>
          <w:lang w:val="en-US"/>
        </w:rPr>
        <w:instrText>ADDIN CSL_CITATION {"citationItems":[{"id":"ITEM-1","itemData":{"ISSN":"2666-3740","author":[{"dropping-particle":"","family":"Aguilera-Hermida","given":"A Patricia","non-dropping-particle":"","parse-names":false,"suffix":""}],"container-title":"International Journal of Educational Research Open","id":"ITEM-1","issued":{"date-parts":[["2020"]]},"page":"100011","publisher":"Elsevier","title":"College students’ use and acceptance of emergency online learning due to Covid-19","type":"article-journal","volume":"1"},"uris":["http://www.mendeley.com/documents/?uuid=840ef441-fae9-4a14-b093-f6919f8be633"]}],"mendeley":{"formattedCitation":"(Aguilera-Hermida, 2020)","plainTextFormattedCitation":"(Aguilera-Hermida, 2020)","previouslyFormattedCitation":"(Aguilera-Hermida, 2020)"},"properties":{"noteIndex":0},"schema":"https://github.com/citation-style-language/schema/raw/master/csl-citation.json"}</w:instrText>
      </w:r>
      <w:r w:rsidR="005D3A35">
        <w:rPr>
          <w:rFonts w:cs="Times New Roman"/>
          <w:lang w:val="en-US"/>
        </w:rPr>
        <w:fldChar w:fldCharType="separate"/>
      </w:r>
      <w:r w:rsidR="005D3A35" w:rsidRPr="005D3A35">
        <w:rPr>
          <w:rFonts w:cs="Times New Roman"/>
          <w:noProof/>
          <w:lang w:val="en-US"/>
        </w:rPr>
        <w:t>(Aguilera-Hermida, 2020)</w:t>
      </w:r>
      <w:r w:rsidR="005D3A35">
        <w:rPr>
          <w:rFonts w:cs="Times New Roman"/>
          <w:lang w:val="en-US"/>
        </w:rPr>
        <w:fldChar w:fldCharType="end"/>
      </w:r>
      <w:r w:rsidR="005D3A35">
        <w:rPr>
          <w:rFonts w:cs="Times New Roman"/>
          <w:lang w:val="en-US"/>
        </w:rPr>
        <w:t xml:space="preserve"> </w:t>
      </w:r>
      <w:r w:rsidRPr="00934FA8">
        <w:rPr>
          <w:rFonts w:cs="Times New Roman"/>
          <w:lang w:val="en-US"/>
        </w:rPr>
        <w:t xml:space="preserve">students have expressed stress related to online learning and difficulties when completing schoolwork. </w:t>
      </w:r>
      <w:r w:rsidR="00DB5EFE">
        <w:rPr>
          <w:rFonts w:cs="Times New Roman"/>
          <w:lang w:val="en-US"/>
        </w:rPr>
        <w:fldChar w:fldCharType="begin" w:fldLock="1"/>
      </w:r>
      <w:r w:rsidR="00087E61">
        <w:rPr>
          <w:rFonts w:cs="Times New Roman"/>
          <w:lang w:val="en-US"/>
        </w:rPr>
        <w:instrText>ADDIN CSL_CITATION {"citationItems":[{"id":"ITEM-1","itemData":{"author":[{"dropping-particle":"","family":"Irawan","given":"Dwisona","non-dropping-particle":"","parse-names":false,"suffix":""}],"container-title":"Jurnal Bimbingan dan Konseling (E-Journal)","id":"ITEM-1","issued":{"date-parts":[["0"]]},"title":"Lestari.(2020). Psychological Impacts of Students on Online Learning During the Pandemic COVID-19 1","type":"article-journal"},"uris":["http://www.mendeley.com/documents/?uuid=65452040-0750-4b2c-89a1-b92b3ccefa8a"]}],"mendeley":{"formattedCitation":"(Irawan, n.d.)","manualFormatting":"(Irawan, n.d,2020)","plainTextFormattedCitation":"(Irawan, n.d.)","previouslyFormattedCitation":"(Irawan, n.d.)"},"properties":{"noteIndex":0},"schema":"https://github.com/citation-style-language/schema/raw/master/csl-citation.json"}</w:instrText>
      </w:r>
      <w:r w:rsidR="00DB5EFE">
        <w:rPr>
          <w:rFonts w:cs="Times New Roman"/>
          <w:lang w:val="en-US"/>
        </w:rPr>
        <w:fldChar w:fldCharType="separate"/>
      </w:r>
      <w:r w:rsidR="00DB5EFE">
        <w:rPr>
          <w:rFonts w:cs="Times New Roman"/>
          <w:noProof/>
          <w:lang w:val="en-US"/>
        </w:rPr>
        <w:t>(Irawan, n.d,2020</w:t>
      </w:r>
      <w:r w:rsidR="00DB5EFE" w:rsidRPr="00DB5EFE">
        <w:rPr>
          <w:rFonts w:cs="Times New Roman"/>
          <w:noProof/>
          <w:lang w:val="en-US"/>
        </w:rPr>
        <w:t>)</w:t>
      </w:r>
      <w:r w:rsidR="00DB5EFE">
        <w:rPr>
          <w:rFonts w:cs="Times New Roman"/>
          <w:lang w:val="en-US"/>
        </w:rPr>
        <w:fldChar w:fldCharType="end"/>
      </w:r>
      <w:r w:rsidR="00DD1375">
        <w:rPr>
          <w:rFonts w:cs="Times New Roman"/>
          <w:lang w:val="en-US"/>
        </w:rPr>
        <w:t xml:space="preserve">, </w:t>
      </w:r>
      <w:r w:rsidRPr="00934FA8">
        <w:rPr>
          <w:rFonts w:cs="Times New Roman"/>
          <w:lang w:val="en-US"/>
        </w:rPr>
        <w:t xml:space="preserve">the psychological impact of students on online learning during the COVID-19 pandemic, namely, emotional disturbances are indicated by changes in mood or mood caused by too many tasks that are </w:t>
      </w:r>
      <w:proofErr w:type="gramStart"/>
      <w:r w:rsidRPr="00934FA8">
        <w:rPr>
          <w:rFonts w:cs="Times New Roman"/>
          <w:lang w:val="en-US"/>
        </w:rPr>
        <w:t>examined  useless</w:t>
      </w:r>
      <w:proofErr w:type="gramEnd"/>
      <w:r w:rsidRPr="00934FA8">
        <w:rPr>
          <w:rFonts w:cs="Times New Roman"/>
          <w:lang w:val="en-US"/>
        </w:rPr>
        <w:t xml:space="preserve"> by students. Some findings of study suggested covid-19 pandemic has increased the generality of  different mental health problems </w:t>
      </w:r>
      <w:r w:rsidR="00087E61">
        <w:rPr>
          <w:rFonts w:cs="Times New Roman"/>
          <w:lang w:val="en-US"/>
        </w:rPr>
        <w:fldChar w:fldCharType="begin" w:fldLock="1"/>
      </w:r>
      <w:r w:rsidR="00FD1F48">
        <w:rPr>
          <w:rFonts w:cs="Times New Roman"/>
          <w:lang w:val="en-US"/>
        </w:rPr>
        <w:instrText>ADDIN CSL_CITATION {"citationItems":[{"id":"ITEM-1","itemData":{"ISSN":"1932-6203","author":[{"dropping-particle":"","family":"Huang","given":"Long","non-dropping-particle":"","parse-names":false,"suffix":""},{"dropping-particle":"","family":"Lei","given":"Wansheng","non-dropping-particle":"","parse-names":false,"suffix":""},{"dropping-particle":"","family":"Xu","given":"Fuming","non-dropping-particle":"","parse-names":false,"suffix":""},{"dropping-particle":"","family":"Liu","given":"Hairong","non-dropping-particle":"","parse-names":false,"suffix":""},{"dropping-particle":"","family":"Yu","given":"Liang","non-dropping-particle":"","parse-names":false,"suffix":""}],"container-title":"PLoS One","id":"ITEM-1","issue":"8","issued":{"date-parts":[["2020"]]},"page":"e0237303","publisher":"Public Library of Science San Francisco, CA USA","title":"Emotional responses and coping strategies in nurses and nursing students during Covid-19 outbreak: A comparative study","type":"article-journal","volume":"15"},"uris":["http://www.mendeley.com/documents/?uuid=1f232244-7be0-41ac-b241-330b672ac135"]}],"mendeley":{"formattedCitation":"(Huang et al., 2020)","plainTextFormattedCitation":"(Huang et al., 2020)","previouslyFormattedCitation":"(Huang et al., 2020)"},"properties":{"noteIndex":0},"schema":"https://github.com/citation-style-language/schema/raw/master/csl-citation.json"}</w:instrText>
      </w:r>
      <w:r w:rsidR="00087E61">
        <w:rPr>
          <w:rFonts w:cs="Times New Roman"/>
          <w:lang w:val="en-US"/>
        </w:rPr>
        <w:fldChar w:fldCharType="separate"/>
      </w:r>
      <w:r w:rsidR="00087E61" w:rsidRPr="00087E61">
        <w:rPr>
          <w:rFonts w:cs="Times New Roman"/>
          <w:noProof/>
          <w:lang w:val="en-US"/>
        </w:rPr>
        <w:t>(Huang et al., 2020)</w:t>
      </w:r>
      <w:r w:rsidR="00087E61">
        <w:rPr>
          <w:rFonts w:cs="Times New Roman"/>
          <w:lang w:val="en-US"/>
        </w:rPr>
        <w:fldChar w:fldCharType="end"/>
      </w:r>
      <w:r w:rsidR="008B7E06">
        <w:rPr>
          <w:rFonts w:cs="Times New Roman"/>
          <w:lang w:val="en-US"/>
        </w:rPr>
        <w:t>,</w:t>
      </w:r>
      <w:r w:rsidRPr="00934FA8">
        <w:rPr>
          <w:rFonts w:cs="Times New Roman"/>
          <w:lang w:val="en-US"/>
        </w:rPr>
        <w:t xml:space="preserve"> many people whose experienced emotional reactions to it, such as stress and fear during COVID-19 pandemic.</w:t>
      </w:r>
    </w:p>
    <w:p w14:paraId="4523F90E" w14:textId="10166C6D" w:rsidR="00F63817" w:rsidRPr="00191A19" w:rsidRDefault="00F63817" w:rsidP="00F63817">
      <w:pPr>
        <w:ind w:left="0" w:firstLine="709"/>
        <w:jc w:val="center"/>
        <w:rPr>
          <w:rFonts w:cs="Times New Roman"/>
          <w:b/>
          <w:lang w:val="en-US"/>
        </w:rPr>
      </w:pPr>
      <w:r w:rsidRPr="00191A19">
        <w:rPr>
          <w:rFonts w:cs="Times New Roman"/>
          <w:b/>
          <w:lang w:val="en-US"/>
        </w:rPr>
        <w:t>Table. 15.</w:t>
      </w:r>
    </w:p>
    <w:p w14:paraId="62606DF8" w14:textId="683B0FD7" w:rsidR="00934FA8" w:rsidRDefault="00F63817" w:rsidP="00F63817">
      <w:pPr>
        <w:ind w:left="0" w:firstLine="709"/>
        <w:jc w:val="center"/>
        <w:rPr>
          <w:rFonts w:cs="Times New Roman"/>
          <w:sz w:val="20"/>
          <w:szCs w:val="20"/>
          <w:lang w:val="en-US"/>
        </w:rPr>
      </w:pPr>
      <w:proofErr w:type="gramStart"/>
      <w:r w:rsidRPr="00F63817">
        <w:rPr>
          <w:rFonts w:cs="Times New Roman"/>
          <w:sz w:val="20"/>
          <w:szCs w:val="20"/>
          <w:lang w:val="en-US"/>
        </w:rPr>
        <w:t>Saturation  of</w:t>
      </w:r>
      <w:proofErr w:type="gramEnd"/>
      <w:r w:rsidRPr="00F63817">
        <w:rPr>
          <w:rFonts w:cs="Times New Roman"/>
          <w:sz w:val="20"/>
          <w:szCs w:val="20"/>
          <w:lang w:val="en-US"/>
        </w:rPr>
        <w:t xml:space="preserve">  male EFL post graduate students in  Online Learning During the COVID-19 Pandemic</w:t>
      </w:r>
    </w:p>
    <w:tbl>
      <w:tblPr>
        <w:tblW w:w="7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6439"/>
      </w:tblGrid>
      <w:tr w:rsidR="00191A19" w:rsidRPr="000B53AF" w14:paraId="29F78EB4" w14:textId="77777777" w:rsidTr="000B53AF">
        <w:trPr>
          <w:trHeight w:val="265"/>
          <w:jc w:val="center"/>
        </w:trPr>
        <w:tc>
          <w:tcPr>
            <w:tcW w:w="1055" w:type="dxa"/>
            <w:shd w:val="clear" w:color="auto" w:fill="auto"/>
          </w:tcPr>
          <w:p w14:paraId="115FF67D" w14:textId="77777777" w:rsidR="00191A19" w:rsidRPr="000B53AF" w:rsidRDefault="00191A19" w:rsidP="00191A19">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0B53AF">
              <w:rPr>
                <w:rFonts w:eastAsia="Times New Roman" w:cs="Times New Roman"/>
                <w:b/>
                <w:i/>
                <w:iCs/>
                <w:color w:val="000000"/>
                <w:sz w:val="20"/>
                <w:szCs w:val="20"/>
                <w:lang w:val="en-AU"/>
              </w:rPr>
              <w:t xml:space="preserve">No </w:t>
            </w:r>
          </w:p>
        </w:tc>
        <w:tc>
          <w:tcPr>
            <w:tcW w:w="6439" w:type="dxa"/>
            <w:shd w:val="clear" w:color="auto" w:fill="auto"/>
          </w:tcPr>
          <w:p w14:paraId="297FE16B" w14:textId="77777777" w:rsidR="00191A19" w:rsidRPr="000B53AF" w:rsidRDefault="00191A19" w:rsidP="00191A19">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0B53AF">
              <w:rPr>
                <w:rFonts w:eastAsia="Times New Roman" w:cs="Times New Roman"/>
                <w:b/>
                <w:i/>
                <w:iCs/>
                <w:color w:val="000000"/>
                <w:sz w:val="20"/>
                <w:szCs w:val="20"/>
                <w:lang w:val="en-AU"/>
              </w:rPr>
              <w:t>Answer</w:t>
            </w:r>
          </w:p>
        </w:tc>
      </w:tr>
      <w:tr w:rsidR="00191A19" w:rsidRPr="000B53AF" w14:paraId="5B206C20" w14:textId="77777777" w:rsidTr="000B53AF">
        <w:trPr>
          <w:trHeight w:val="265"/>
          <w:jc w:val="center"/>
        </w:trPr>
        <w:tc>
          <w:tcPr>
            <w:tcW w:w="1055" w:type="dxa"/>
            <w:shd w:val="clear" w:color="auto" w:fill="auto"/>
          </w:tcPr>
          <w:p w14:paraId="192A5826" w14:textId="77777777" w:rsidR="00191A19" w:rsidRPr="000B53AF" w:rsidRDefault="00191A19" w:rsidP="00191A19">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0B53AF">
              <w:rPr>
                <w:rFonts w:eastAsia="Times New Roman" w:cs="Times New Roman"/>
                <w:b/>
                <w:i/>
                <w:iCs/>
                <w:color w:val="000000"/>
                <w:sz w:val="20"/>
                <w:szCs w:val="20"/>
                <w:lang w:val="en-AU"/>
              </w:rPr>
              <w:t xml:space="preserve">M1 </w:t>
            </w:r>
          </w:p>
        </w:tc>
        <w:tc>
          <w:tcPr>
            <w:tcW w:w="6439" w:type="dxa"/>
            <w:shd w:val="clear" w:color="auto" w:fill="auto"/>
          </w:tcPr>
          <w:p w14:paraId="08846B98" w14:textId="77777777" w:rsidR="00191A19" w:rsidRPr="000B53AF" w:rsidRDefault="00191A19" w:rsidP="00191A19">
            <w:pPr>
              <w:widowControl w:val="0"/>
              <w:tabs>
                <w:tab w:val="left" w:pos="1134"/>
              </w:tabs>
              <w:autoSpaceDE w:val="0"/>
              <w:autoSpaceDN w:val="0"/>
              <w:ind w:left="0" w:firstLine="0"/>
              <w:rPr>
                <w:rFonts w:eastAsia="Times New Roman" w:cs="Times New Roman"/>
                <w:i/>
                <w:iCs/>
                <w:color w:val="000000"/>
                <w:sz w:val="20"/>
                <w:szCs w:val="20"/>
                <w:lang w:val="en-AU"/>
              </w:rPr>
            </w:pPr>
            <w:r w:rsidRPr="000B53AF">
              <w:rPr>
                <w:rFonts w:eastAsia="Times New Roman" w:cs="Times New Roman"/>
                <w:i/>
                <w:iCs/>
                <w:color w:val="000000"/>
                <w:sz w:val="20"/>
                <w:szCs w:val="20"/>
                <w:lang w:val="en-AU"/>
              </w:rPr>
              <w:t xml:space="preserve">No, I don’t. </w:t>
            </w:r>
          </w:p>
        </w:tc>
      </w:tr>
      <w:tr w:rsidR="00191A19" w:rsidRPr="000B53AF" w14:paraId="54ED1DF5" w14:textId="77777777" w:rsidTr="000B53AF">
        <w:trPr>
          <w:trHeight w:val="254"/>
          <w:jc w:val="center"/>
        </w:trPr>
        <w:tc>
          <w:tcPr>
            <w:tcW w:w="1055" w:type="dxa"/>
            <w:shd w:val="clear" w:color="auto" w:fill="auto"/>
          </w:tcPr>
          <w:p w14:paraId="05E0F387" w14:textId="77777777" w:rsidR="00191A19" w:rsidRPr="000B53AF" w:rsidRDefault="00191A19" w:rsidP="00191A19">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0B53AF">
              <w:rPr>
                <w:rFonts w:eastAsia="Times New Roman" w:cs="Times New Roman"/>
                <w:b/>
                <w:i/>
                <w:iCs/>
                <w:color w:val="000000"/>
                <w:sz w:val="20"/>
                <w:szCs w:val="20"/>
                <w:lang w:val="en-AU"/>
              </w:rPr>
              <w:t>M2</w:t>
            </w:r>
          </w:p>
        </w:tc>
        <w:tc>
          <w:tcPr>
            <w:tcW w:w="6439" w:type="dxa"/>
            <w:shd w:val="clear" w:color="auto" w:fill="auto"/>
          </w:tcPr>
          <w:p w14:paraId="21EB24BD" w14:textId="77777777" w:rsidR="00191A19" w:rsidRPr="000B53AF" w:rsidRDefault="00191A19" w:rsidP="00191A19">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0B53AF">
              <w:rPr>
                <w:rFonts w:eastAsia="Times New Roman" w:cs="Times New Roman"/>
                <w:i/>
                <w:iCs/>
                <w:color w:val="000000"/>
                <w:sz w:val="20"/>
                <w:szCs w:val="20"/>
                <w:lang w:val="en-AU"/>
              </w:rPr>
              <w:t xml:space="preserve">Yes, I do. Because </w:t>
            </w:r>
            <w:bookmarkStart w:id="1" w:name="_Hlk59643028"/>
            <w:r w:rsidRPr="000B53AF">
              <w:rPr>
                <w:rFonts w:eastAsia="Times New Roman" w:cs="Times New Roman"/>
                <w:i/>
                <w:iCs/>
                <w:color w:val="000000"/>
                <w:sz w:val="20"/>
                <w:szCs w:val="20"/>
                <w:lang w:val="en-AU"/>
              </w:rPr>
              <w:t>the process of learning is monotonous</w:t>
            </w:r>
            <w:bookmarkEnd w:id="1"/>
            <w:r w:rsidRPr="000B53AF">
              <w:rPr>
                <w:rFonts w:eastAsia="Times New Roman" w:cs="Times New Roman"/>
                <w:i/>
                <w:iCs/>
                <w:color w:val="000000"/>
                <w:sz w:val="20"/>
                <w:szCs w:val="20"/>
                <w:lang w:val="en-AU"/>
              </w:rPr>
              <w:t xml:space="preserve">. </w:t>
            </w:r>
          </w:p>
        </w:tc>
      </w:tr>
      <w:tr w:rsidR="00191A19" w:rsidRPr="000B53AF" w14:paraId="124710A1" w14:textId="77777777" w:rsidTr="000B53AF">
        <w:trPr>
          <w:trHeight w:val="254"/>
          <w:jc w:val="center"/>
        </w:trPr>
        <w:tc>
          <w:tcPr>
            <w:tcW w:w="1055" w:type="dxa"/>
            <w:shd w:val="clear" w:color="auto" w:fill="auto"/>
          </w:tcPr>
          <w:p w14:paraId="27A31BCB" w14:textId="77777777" w:rsidR="00191A19" w:rsidRPr="000B53AF" w:rsidRDefault="00191A19" w:rsidP="00191A19">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0B53AF">
              <w:rPr>
                <w:rFonts w:eastAsia="Times New Roman" w:cs="Times New Roman"/>
                <w:b/>
                <w:i/>
                <w:iCs/>
                <w:color w:val="000000"/>
                <w:sz w:val="20"/>
                <w:szCs w:val="20"/>
                <w:lang w:val="en-AU"/>
              </w:rPr>
              <w:t>M3</w:t>
            </w:r>
          </w:p>
        </w:tc>
        <w:tc>
          <w:tcPr>
            <w:tcW w:w="6439" w:type="dxa"/>
            <w:shd w:val="clear" w:color="auto" w:fill="auto"/>
          </w:tcPr>
          <w:p w14:paraId="376E01C7" w14:textId="77777777" w:rsidR="00191A19" w:rsidRPr="000B53AF" w:rsidRDefault="00191A19" w:rsidP="00191A19">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0B53AF">
              <w:rPr>
                <w:rFonts w:eastAsia="Times New Roman" w:cs="Times New Roman"/>
                <w:i/>
                <w:iCs/>
                <w:color w:val="000000"/>
                <w:sz w:val="20"/>
                <w:szCs w:val="20"/>
                <w:lang w:val="en-AU"/>
              </w:rPr>
              <w:t xml:space="preserve">Yes, I am getting bored because I am alone for studying. There is no direct interaction. </w:t>
            </w:r>
          </w:p>
        </w:tc>
      </w:tr>
      <w:tr w:rsidR="00191A19" w:rsidRPr="000B53AF" w14:paraId="19884D8B" w14:textId="77777777" w:rsidTr="000B53AF">
        <w:trPr>
          <w:trHeight w:val="254"/>
          <w:jc w:val="center"/>
        </w:trPr>
        <w:tc>
          <w:tcPr>
            <w:tcW w:w="1055" w:type="dxa"/>
            <w:shd w:val="clear" w:color="auto" w:fill="auto"/>
          </w:tcPr>
          <w:p w14:paraId="4B55A217" w14:textId="77777777" w:rsidR="00191A19" w:rsidRPr="000B53AF" w:rsidRDefault="00191A19" w:rsidP="00191A19">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0B53AF">
              <w:rPr>
                <w:rFonts w:eastAsia="Times New Roman" w:cs="Times New Roman"/>
                <w:b/>
                <w:i/>
                <w:iCs/>
                <w:color w:val="000000"/>
                <w:sz w:val="20"/>
                <w:szCs w:val="20"/>
                <w:lang w:val="en-AU"/>
              </w:rPr>
              <w:t>M4</w:t>
            </w:r>
          </w:p>
        </w:tc>
        <w:tc>
          <w:tcPr>
            <w:tcW w:w="6439" w:type="dxa"/>
            <w:shd w:val="clear" w:color="auto" w:fill="auto"/>
          </w:tcPr>
          <w:p w14:paraId="2F382FA3" w14:textId="77777777" w:rsidR="00191A19" w:rsidRPr="000B53AF" w:rsidRDefault="00191A19" w:rsidP="00191A19">
            <w:pPr>
              <w:widowControl w:val="0"/>
              <w:tabs>
                <w:tab w:val="left" w:pos="1134"/>
              </w:tabs>
              <w:autoSpaceDE w:val="0"/>
              <w:autoSpaceDN w:val="0"/>
              <w:ind w:left="0" w:firstLine="0"/>
              <w:jc w:val="left"/>
              <w:rPr>
                <w:rFonts w:eastAsia="Times New Roman" w:cs="Times New Roman"/>
                <w:i/>
                <w:iCs/>
                <w:color w:val="000000"/>
                <w:sz w:val="20"/>
                <w:szCs w:val="20"/>
                <w:lang w:val="en-AU"/>
              </w:rPr>
            </w:pPr>
            <w:proofErr w:type="gramStart"/>
            <w:r w:rsidRPr="000B53AF">
              <w:rPr>
                <w:rFonts w:eastAsia="Times New Roman" w:cs="Times New Roman"/>
                <w:i/>
                <w:iCs/>
                <w:color w:val="000000"/>
                <w:sz w:val="20"/>
                <w:szCs w:val="20"/>
                <w:lang w:val="en-AU"/>
              </w:rPr>
              <w:t>Yes ,I</w:t>
            </w:r>
            <w:proofErr w:type="gramEnd"/>
            <w:r w:rsidRPr="000B53AF">
              <w:rPr>
                <w:rFonts w:eastAsia="Times New Roman" w:cs="Times New Roman"/>
                <w:i/>
                <w:iCs/>
                <w:color w:val="000000"/>
                <w:sz w:val="20"/>
                <w:szCs w:val="20"/>
                <w:lang w:val="en-AU"/>
              </w:rPr>
              <w:t xml:space="preserve"> do. Because I just watch the computer. </w:t>
            </w:r>
          </w:p>
        </w:tc>
      </w:tr>
      <w:tr w:rsidR="00191A19" w:rsidRPr="000B53AF" w14:paraId="16F39C04" w14:textId="77777777" w:rsidTr="000B53AF">
        <w:trPr>
          <w:trHeight w:val="254"/>
          <w:jc w:val="center"/>
        </w:trPr>
        <w:tc>
          <w:tcPr>
            <w:tcW w:w="1055" w:type="dxa"/>
            <w:shd w:val="clear" w:color="auto" w:fill="auto"/>
          </w:tcPr>
          <w:p w14:paraId="1D13925C" w14:textId="77777777" w:rsidR="00191A19" w:rsidRPr="000B53AF" w:rsidRDefault="00191A19" w:rsidP="00191A19">
            <w:pPr>
              <w:widowControl w:val="0"/>
              <w:tabs>
                <w:tab w:val="left" w:pos="1134"/>
              </w:tabs>
              <w:autoSpaceDE w:val="0"/>
              <w:autoSpaceDN w:val="0"/>
              <w:ind w:left="0" w:firstLine="0"/>
              <w:jc w:val="left"/>
              <w:rPr>
                <w:rFonts w:eastAsia="Times New Roman" w:cs="Times New Roman"/>
                <w:b/>
                <w:iCs/>
                <w:color w:val="000000"/>
                <w:sz w:val="20"/>
                <w:szCs w:val="20"/>
                <w:lang w:val="en-AU"/>
              </w:rPr>
            </w:pPr>
            <w:r w:rsidRPr="000B53AF">
              <w:rPr>
                <w:rFonts w:eastAsia="Times New Roman" w:cs="Times New Roman"/>
                <w:b/>
                <w:i/>
                <w:iCs/>
                <w:color w:val="000000"/>
                <w:sz w:val="20"/>
                <w:szCs w:val="20"/>
                <w:lang w:val="en-AU"/>
              </w:rPr>
              <w:t>M5</w:t>
            </w:r>
          </w:p>
        </w:tc>
        <w:tc>
          <w:tcPr>
            <w:tcW w:w="6439" w:type="dxa"/>
            <w:shd w:val="clear" w:color="auto" w:fill="auto"/>
          </w:tcPr>
          <w:p w14:paraId="12E28421" w14:textId="77777777" w:rsidR="00191A19" w:rsidRPr="000B53AF" w:rsidRDefault="00191A19" w:rsidP="00191A19">
            <w:pPr>
              <w:widowControl w:val="0"/>
              <w:tabs>
                <w:tab w:val="left" w:pos="1134"/>
              </w:tabs>
              <w:autoSpaceDE w:val="0"/>
              <w:autoSpaceDN w:val="0"/>
              <w:ind w:left="0" w:firstLine="0"/>
              <w:jc w:val="left"/>
              <w:rPr>
                <w:rFonts w:eastAsia="Times New Roman" w:cs="Times New Roman"/>
                <w:i/>
                <w:iCs/>
                <w:color w:val="000000"/>
                <w:sz w:val="20"/>
                <w:szCs w:val="20"/>
                <w:lang w:val="en-AU"/>
              </w:rPr>
            </w:pPr>
            <w:r w:rsidRPr="000B53AF">
              <w:rPr>
                <w:rFonts w:eastAsia="Times New Roman" w:cs="Times New Roman"/>
                <w:i/>
                <w:iCs/>
                <w:color w:val="000000"/>
                <w:sz w:val="20"/>
                <w:szCs w:val="20"/>
                <w:lang w:val="en-AU"/>
              </w:rPr>
              <w:t xml:space="preserve">Yes, I do. Because e-learning is too long time. </w:t>
            </w:r>
          </w:p>
        </w:tc>
      </w:tr>
    </w:tbl>
    <w:p w14:paraId="3CDB8BFD" w14:textId="77777777" w:rsidR="00191A19" w:rsidRDefault="00191A19" w:rsidP="00F63817">
      <w:pPr>
        <w:ind w:left="0" w:firstLine="709"/>
        <w:jc w:val="center"/>
        <w:rPr>
          <w:rFonts w:cs="Times New Roman"/>
          <w:sz w:val="20"/>
          <w:szCs w:val="20"/>
          <w:lang w:val="en-US"/>
        </w:rPr>
      </w:pPr>
    </w:p>
    <w:p w14:paraId="7E79E5CC" w14:textId="0F085756" w:rsidR="00F63817" w:rsidRPr="00FA2C66" w:rsidRDefault="00FA2C66" w:rsidP="00FA2C66">
      <w:pPr>
        <w:ind w:left="0" w:firstLine="709"/>
        <w:rPr>
          <w:rFonts w:cs="Times New Roman"/>
          <w:lang w:val="en-US"/>
        </w:rPr>
      </w:pPr>
      <w:r w:rsidRPr="00FA2C66">
        <w:rPr>
          <w:rFonts w:cs="Times New Roman"/>
          <w:lang w:val="en-US"/>
        </w:rPr>
        <w:t xml:space="preserve">The result of interview found that male EFL post graduate students in higher education experience saturation while studying using online learning because e-learning is </w:t>
      </w:r>
      <w:r w:rsidRPr="00FA2C66">
        <w:rPr>
          <w:rFonts w:cs="Times New Roman"/>
          <w:lang w:val="en-US"/>
        </w:rPr>
        <w:lastRenderedPageBreak/>
        <w:t xml:space="preserve">too long time, there is no direct interaction, and the process of learning is monotonous. </w:t>
      </w:r>
      <w:r w:rsidR="00FD1F48">
        <w:rPr>
          <w:rFonts w:cs="Times New Roman"/>
          <w:lang w:val="en-US"/>
        </w:rPr>
        <w:fldChar w:fldCharType="begin" w:fldLock="1"/>
      </w:r>
      <w:r w:rsidR="00FD1F48">
        <w:rPr>
          <w:rFonts w:cs="Times New Roman"/>
          <w:lang w:val="en-US"/>
        </w:rPr>
        <w:instrText>ADDIN CSL_CITATION {"citationItems":[{"id":"ITEM-1","itemData":{"author":[{"dropping-particle":"","family":"Danckert","given":"James","non-dropping-particle":"","parse-names":false,"suffix":""},{"dropping-particle":"","family":"Mugon","given":"Jhotisha","non-dropping-particle":"","parse-names":false,"suffix":""},{"dropping-particle":"","family":"Struk","given":"Andriy","non-dropping-particle":"","parse-names":false,"suffix":""},{"dropping-particle":"","family":"Eastwood","given":"John","non-dropping-particle":"","parse-names":false,"suffix":""}],"container-title":"The function of emotions","id":"ITEM-1","issued":{"date-parts":[["2018"]]},"page":"93-119","publisher":"Springer","title":"Boredom: What is it good for?","type":"chapter"},"uris":["http://www.mendeley.com/documents/?uuid=a29f6f44-2a98-4bd6-8f15-a2196073c008"]}],"mendeley":{"formattedCitation":"(Danckert et al., 2018)","plainTextFormattedCitation":"(Danckert et al., 2018)","previouslyFormattedCitation":"(Danckert et al., 2018)"},"properties":{"noteIndex":0},"schema":"https://github.com/citation-style-language/schema/raw/master/csl-citation.json"}</w:instrText>
      </w:r>
      <w:r w:rsidR="00FD1F48">
        <w:rPr>
          <w:rFonts w:cs="Times New Roman"/>
          <w:lang w:val="en-US"/>
        </w:rPr>
        <w:fldChar w:fldCharType="separate"/>
      </w:r>
      <w:r w:rsidR="00FD1F48" w:rsidRPr="00FD1F48">
        <w:rPr>
          <w:rFonts w:cs="Times New Roman"/>
          <w:noProof/>
          <w:lang w:val="en-US"/>
        </w:rPr>
        <w:t>(Danckert et al., 2018)</w:t>
      </w:r>
      <w:r w:rsidR="00FD1F48">
        <w:rPr>
          <w:rFonts w:cs="Times New Roman"/>
          <w:lang w:val="en-US"/>
        </w:rPr>
        <w:fldChar w:fldCharType="end"/>
      </w:r>
      <w:r w:rsidRPr="00FA2C66">
        <w:rPr>
          <w:rFonts w:cs="Times New Roman"/>
          <w:lang w:val="en-US"/>
        </w:rPr>
        <w:t xml:space="preserve">, boredom showed  low self-control </w:t>
      </w:r>
      <w:r w:rsidR="00FD1F48">
        <w:rPr>
          <w:rFonts w:cs="Times New Roman"/>
          <w:lang w:val="en-US"/>
        </w:rPr>
        <w:fldChar w:fldCharType="begin" w:fldLock="1"/>
      </w:r>
      <w:r w:rsidR="00B60FE9">
        <w:rPr>
          <w:rFonts w:cs="Times New Roman"/>
          <w:lang w:val="en-US"/>
        </w:rPr>
        <w:instrText>ADDIN CSL_CITATION {"citationItems":[{"id":"ITEM-1","itemData":{"author":[{"dropping-particle":"","family":"Danckert","given":"James","non-dropping-particle":"","parse-names":false,"suffix":""},{"dropping-particle":"","family":"Mugon","given":"Jhotisha","non-dropping-particle":"","parse-names":false,"suffix":""},{"dropping-particle":"","family":"Struk","given":"Andriy","non-dropping-particle":"","parse-names":false,"suffix":""},{"dropping-particle":"","family":"Eastwood","given":"John","non-dropping-particle":"","parse-names":false,"suffix":""}],"container-title":"The function of emotions","id":"ITEM-1","issued":{"date-parts":[["2018"]]},"page":"93-119","publisher":"Springer","title":"Boredom: What is it good for?","type":"chapter"},"uris":["http://www.mendeley.com/documents/?uuid=a29f6f44-2a98-4bd6-8f15-a2196073c008"]}],"mendeley":{"formattedCitation":"(Danckert et al., 2018)","plainTextFormattedCitation":"(Danckert et al., 2018)","previouslyFormattedCitation":"(Danckert et al., 2018)"},"properties":{"noteIndex":0},"schema":"https://github.com/citation-style-language/schema/raw/master/csl-citation.json"}</w:instrText>
      </w:r>
      <w:r w:rsidR="00FD1F48">
        <w:rPr>
          <w:rFonts w:cs="Times New Roman"/>
          <w:lang w:val="en-US"/>
        </w:rPr>
        <w:fldChar w:fldCharType="separate"/>
      </w:r>
      <w:r w:rsidR="00FD1F48" w:rsidRPr="00FD1F48">
        <w:rPr>
          <w:rFonts w:cs="Times New Roman"/>
          <w:noProof/>
          <w:lang w:val="en-US"/>
        </w:rPr>
        <w:t>(Danckert et al., 2018)</w:t>
      </w:r>
      <w:r w:rsidR="00FD1F48">
        <w:rPr>
          <w:rFonts w:cs="Times New Roman"/>
          <w:lang w:val="en-US"/>
        </w:rPr>
        <w:fldChar w:fldCharType="end"/>
      </w:r>
      <w:r w:rsidRPr="00FA2C66">
        <w:rPr>
          <w:rFonts w:cs="Times New Roman"/>
          <w:lang w:val="en-US"/>
        </w:rPr>
        <w:t xml:space="preserve">. </w:t>
      </w:r>
      <w:proofErr w:type="gramStart"/>
      <w:r w:rsidRPr="00FA2C66">
        <w:rPr>
          <w:rFonts w:cs="Times New Roman"/>
          <w:lang w:val="en-US"/>
        </w:rPr>
        <w:t>So</w:t>
      </w:r>
      <w:proofErr w:type="gramEnd"/>
      <w:r w:rsidRPr="00FA2C66">
        <w:rPr>
          <w:rFonts w:cs="Times New Roman"/>
          <w:lang w:val="en-US"/>
        </w:rPr>
        <w:t xml:space="preserve"> someone who is quickly bored while studying at home has low self-control. This shows that individuals who tend to be drilled are unable to arrange, guide, regulate, and direct the forms of behavior that can bring it in a positive direction. </w:t>
      </w:r>
      <w:r w:rsidR="00B60FE9">
        <w:rPr>
          <w:rFonts w:cs="Times New Roman"/>
          <w:lang w:val="en-US"/>
        </w:rPr>
        <w:fldChar w:fldCharType="begin" w:fldLock="1"/>
      </w:r>
      <w:r w:rsidR="004701DF">
        <w:rPr>
          <w:rFonts w:cs="Times New Roman"/>
          <w:lang w:val="en-US"/>
        </w:rPr>
        <w:instrText>ADDIN CSL_CITATION {"citationItems":[{"id":"ITEM-1","itemData":{"author":[{"dropping-particle":"","family":"Irawan","given":"Dwisona","non-dropping-particle":"","parse-names":false,"suffix":""}],"container-title":"Jurnal Bimbingan dan Konseling (E-Journal)","id":"ITEM-1","issued":{"date-parts":[["0"]]},"title":"Lestari.(2020). Psychological Impacts of Students on Online Learning During the Pandemic COVID-19 1","type":"article-journal"},"uris":["http://www.mendeley.com/documents/?uuid=65452040-0750-4b2c-89a1-b92b3ccefa8a"]}],"mendeley":{"formattedCitation":"(Irawan, n.d.)","manualFormatting":"(Irawan, n.d,2020)","plainTextFormattedCitation":"(Irawan, n.d.)","previouslyFormattedCitation":"(Irawan, n.d.)"},"properties":{"noteIndex":0},"schema":"https://github.com/citation-style-language/schema/raw/master/csl-citation.json"}</w:instrText>
      </w:r>
      <w:r w:rsidR="00B60FE9">
        <w:rPr>
          <w:rFonts w:cs="Times New Roman"/>
          <w:lang w:val="en-US"/>
        </w:rPr>
        <w:fldChar w:fldCharType="separate"/>
      </w:r>
      <w:r w:rsidR="00B60FE9">
        <w:rPr>
          <w:rFonts w:cs="Times New Roman"/>
          <w:noProof/>
          <w:lang w:val="en-US"/>
        </w:rPr>
        <w:t>(Irawan, n.d,2020</w:t>
      </w:r>
      <w:r w:rsidR="00B60FE9" w:rsidRPr="00B60FE9">
        <w:rPr>
          <w:rFonts w:cs="Times New Roman"/>
          <w:noProof/>
          <w:lang w:val="en-US"/>
        </w:rPr>
        <w:t>)</w:t>
      </w:r>
      <w:r w:rsidR="00B60FE9">
        <w:rPr>
          <w:rFonts w:cs="Times New Roman"/>
          <w:lang w:val="en-US"/>
        </w:rPr>
        <w:fldChar w:fldCharType="end"/>
      </w:r>
      <w:r w:rsidRPr="00FA2C66">
        <w:rPr>
          <w:rFonts w:cs="Times New Roman"/>
          <w:lang w:val="en-US"/>
        </w:rPr>
        <w:t xml:space="preserve">, online learning that limits physical interaction causes no social interaction, so verbal and non-verbal communication is not used correctly. The research findings show that the psychological impact of students on online learning during the COVID-19 pandemic, </w:t>
      </w:r>
      <w:proofErr w:type="gramStart"/>
      <w:r w:rsidRPr="00FA2C66">
        <w:rPr>
          <w:rFonts w:cs="Times New Roman"/>
          <w:lang w:val="en-US"/>
        </w:rPr>
        <w:t>namely,  students</w:t>
      </w:r>
      <w:proofErr w:type="gramEnd"/>
      <w:r w:rsidRPr="00FA2C66">
        <w:rPr>
          <w:rFonts w:cs="Times New Roman"/>
          <w:lang w:val="en-US"/>
        </w:rPr>
        <w:t xml:space="preserve"> are bored with online learning after the first two weeks of learning from home</w:t>
      </w:r>
    </w:p>
    <w:p w14:paraId="574B82A1" w14:textId="77777777" w:rsidR="00B06E1E" w:rsidRPr="00B86C8F" w:rsidRDefault="008F51D7" w:rsidP="00B86C8F">
      <w:pPr>
        <w:ind w:left="0" w:firstLine="0"/>
        <w:rPr>
          <w:rFonts w:cs="Times New Roman"/>
          <w:i/>
        </w:rPr>
      </w:pPr>
      <w:r w:rsidRPr="00B86C8F">
        <w:rPr>
          <w:rFonts w:cs="Times New Roman"/>
          <w:i/>
        </w:rPr>
        <w:t>-spasi-</w:t>
      </w:r>
    </w:p>
    <w:p w14:paraId="06DF4796" w14:textId="77777777" w:rsidR="00B06E1E" w:rsidRPr="00B06E1E" w:rsidRDefault="00B06E1E" w:rsidP="00D12A53">
      <w:pPr>
        <w:ind w:left="0" w:firstLine="0"/>
        <w:rPr>
          <w:i/>
        </w:rPr>
      </w:pPr>
      <w:r w:rsidRPr="00764C40">
        <w:rPr>
          <w:i/>
        </w:rPr>
        <w:t>-spasi-</w:t>
      </w:r>
    </w:p>
    <w:p w14:paraId="3ECA0AF3" w14:textId="56693C7F" w:rsidR="00D12A53" w:rsidRPr="005938E3" w:rsidRDefault="005938E3" w:rsidP="00D12A53">
      <w:pPr>
        <w:ind w:left="0" w:firstLine="0"/>
        <w:rPr>
          <w:b/>
          <w:lang w:val="en-US"/>
        </w:rPr>
      </w:pPr>
      <w:r>
        <w:rPr>
          <w:b/>
          <w:lang w:val="en-US"/>
        </w:rPr>
        <w:t>CONCLUSION</w:t>
      </w:r>
    </w:p>
    <w:p w14:paraId="6812F4BA" w14:textId="77777777" w:rsidR="00D12A53" w:rsidRDefault="00D12A53" w:rsidP="00D12A53">
      <w:pPr>
        <w:ind w:left="0" w:firstLine="0"/>
        <w:rPr>
          <w:i/>
        </w:rPr>
      </w:pPr>
      <w:r w:rsidRPr="00764C40">
        <w:rPr>
          <w:i/>
        </w:rPr>
        <w:t>-spasi-</w:t>
      </w:r>
    </w:p>
    <w:p w14:paraId="48FA6598" w14:textId="77777777" w:rsidR="00DE162F" w:rsidRDefault="00DE162F" w:rsidP="00DE162F">
      <w:pPr>
        <w:ind w:left="0" w:firstLine="709"/>
      </w:pPr>
      <w:r>
        <w:t>These results of study  are  there is no any significant difference perception between male and female EFL post graduate students of the use of online learning platform because the significance value (0.695) which is bigger than 0.05 and E-learning during Covid-19 pandemic gives anxiety, fear, fatigue,  and  saturation to  female and male EFL students  in higher education and women showed more anxiety and fear than men because of house chores.</w:t>
      </w:r>
    </w:p>
    <w:p w14:paraId="32D9CE62" w14:textId="77777777" w:rsidR="00DE162F" w:rsidRDefault="00DE162F" w:rsidP="00DE162F">
      <w:pPr>
        <w:ind w:left="0" w:firstLine="709"/>
      </w:pPr>
      <w:r>
        <w:t>There were some limitations in  this study  that must be conducted in further research. They were  sample size, time allocation, and previous studies in the research area.</w:t>
      </w:r>
    </w:p>
    <w:p w14:paraId="4FD66C46" w14:textId="208BEB97" w:rsidR="00DE162F" w:rsidRDefault="00DE162F" w:rsidP="00DE162F">
      <w:pPr>
        <w:ind w:left="0" w:firstLine="709"/>
      </w:pPr>
      <w:r>
        <w:t>Future research should use respondents from three private Universities  in Jakarta, spend  long time for conducting the research, and take the most reliable previous studies in the research area to support the findings and discussion of the study.</w:t>
      </w:r>
    </w:p>
    <w:p w14:paraId="4694091C" w14:textId="77777777" w:rsidR="008F51D7" w:rsidRDefault="008F51D7" w:rsidP="008F51D7">
      <w:pPr>
        <w:ind w:left="0" w:firstLine="0"/>
        <w:rPr>
          <w:i/>
        </w:rPr>
      </w:pPr>
      <w:r w:rsidRPr="00764C40">
        <w:rPr>
          <w:i/>
        </w:rPr>
        <w:t>-spasi-</w:t>
      </w:r>
    </w:p>
    <w:p w14:paraId="382E41BA" w14:textId="77777777" w:rsidR="00B06E1E" w:rsidRDefault="00B06E1E" w:rsidP="008F51D7">
      <w:pPr>
        <w:ind w:left="0" w:firstLine="0"/>
      </w:pPr>
      <w:r w:rsidRPr="00764C40">
        <w:rPr>
          <w:i/>
        </w:rPr>
        <w:t>-spasi-</w:t>
      </w:r>
    </w:p>
    <w:p w14:paraId="69B273DB" w14:textId="0696BC3E" w:rsidR="005938E3" w:rsidRDefault="005938E3" w:rsidP="008F51D7">
      <w:pPr>
        <w:ind w:left="0" w:firstLine="0"/>
        <w:rPr>
          <w:b/>
          <w:lang w:val="en-US"/>
        </w:rPr>
      </w:pPr>
    </w:p>
    <w:p w14:paraId="619C4C24" w14:textId="2B14BA6A" w:rsidR="008F51D7" w:rsidRPr="005938E3" w:rsidRDefault="005938E3" w:rsidP="008F51D7">
      <w:pPr>
        <w:ind w:left="0" w:firstLine="0"/>
        <w:rPr>
          <w:b/>
          <w:lang w:val="en-US"/>
        </w:rPr>
      </w:pPr>
      <w:r>
        <w:rPr>
          <w:b/>
          <w:lang w:val="en-US"/>
        </w:rPr>
        <w:t>REFERENCES</w:t>
      </w:r>
    </w:p>
    <w:p w14:paraId="7CFA842C" w14:textId="4E6815EE" w:rsidR="00044E2A" w:rsidRPr="00D25A7E" w:rsidRDefault="008F51D7" w:rsidP="00D25A7E">
      <w:pPr>
        <w:ind w:left="0" w:firstLine="0"/>
      </w:pPr>
      <w:r w:rsidRPr="00764C40">
        <w:rPr>
          <w:i/>
        </w:rPr>
        <w:t>-spasi-</w:t>
      </w:r>
    </w:p>
    <w:p w14:paraId="7C2AD08A" w14:textId="29E6BCDE" w:rsidR="004701DF" w:rsidRPr="004701DF" w:rsidRDefault="004701DF" w:rsidP="004701DF">
      <w:pPr>
        <w:widowControl w:val="0"/>
        <w:autoSpaceDE w:val="0"/>
        <w:autoSpaceDN w:val="0"/>
        <w:adjustRightInd w:val="0"/>
        <w:ind w:left="480" w:hanging="480"/>
        <w:rPr>
          <w:rFonts w:cs="Times New Roman"/>
          <w:noProof/>
          <w:szCs w:val="24"/>
        </w:rPr>
      </w:pPr>
      <w:r>
        <w:rPr>
          <w:rFonts w:cs="Times New Roman"/>
        </w:rPr>
        <w:fldChar w:fldCharType="begin" w:fldLock="1"/>
      </w:r>
      <w:r>
        <w:rPr>
          <w:rFonts w:cs="Times New Roman"/>
        </w:rPr>
        <w:instrText xml:space="preserve">ADDIN Mendeley Bibliography CSL_BIBLIOGRAPHY </w:instrText>
      </w:r>
      <w:r>
        <w:rPr>
          <w:rFonts w:cs="Times New Roman"/>
        </w:rPr>
        <w:fldChar w:fldCharType="separate"/>
      </w:r>
      <w:r w:rsidRPr="004701DF">
        <w:rPr>
          <w:rFonts w:cs="Times New Roman"/>
          <w:noProof/>
          <w:szCs w:val="24"/>
        </w:rPr>
        <w:t xml:space="preserve">Aguilera-Hermida, A. P. (2020). College students’ use and acceptance of emergency online learning due to Covid-19. </w:t>
      </w:r>
      <w:r w:rsidRPr="004701DF">
        <w:rPr>
          <w:rFonts w:cs="Times New Roman"/>
          <w:i/>
          <w:iCs/>
          <w:noProof/>
          <w:szCs w:val="24"/>
        </w:rPr>
        <w:t>International Journal of Educational Research Open</w:t>
      </w:r>
      <w:r w:rsidRPr="004701DF">
        <w:rPr>
          <w:rFonts w:cs="Times New Roman"/>
          <w:noProof/>
          <w:szCs w:val="24"/>
        </w:rPr>
        <w:t xml:space="preserve">, </w:t>
      </w:r>
      <w:r w:rsidRPr="004701DF">
        <w:rPr>
          <w:rFonts w:cs="Times New Roman"/>
          <w:i/>
          <w:iCs/>
          <w:noProof/>
          <w:szCs w:val="24"/>
        </w:rPr>
        <w:t>1</w:t>
      </w:r>
      <w:r w:rsidRPr="004701DF">
        <w:rPr>
          <w:rFonts w:cs="Times New Roman"/>
          <w:noProof/>
          <w:szCs w:val="24"/>
        </w:rPr>
        <w:t>, 100011.</w:t>
      </w:r>
    </w:p>
    <w:p w14:paraId="118F41A3"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Agung, A. S. N., Surtikanti, M. W., &amp; Quinones, C. A. (2020). Students’ Perception of Online Learning during COVID-19 Pandemic: A Case Study on the English Students of STKIP Pamane Talino. </w:t>
      </w:r>
      <w:r w:rsidRPr="004701DF">
        <w:rPr>
          <w:rFonts w:cs="Times New Roman"/>
          <w:i/>
          <w:iCs/>
          <w:noProof/>
          <w:szCs w:val="24"/>
        </w:rPr>
        <w:t>SOSHUM: Jurnal Sosial Dan Humaniora</w:t>
      </w:r>
      <w:r w:rsidRPr="004701DF">
        <w:rPr>
          <w:rFonts w:cs="Times New Roman"/>
          <w:noProof/>
          <w:szCs w:val="24"/>
        </w:rPr>
        <w:t xml:space="preserve">, </w:t>
      </w:r>
      <w:r w:rsidRPr="004701DF">
        <w:rPr>
          <w:rFonts w:cs="Times New Roman"/>
          <w:i/>
          <w:iCs/>
          <w:noProof/>
          <w:szCs w:val="24"/>
        </w:rPr>
        <w:t>10</w:t>
      </w:r>
      <w:r w:rsidRPr="004701DF">
        <w:rPr>
          <w:rFonts w:cs="Times New Roman"/>
          <w:noProof/>
          <w:szCs w:val="24"/>
        </w:rPr>
        <w:t>(2), 225–235.</w:t>
      </w:r>
    </w:p>
    <w:p w14:paraId="3FD5B54D"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Al-Azawei, A., Parslow, P., &amp; Lundqvist, K. (2016). Barriers and opportunities of e-learning implementation in Iraq: A case of public universities. </w:t>
      </w:r>
      <w:r w:rsidRPr="004701DF">
        <w:rPr>
          <w:rFonts w:cs="Times New Roman"/>
          <w:i/>
          <w:iCs/>
          <w:noProof/>
          <w:szCs w:val="24"/>
        </w:rPr>
        <w:t>The International Review of Research in Open and Distributed Learning</w:t>
      </w:r>
      <w:r w:rsidRPr="004701DF">
        <w:rPr>
          <w:rFonts w:cs="Times New Roman"/>
          <w:noProof/>
          <w:szCs w:val="24"/>
        </w:rPr>
        <w:t xml:space="preserve">, </w:t>
      </w:r>
      <w:r w:rsidRPr="004701DF">
        <w:rPr>
          <w:rFonts w:cs="Times New Roman"/>
          <w:i/>
          <w:iCs/>
          <w:noProof/>
          <w:szCs w:val="24"/>
        </w:rPr>
        <w:t>17</w:t>
      </w:r>
      <w:r w:rsidRPr="004701DF">
        <w:rPr>
          <w:rFonts w:cs="Times New Roman"/>
          <w:noProof/>
          <w:szCs w:val="24"/>
        </w:rPr>
        <w:t>(5).</w:t>
      </w:r>
    </w:p>
    <w:p w14:paraId="04990F76"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Alobiedat, A., &amp; Saraierh, R. (2010). The Student’s Attitude toward Use Platform as Learning Resources at University of Granada. </w:t>
      </w:r>
      <w:r w:rsidRPr="004701DF">
        <w:rPr>
          <w:rFonts w:cs="Times New Roman"/>
          <w:i/>
          <w:iCs/>
          <w:noProof/>
          <w:szCs w:val="24"/>
        </w:rPr>
        <w:t>Rev. Eur. Stud.</w:t>
      </w:r>
      <w:r w:rsidRPr="004701DF">
        <w:rPr>
          <w:rFonts w:cs="Times New Roman"/>
          <w:noProof/>
          <w:szCs w:val="24"/>
        </w:rPr>
        <w:t xml:space="preserve">, </w:t>
      </w:r>
      <w:r w:rsidRPr="004701DF">
        <w:rPr>
          <w:rFonts w:cs="Times New Roman"/>
          <w:i/>
          <w:iCs/>
          <w:noProof/>
          <w:szCs w:val="24"/>
        </w:rPr>
        <w:t>2</w:t>
      </w:r>
      <w:r w:rsidRPr="004701DF">
        <w:rPr>
          <w:rFonts w:cs="Times New Roman"/>
          <w:noProof/>
          <w:szCs w:val="24"/>
        </w:rPr>
        <w:t>, 236.</w:t>
      </w:r>
    </w:p>
    <w:p w14:paraId="7EF2D617"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Arenas Gaitán, J., Rondán Cataluña, F. J., &amp; Ramírez Correa, P. (2010). </w:t>
      </w:r>
      <w:r w:rsidRPr="004701DF">
        <w:rPr>
          <w:rFonts w:cs="Times New Roman"/>
          <w:i/>
          <w:iCs/>
          <w:noProof/>
          <w:szCs w:val="24"/>
        </w:rPr>
        <w:t>Gender influence in perception and adoption of e-learning platforms</w:t>
      </w:r>
      <w:r w:rsidRPr="004701DF">
        <w:rPr>
          <w:rFonts w:cs="Times New Roman"/>
          <w:noProof/>
          <w:szCs w:val="24"/>
        </w:rPr>
        <w:t>.</w:t>
      </w:r>
    </w:p>
    <w:p w14:paraId="450C2159"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Aristovnik, A., Keržič, D., Ravšelj, D., Tomaževič, N., &amp; Umek, L. (2020). Impacts of the COVID-19 pandemic on life of higher education students: A global perspective. </w:t>
      </w:r>
      <w:r w:rsidRPr="004701DF">
        <w:rPr>
          <w:rFonts w:cs="Times New Roman"/>
          <w:i/>
          <w:iCs/>
          <w:noProof/>
          <w:szCs w:val="24"/>
        </w:rPr>
        <w:t>Sustainability</w:t>
      </w:r>
      <w:r w:rsidRPr="004701DF">
        <w:rPr>
          <w:rFonts w:cs="Times New Roman"/>
          <w:noProof/>
          <w:szCs w:val="24"/>
        </w:rPr>
        <w:t xml:space="preserve">, </w:t>
      </w:r>
      <w:r w:rsidRPr="004701DF">
        <w:rPr>
          <w:rFonts w:cs="Times New Roman"/>
          <w:i/>
          <w:iCs/>
          <w:noProof/>
          <w:szCs w:val="24"/>
        </w:rPr>
        <w:t>12</w:t>
      </w:r>
      <w:r w:rsidRPr="004701DF">
        <w:rPr>
          <w:rFonts w:cs="Times New Roman"/>
          <w:noProof/>
          <w:szCs w:val="24"/>
        </w:rPr>
        <w:t>(20), 8438.</w:t>
      </w:r>
    </w:p>
    <w:p w14:paraId="7D6829DF" w14:textId="424FC08E"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Bagata, D. T. R. (2020). </w:t>
      </w:r>
      <w:r w:rsidR="00F5575D" w:rsidRPr="004701DF">
        <w:rPr>
          <w:rFonts w:cs="Times New Roman"/>
          <w:noProof/>
          <w:szCs w:val="24"/>
        </w:rPr>
        <w:t xml:space="preserve">Efl </w:t>
      </w:r>
      <w:r w:rsidR="00F5575D">
        <w:rPr>
          <w:rFonts w:cs="Times New Roman"/>
          <w:noProof/>
          <w:szCs w:val="24"/>
        </w:rPr>
        <w:t>University Students’perception of The Use o</w:t>
      </w:r>
      <w:r w:rsidR="00F5575D" w:rsidRPr="004701DF">
        <w:rPr>
          <w:rFonts w:cs="Times New Roman"/>
          <w:noProof/>
          <w:szCs w:val="24"/>
        </w:rPr>
        <w:t>f Online Learning Platform</w:t>
      </w:r>
      <w:r w:rsidRPr="004701DF">
        <w:rPr>
          <w:rFonts w:cs="Times New Roman"/>
          <w:noProof/>
          <w:szCs w:val="24"/>
        </w:rPr>
        <w:t xml:space="preserve">. </w:t>
      </w:r>
      <w:r w:rsidRPr="004701DF">
        <w:rPr>
          <w:rFonts w:cs="Times New Roman"/>
          <w:i/>
          <w:iCs/>
          <w:noProof/>
          <w:szCs w:val="24"/>
        </w:rPr>
        <w:t>Jurnal Penelitian, Pendidikan, Dan Pembelajaran</w:t>
      </w:r>
      <w:r w:rsidRPr="004701DF">
        <w:rPr>
          <w:rFonts w:cs="Times New Roman"/>
          <w:noProof/>
          <w:szCs w:val="24"/>
        </w:rPr>
        <w:t xml:space="preserve">, </w:t>
      </w:r>
      <w:r w:rsidRPr="004701DF">
        <w:rPr>
          <w:rFonts w:cs="Times New Roman"/>
          <w:i/>
          <w:iCs/>
          <w:noProof/>
          <w:szCs w:val="24"/>
        </w:rPr>
        <w:t>15</w:t>
      </w:r>
      <w:r w:rsidRPr="004701DF">
        <w:rPr>
          <w:rFonts w:cs="Times New Roman"/>
          <w:noProof/>
          <w:szCs w:val="24"/>
        </w:rPr>
        <w:t>(34).</w:t>
      </w:r>
    </w:p>
    <w:p w14:paraId="201B4859"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Brazendale, K., Beets, M. W., Weaver, R. G., Pate, R. R., Turner-McGrievy, G. M., Kaczynski, A. T., Chandler, J. L., Bohnert, A., &amp; von Hippel, P. T. (2017). Understanding differences between summer vs. school obesogenic behaviors of </w:t>
      </w:r>
      <w:r w:rsidRPr="004701DF">
        <w:rPr>
          <w:rFonts w:cs="Times New Roman"/>
          <w:noProof/>
          <w:szCs w:val="24"/>
        </w:rPr>
        <w:lastRenderedPageBreak/>
        <w:t xml:space="preserve">children: the structured days hypothesis. </w:t>
      </w:r>
      <w:r w:rsidRPr="004701DF">
        <w:rPr>
          <w:rFonts w:cs="Times New Roman"/>
          <w:i/>
          <w:iCs/>
          <w:noProof/>
          <w:szCs w:val="24"/>
        </w:rPr>
        <w:t>International Journal of Behavioral Nutrition and Physical Activity</w:t>
      </w:r>
      <w:r w:rsidRPr="004701DF">
        <w:rPr>
          <w:rFonts w:cs="Times New Roman"/>
          <w:noProof/>
          <w:szCs w:val="24"/>
        </w:rPr>
        <w:t xml:space="preserve">, </w:t>
      </w:r>
      <w:r w:rsidRPr="004701DF">
        <w:rPr>
          <w:rFonts w:cs="Times New Roman"/>
          <w:i/>
          <w:iCs/>
          <w:noProof/>
          <w:szCs w:val="24"/>
        </w:rPr>
        <w:t>14</w:t>
      </w:r>
      <w:r w:rsidRPr="004701DF">
        <w:rPr>
          <w:rFonts w:cs="Times New Roman"/>
          <w:noProof/>
          <w:szCs w:val="24"/>
        </w:rPr>
        <w:t>(1), 1–14.</w:t>
      </w:r>
    </w:p>
    <w:p w14:paraId="51B34D61"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Bruno, N., &amp; Pavani, F. (2018). </w:t>
      </w:r>
      <w:r w:rsidRPr="004701DF">
        <w:rPr>
          <w:rFonts w:cs="Times New Roman"/>
          <w:i/>
          <w:iCs/>
          <w:noProof/>
          <w:szCs w:val="24"/>
        </w:rPr>
        <w:t>Perception: a multisensory perspective</w:t>
      </w:r>
      <w:r w:rsidRPr="004701DF">
        <w:rPr>
          <w:rFonts w:cs="Times New Roman"/>
          <w:noProof/>
          <w:szCs w:val="24"/>
        </w:rPr>
        <w:t>. Oxford University Press.</w:t>
      </w:r>
    </w:p>
    <w:p w14:paraId="66AC7447"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Cao, W., Fang, Z., Hou, G., Han, M., Xu, X., Dong, J., &amp; Zheng, J. (2020). The psychological impact of the COVID-19 epidemic on college students in China. </w:t>
      </w:r>
      <w:r w:rsidRPr="004701DF">
        <w:rPr>
          <w:rFonts w:cs="Times New Roman"/>
          <w:i/>
          <w:iCs/>
          <w:noProof/>
          <w:szCs w:val="24"/>
        </w:rPr>
        <w:t>Psychiatry Research</w:t>
      </w:r>
      <w:r w:rsidRPr="004701DF">
        <w:rPr>
          <w:rFonts w:cs="Times New Roman"/>
          <w:noProof/>
          <w:szCs w:val="24"/>
        </w:rPr>
        <w:t xml:space="preserve">, </w:t>
      </w:r>
      <w:r w:rsidRPr="004701DF">
        <w:rPr>
          <w:rFonts w:cs="Times New Roman"/>
          <w:i/>
          <w:iCs/>
          <w:noProof/>
          <w:szCs w:val="24"/>
        </w:rPr>
        <w:t>287</w:t>
      </w:r>
      <w:r w:rsidRPr="004701DF">
        <w:rPr>
          <w:rFonts w:cs="Times New Roman"/>
          <w:noProof/>
          <w:szCs w:val="24"/>
        </w:rPr>
        <w:t>, 112934.</w:t>
      </w:r>
    </w:p>
    <w:p w14:paraId="00F5B32B"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Creswell, J. W., &amp; Poth, C. N. (2016). </w:t>
      </w:r>
      <w:r w:rsidRPr="004701DF">
        <w:rPr>
          <w:rFonts w:cs="Times New Roman"/>
          <w:i/>
          <w:iCs/>
          <w:noProof/>
          <w:szCs w:val="24"/>
        </w:rPr>
        <w:t>Qualitative inquiry and research design: Choosing among five approaches</w:t>
      </w:r>
      <w:r w:rsidRPr="004701DF">
        <w:rPr>
          <w:rFonts w:cs="Times New Roman"/>
          <w:noProof/>
          <w:szCs w:val="24"/>
        </w:rPr>
        <w:t>. Sage publications.</w:t>
      </w:r>
    </w:p>
    <w:p w14:paraId="6CE73742"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Cuadrado-García, M., Ruiz-Molina, M.-E., &amp; Montoro-Pons, J. D. (2010). Are there gender differences in e-learning use and assessment? Evidence from an interuniversity online project in Europe. </w:t>
      </w:r>
      <w:r w:rsidRPr="004701DF">
        <w:rPr>
          <w:rFonts w:cs="Times New Roman"/>
          <w:i/>
          <w:iCs/>
          <w:noProof/>
          <w:szCs w:val="24"/>
        </w:rPr>
        <w:t>Procedia-Social and Behavioral Sciences</w:t>
      </w:r>
      <w:r w:rsidRPr="004701DF">
        <w:rPr>
          <w:rFonts w:cs="Times New Roman"/>
          <w:noProof/>
          <w:szCs w:val="24"/>
        </w:rPr>
        <w:t xml:space="preserve">, </w:t>
      </w:r>
      <w:r w:rsidRPr="004701DF">
        <w:rPr>
          <w:rFonts w:cs="Times New Roman"/>
          <w:i/>
          <w:iCs/>
          <w:noProof/>
          <w:szCs w:val="24"/>
        </w:rPr>
        <w:t>2</w:t>
      </w:r>
      <w:r w:rsidRPr="004701DF">
        <w:rPr>
          <w:rFonts w:cs="Times New Roman"/>
          <w:noProof/>
          <w:szCs w:val="24"/>
        </w:rPr>
        <w:t>(2), 367–371.</w:t>
      </w:r>
    </w:p>
    <w:p w14:paraId="7D3FD97B"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Dabaj, F. (2009). The Role of Gender and Age on Students’ Perceptions towards Online Education Case Study: Sakarya University, Vocational High School. </w:t>
      </w:r>
      <w:r w:rsidRPr="004701DF">
        <w:rPr>
          <w:rFonts w:cs="Times New Roman"/>
          <w:i/>
          <w:iCs/>
          <w:noProof/>
          <w:szCs w:val="24"/>
        </w:rPr>
        <w:t>Online Submission</w:t>
      </w:r>
      <w:r w:rsidRPr="004701DF">
        <w:rPr>
          <w:rFonts w:cs="Times New Roman"/>
          <w:noProof/>
          <w:szCs w:val="24"/>
        </w:rPr>
        <w:t xml:space="preserve">, </w:t>
      </w:r>
      <w:r w:rsidRPr="004701DF">
        <w:rPr>
          <w:rFonts w:cs="Times New Roman"/>
          <w:i/>
          <w:iCs/>
          <w:noProof/>
          <w:szCs w:val="24"/>
        </w:rPr>
        <w:t>8</w:t>
      </w:r>
      <w:r w:rsidRPr="004701DF">
        <w:rPr>
          <w:rFonts w:cs="Times New Roman"/>
          <w:noProof/>
          <w:szCs w:val="24"/>
        </w:rPr>
        <w:t>(2).</w:t>
      </w:r>
    </w:p>
    <w:p w14:paraId="15874ED4"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Danckert, J., Mugon, J., Struk, A., &amp; Eastwood, J. (2018). Boredom: What is it good for? In </w:t>
      </w:r>
      <w:r w:rsidRPr="004701DF">
        <w:rPr>
          <w:rFonts w:cs="Times New Roman"/>
          <w:i/>
          <w:iCs/>
          <w:noProof/>
          <w:szCs w:val="24"/>
        </w:rPr>
        <w:t>The function of emotions</w:t>
      </w:r>
      <w:r w:rsidRPr="004701DF">
        <w:rPr>
          <w:rFonts w:cs="Times New Roman"/>
          <w:noProof/>
          <w:szCs w:val="24"/>
        </w:rPr>
        <w:t xml:space="preserve"> (pp. 93–119). Springer.</w:t>
      </w:r>
    </w:p>
    <w:p w14:paraId="02E7DA56"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Fedynich, L., Bradley, K. S., &amp; Bradley, J. (2015). Graduate Students’ Perceptions of Online Learning. </w:t>
      </w:r>
      <w:r w:rsidRPr="004701DF">
        <w:rPr>
          <w:rFonts w:cs="Times New Roman"/>
          <w:i/>
          <w:iCs/>
          <w:noProof/>
          <w:szCs w:val="24"/>
        </w:rPr>
        <w:t>Research in Higher Education Journal</w:t>
      </w:r>
      <w:r w:rsidRPr="004701DF">
        <w:rPr>
          <w:rFonts w:cs="Times New Roman"/>
          <w:noProof/>
          <w:szCs w:val="24"/>
        </w:rPr>
        <w:t xml:space="preserve">, </w:t>
      </w:r>
      <w:r w:rsidRPr="004701DF">
        <w:rPr>
          <w:rFonts w:cs="Times New Roman"/>
          <w:i/>
          <w:iCs/>
          <w:noProof/>
          <w:szCs w:val="24"/>
        </w:rPr>
        <w:t>27</w:t>
      </w:r>
      <w:r w:rsidRPr="004701DF">
        <w:rPr>
          <w:rFonts w:cs="Times New Roman"/>
          <w:noProof/>
          <w:szCs w:val="24"/>
        </w:rPr>
        <w:t>.</w:t>
      </w:r>
    </w:p>
    <w:p w14:paraId="13AFB504"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Green, R. (2013). </w:t>
      </w:r>
      <w:r w:rsidRPr="004701DF">
        <w:rPr>
          <w:rFonts w:cs="Times New Roman"/>
          <w:i/>
          <w:iCs/>
          <w:noProof/>
          <w:szCs w:val="24"/>
        </w:rPr>
        <w:t>Statistical analyses for language testers</w:t>
      </w:r>
      <w:r w:rsidRPr="004701DF">
        <w:rPr>
          <w:rFonts w:cs="Times New Roman"/>
          <w:noProof/>
          <w:szCs w:val="24"/>
        </w:rPr>
        <w:t>. Springer.</w:t>
      </w:r>
    </w:p>
    <w:p w14:paraId="56C00E88"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Huang, L., Lei, W., Xu, F., Liu, H., &amp; Yu, L. (2020). Emotional responses and coping strategies in nurses and nursing students during Covid-19 outbreak: A comparative study. </w:t>
      </w:r>
      <w:r w:rsidRPr="004701DF">
        <w:rPr>
          <w:rFonts w:cs="Times New Roman"/>
          <w:i/>
          <w:iCs/>
          <w:noProof/>
          <w:szCs w:val="24"/>
        </w:rPr>
        <w:t>PLoS One</w:t>
      </w:r>
      <w:r w:rsidRPr="004701DF">
        <w:rPr>
          <w:rFonts w:cs="Times New Roman"/>
          <w:noProof/>
          <w:szCs w:val="24"/>
        </w:rPr>
        <w:t xml:space="preserve">, </w:t>
      </w:r>
      <w:r w:rsidRPr="004701DF">
        <w:rPr>
          <w:rFonts w:cs="Times New Roman"/>
          <w:i/>
          <w:iCs/>
          <w:noProof/>
          <w:szCs w:val="24"/>
        </w:rPr>
        <w:t>15</w:t>
      </w:r>
      <w:r w:rsidRPr="004701DF">
        <w:rPr>
          <w:rFonts w:cs="Times New Roman"/>
          <w:noProof/>
          <w:szCs w:val="24"/>
        </w:rPr>
        <w:t>(8), e0237303.</w:t>
      </w:r>
    </w:p>
    <w:p w14:paraId="20FA4B1A"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Irawan, D. (n.d.). Lestari.(2020). Psychological Impacts of Students on Online Learning During the Pandemic COVID-19 1. </w:t>
      </w:r>
      <w:r w:rsidRPr="004701DF">
        <w:rPr>
          <w:rFonts w:cs="Times New Roman"/>
          <w:i/>
          <w:iCs/>
          <w:noProof/>
          <w:szCs w:val="24"/>
        </w:rPr>
        <w:t>Jurnal Bimbingan Dan Konseling (E-Journal)</w:t>
      </w:r>
      <w:r w:rsidRPr="004701DF">
        <w:rPr>
          <w:rFonts w:cs="Times New Roman"/>
          <w:noProof/>
          <w:szCs w:val="24"/>
        </w:rPr>
        <w:t>.</w:t>
      </w:r>
    </w:p>
    <w:p w14:paraId="3D1FFA2A"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Johnson, R. B., &amp; Christensen, L. (2019). </w:t>
      </w:r>
      <w:r w:rsidRPr="004701DF">
        <w:rPr>
          <w:rFonts w:cs="Times New Roman"/>
          <w:i/>
          <w:iCs/>
          <w:noProof/>
          <w:szCs w:val="24"/>
        </w:rPr>
        <w:t>Educational research: Quantitative, qualitative, and mixed approaches</w:t>
      </w:r>
      <w:r w:rsidRPr="004701DF">
        <w:rPr>
          <w:rFonts w:cs="Times New Roman"/>
          <w:noProof/>
          <w:szCs w:val="24"/>
        </w:rPr>
        <w:t>. Sage publications.</w:t>
      </w:r>
    </w:p>
    <w:p w14:paraId="0ECCEF4F"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Kapasia, N., Paul, P., Roy, A., Saha, J., Zaveri, A., Mallick, R., Barman, B., Das, P., &amp; Chouhan, P. (2020). Impact of lockdown on learning status of undergraduate and postgraduate students during COVID-19 pandemic in West Bengal, India. </w:t>
      </w:r>
      <w:r w:rsidRPr="004701DF">
        <w:rPr>
          <w:rFonts w:cs="Times New Roman"/>
          <w:i/>
          <w:iCs/>
          <w:noProof/>
          <w:szCs w:val="24"/>
        </w:rPr>
        <w:t>Children and Youth Services Review</w:t>
      </w:r>
      <w:r w:rsidRPr="004701DF">
        <w:rPr>
          <w:rFonts w:cs="Times New Roman"/>
          <w:noProof/>
          <w:szCs w:val="24"/>
        </w:rPr>
        <w:t xml:space="preserve">, </w:t>
      </w:r>
      <w:r w:rsidRPr="004701DF">
        <w:rPr>
          <w:rFonts w:cs="Times New Roman"/>
          <w:i/>
          <w:iCs/>
          <w:noProof/>
          <w:szCs w:val="24"/>
        </w:rPr>
        <w:t>116</w:t>
      </w:r>
      <w:r w:rsidRPr="004701DF">
        <w:rPr>
          <w:rFonts w:cs="Times New Roman"/>
          <w:noProof/>
          <w:szCs w:val="24"/>
        </w:rPr>
        <w:t>, 105194.</w:t>
      </w:r>
    </w:p>
    <w:p w14:paraId="67055934"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Korucu, A. T., &amp; Gunduz, S. (2011). The effects of computer assisted instruction practices in computer office program course on academic achievements and attitudes toward computer. </w:t>
      </w:r>
      <w:r w:rsidRPr="004701DF">
        <w:rPr>
          <w:rFonts w:cs="Times New Roman"/>
          <w:i/>
          <w:iCs/>
          <w:noProof/>
          <w:szCs w:val="24"/>
        </w:rPr>
        <w:t>Procedia-Social and Behavioral Sciences</w:t>
      </w:r>
      <w:r w:rsidRPr="004701DF">
        <w:rPr>
          <w:rFonts w:cs="Times New Roman"/>
          <w:noProof/>
          <w:szCs w:val="24"/>
        </w:rPr>
        <w:t xml:space="preserve">, </w:t>
      </w:r>
      <w:r w:rsidRPr="004701DF">
        <w:rPr>
          <w:rFonts w:cs="Times New Roman"/>
          <w:i/>
          <w:iCs/>
          <w:noProof/>
          <w:szCs w:val="24"/>
        </w:rPr>
        <w:t>15</w:t>
      </w:r>
      <w:r w:rsidRPr="004701DF">
        <w:rPr>
          <w:rFonts w:cs="Times New Roman"/>
          <w:noProof/>
          <w:szCs w:val="24"/>
        </w:rPr>
        <w:t>, 1931–1935.</w:t>
      </w:r>
    </w:p>
    <w:p w14:paraId="533BFFDF"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Malkawi, E., Bawaneh, A. K., &amp; Bawa’aneh, M. S. (2020). Campus Off, Education On: UAEU Students’ Satisfaction and Attitudes Towards E-Learning and Virtual Classes During COVID-19 Pandemic. </w:t>
      </w:r>
      <w:r w:rsidRPr="004701DF">
        <w:rPr>
          <w:rFonts w:cs="Times New Roman"/>
          <w:i/>
          <w:iCs/>
          <w:noProof/>
          <w:szCs w:val="24"/>
        </w:rPr>
        <w:t>Contemporary Educational Technology</w:t>
      </w:r>
      <w:r w:rsidRPr="004701DF">
        <w:rPr>
          <w:rFonts w:cs="Times New Roman"/>
          <w:noProof/>
          <w:szCs w:val="24"/>
        </w:rPr>
        <w:t xml:space="preserve">, </w:t>
      </w:r>
      <w:r w:rsidRPr="004701DF">
        <w:rPr>
          <w:rFonts w:cs="Times New Roman"/>
          <w:i/>
          <w:iCs/>
          <w:noProof/>
          <w:szCs w:val="24"/>
        </w:rPr>
        <w:t>13</w:t>
      </w:r>
      <w:r w:rsidRPr="004701DF">
        <w:rPr>
          <w:rFonts w:cs="Times New Roman"/>
          <w:noProof/>
          <w:szCs w:val="24"/>
        </w:rPr>
        <w:t>(1), ep283.</w:t>
      </w:r>
    </w:p>
    <w:p w14:paraId="3FD40200"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Qazi, A., Tamjidyamcholo, A., Raj, R. G., Hardaker, G., &amp; Standing, C. (2017). Assessing consumers’ satisfaction and expectations through online opinions: Expectation and disconfirmation approach. </w:t>
      </w:r>
      <w:r w:rsidRPr="004701DF">
        <w:rPr>
          <w:rFonts w:cs="Times New Roman"/>
          <w:i/>
          <w:iCs/>
          <w:noProof/>
          <w:szCs w:val="24"/>
        </w:rPr>
        <w:t>Computers in Human Behavior</w:t>
      </w:r>
      <w:r w:rsidRPr="004701DF">
        <w:rPr>
          <w:rFonts w:cs="Times New Roman"/>
          <w:noProof/>
          <w:szCs w:val="24"/>
        </w:rPr>
        <w:t xml:space="preserve">, </w:t>
      </w:r>
      <w:r w:rsidRPr="004701DF">
        <w:rPr>
          <w:rFonts w:cs="Times New Roman"/>
          <w:i/>
          <w:iCs/>
          <w:noProof/>
          <w:szCs w:val="24"/>
        </w:rPr>
        <w:t>75</w:t>
      </w:r>
      <w:r w:rsidRPr="004701DF">
        <w:rPr>
          <w:rFonts w:cs="Times New Roman"/>
          <w:noProof/>
          <w:szCs w:val="24"/>
        </w:rPr>
        <w:t>, 450–460.</w:t>
      </w:r>
    </w:p>
    <w:p w14:paraId="435D9ABC"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Rantung, R. (2015). Persepsi Kegunaan Internet dan Pengaruhnya Terhadap Minat Belajar Mahasiswa Pada Matakuliah Management Information System. </w:t>
      </w:r>
      <w:r w:rsidRPr="004701DF">
        <w:rPr>
          <w:rFonts w:cs="Times New Roman"/>
          <w:i/>
          <w:iCs/>
          <w:noProof/>
          <w:szCs w:val="24"/>
        </w:rPr>
        <w:t>JBE (Journal of Business and Economics)</w:t>
      </w:r>
      <w:r w:rsidRPr="004701DF">
        <w:rPr>
          <w:rFonts w:cs="Times New Roman"/>
          <w:noProof/>
          <w:szCs w:val="24"/>
        </w:rPr>
        <w:t>, 62–90.</w:t>
      </w:r>
    </w:p>
    <w:p w14:paraId="7905E4E0"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Selwyn, N. (2008). An investigation of differences in undergraduates’ academic use of the internet. </w:t>
      </w:r>
      <w:r w:rsidRPr="004701DF">
        <w:rPr>
          <w:rFonts w:cs="Times New Roman"/>
          <w:i/>
          <w:iCs/>
          <w:noProof/>
          <w:szCs w:val="24"/>
        </w:rPr>
        <w:t>Active Learning in Higher Education</w:t>
      </w:r>
      <w:r w:rsidRPr="004701DF">
        <w:rPr>
          <w:rFonts w:cs="Times New Roman"/>
          <w:noProof/>
          <w:szCs w:val="24"/>
        </w:rPr>
        <w:t xml:space="preserve">, </w:t>
      </w:r>
      <w:r w:rsidRPr="004701DF">
        <w:rPr>
          <w:rFonts w:cs="Times New Roman"/>
          <w:i/>
          <w:iCs/>
          <w:noProof/>
          <w:szCs w:val="24"/>
        </w:rPr>
        <w:t>9</w:t>
      </w:r>
      <w:r w:rsidRPr="004701DF">
        <w:rPr>
          <w:rFonts w:cs="Times New Roman"/>
          <w:noProof/>
          <w:szCs w:val="24"/>
        </w:rPr>
        <w:t>(1), 11–22.</w:t>
      </w:r>
    </w:p>
    <w:p w14:paraId="722A699F"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Sharp, J., &amp; Theiler, S. (2018). A review of psychological distress among university students: Pervasiveness, implications and potential points of intervention. </w:t>
      </w:r>
      <w:r w:rsidRPr="004701DF">
        <w:rPr>
          <w:rFonts w:cs="Times New Roman"/>
          <w:i/>
          <w:iCs/>
          <w:noProof/>
          <w:szCs w:val="24"/>
        </w:rPr>
        <w:t>International Journal for the Advancement of Counselling</w:t>
      </w:r>
      <w:r w:rsidRPr="004701DF">
        <w:rPr>
          <w:rFonts w:cs="Times New Roman"/>
          <w:noProof/>
          <w:szCs w:val="24"/>
        </w:rPr>
        <w:t xml:space="preserve">, </w:t>
      </w:r>
      <w:r w:rsidRPr="004701DF">
        <w:rPr>
          <w:rFonts w:cs="Times New Roman"/>
          <w:i/>
          <w:iCs/>
          <w:noProof/>
          <w:szCs w:val="24"/>
        </w:rPr>
        <w:t>40</w:t>
      </w:r>
      <w:r w:rsidRPr="004701DF">
        <w:rPr>
          <w:rFonts w:cs="Times New Roman"/>
          <w:noProof/>
          <w:szCs w:val="24"/>
        </w:rPr>
        <w:t>(3), 193–212.</w:t>
      </w:r>
    </w:p>
    <w:p w14:paraId="6022E987"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Sharpe, R., &amp; Benfield, G. (2005). The student experience of e-learning in higher education. </w:t>
      </w:r>
      <w:r w:rsidRPr="004701DF">
        <w:rPr>
          <w:rFonts w:cs="Times New Roman"/>
          <w:i/>
          <w:iCs/>
          <w:noProof/>
          <w:szCs w:val="24"/>
        </w:rPr>
        <w:t>Brookes EJournal of Learning and Teaching</w:t>
      </w:r>
      <w:r w:rsidRPr="004701DF">
        <w:rPr>
          <w:rFonts w:cs="Times New Roman"/>
          <w:noProof/>
          <w:szCs w:val="24"/>
        </w:rPr>
        <w:t xml:space="preserve">, </w:t>
      </w:r>
      <w:r w:rsidRPr="004701DF">
        <w:rPr>
          <w:rFonts w:cs="Times New Roman"/>
          <w:i/>
          <w:iCs/>
          <w:noProof/>
          <w:szCs w:val="24"/>
        </w:rPr>
        <w:t>1</w:t>
      </w:r>
      <w:r w:rsidRPr="004701DF">
        <w:rPr>
          <w:rFonts w:cs="Times New Roman"/>
          <w:noProof/>
          <w:szCs w:val="24"/>
        </w:rPr>
        <w:t>(3), 1–9.</w:t>
      </w:r>
    </w:p>
    <w:p w14:paraId="3665C81F"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lastRenderedPageBreak/>
        <w:t xml:space="preserve">Smart, K. L., &amp; Cappel, J. J. (2006). Students’ perceptions of online learning: A comparative study. </w:t>
      </w:r>
      <w:r w:rsidRPr="004701DF">
        <w:rPr>
          <w:rFonts w:cs="Times New Roman"/>
          <w:i/>
          <w:iCs/>
          <w:noProof/>
          <w:szCs w:val="24"/>
        </w:rPr>
        <w:t>Journal of Information Technology Education: Research</w:t>
      </w:r>
      <w:r w:rsidRPr="004701DF">
        <w:rPr>
          <w:rFonts w:cs="Times New Roman"/>
          <w:noProof/>
          <w:szCs w:val="24"/>
        </w:rPr>
        <w:t xml:space="preserve">, </w:t>
      </w:r>
      <w:r w:rsidRPr="004701DF">
        <w:rPr>
          <w:rFonts w:cs="Times New Roman"/>
          <w:i/>
          <w:iCs/>
          <w:noProof/>
          <w:szCs w:val="24"/>
        </w:rPr>
        <w:t>5</w:t>
      </w:r>
      <w:r w:rsidRPr="004701DF">
        <w:rPr>
          <w:rFonts w:cs="Times New Roman"/>
          <w:noProof/>
          <w:szCs w:val="24"/>
        </w:rPr>
        <w:t>(1), 201–219.</w:t>
      </w:r>
    </w:p>
    <w:p w14:paraId="79BB0C33" w14:textId="20DDCDD8"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Sood, M., &amp; Singh, V. (2014). E</w:t>
      </w:r>
      <w:r w:rsidR="00671733">
        <w:rPr>
          <w:rFonts w:cs="Times New Roman"/>
          <w:noProof/>
          <w:szCs w:val="24"/>
          <w:lang w:val="en-US"/>
        </w:rPr>
        <w:t>-</w:t>
      </w:r>
      <w:r w:rsidRPr="004701DF">
        <w:rPr>
          <w:rFonts w:cs="Times New Roman"/>
          <w:noProof/>
          <w:szCs w:val="24"/>
        </w:rPr>
        <w:t xml:space="preserve">Learning: </w:t>
      </w:r>
      <w:r w:rsidR="00671733" w:rsidRPr="004701DF">
        <w:rPr>
          <w:rFonts w:cs="Times New Roman"/>
          <w:noProof/>
          <w:szCs w:val="24"/>
        </w:rPr>
        <w:t>Gender Analysis In Higher Education In North India</w:t>
      </w:r>
      <w:r w:rsidRPr="004701DF">
        <w:rPr>
          <w:rFonts w:cs="Times New Roman"/>
          <w:noProof/>
          <w:szCs w:val="24"/>
        </w:rPr>
        <w:t xml:space="preserve">. </w:t>
      </w:r>
      <w:r w:rsidRPr="004701DF">
        <w:rPr>
          <w:rFonts w:cs="Times New Roman"/>
          <w:i/>
          <w:iCs/>
          <w:noProof/>
          <w:szCs w:val="24"/>
        </w:rPr>
        <w:t>Computer Science &amp; Information Technology</w:t>
      </w:r>
      <w:r w:rsidRPr="004701DF">
        <w:rPr>
          <w:rFonts w:cs="Times New Roman"/>
          <w:noProof/>
          <w:szCs w:val="24"/>
        </w:rPr>
        <w:t xml:space="preserve">, </w:t>
      </w:r>
      <w:r w:rsidRPr="004701DF">
        <w:rPr>
          <w:rFonts w:cs="Times New Roman"/>
          <w:i/>
          <w:iCs/>
          <w:noProof/>
          <w:szCs w:val="24"/>
        </w:rPr>
        <w:t>4</w:t>
      </w:r>
      <w:r w:rsidRPr="004701DF">
        <w:rPr>
          <w:rFonts w:cs="Times New Roman"/>
          <w:noProof/>
          <w:szCs w:val="24"/>
        </w:rPr>
        <w:t>, 104–110.</w:t>
      </w:r>
    </w:p>
    <w:p w14:paraId="17CFF08C" w14:textId="77777777" w:rsidR="004701DF" w:rsidRPr="004701DF" w:rsidRDefault="004701DF" w:rsidP="004701DF">
      <w:pPr>
        <w:widowControl w:val="0"/>
        <w:autoSpaceDE w:val="0"/>
        <w:autoSpaceDN w:val="0"/>
        <w:adjustRightInd w:val="0"/>
        <w:ind w:left="480" w:hanging="480"/>
        <w:rPr>
          <w:rFonts w:cs="Times New Roman"/>
          <w:noProof/>
          <w:szCs w:val="24"/>
        </w:rPr>
      </w:pPr>
      <w:r w:rsidRPr="004701DF">
        <w:rPr>
          <w:rFonts w:cs="Times New Roman"/>
          <w:noProof/>
          <w:szCs w:val="24"/>
        </w:rPr>
        <w:t xml:space="preserve">Williams, S. N., Armitage, C. J., Tampe, T., &amp; Dienes, K. (2020). Public perceptions of non-adherence to COVID-19 measures by self and others in the United Kingdom. </w:t>
      </w:r>
      <w:r w:rsidRPr="004701DF">
        <w:rPr>
          <w:rFonts w:cs="Times New Roman"/>
          <w:i/>
          <w:iCs/>
          <w:noProof/>
          <w:szCs w:val="24"/>
        </w:rPr>
        <w:t>MedRxiv</w:t>
      </w:r>
      <w:r w:rsidRPr="004701DF">
        <w:rPr>
          <w:rFonts w:cs="Times New Roman"/>
          <w:noProof/>
          <w:szCs w:val="24"/>
        </w:rPr>
        <w:t>.</w:t>
      </w:r>
    </w:p>
    <w:p w14:paraId="1F4BF39E" w14:textId="77777777" w:rsidR="004701DF" w:rsidRPr="004701DF" w:rsidRDefault="004701DF" w:rsidP="004701DF">
      <w:pPr>
        <w:widowControl w:val="0"/>
        <w:autoSpaceDE w:val="0"/>
        <w:autoSpaceDN w:val="0"/>
        <w:adjustRightInd w:val="0"/>
        <w:ind w:left="480" w:hanging="480"/>
        <w:rPr>
          <w:rFonts w:cs="Times New Roman"/>
          <w:noProof/>
        </w:rPr>
      </w:pPr>
      <w:r w:rsidRPr="004701DF">
        <w:rPr>
          <w:rFonts w:cs="Times New Roman"/>
          <w:noProof/>
          <w:szCs w:val="24"/>
        </w:rPr>
        <w:t xml:space="preserve">Xiao, C. (2020). A novel approach of consultation on 2019 novel coronavirus (COVID-19)-related psychological and mental problems: structured letter therapy. </w:t>
      </w:r>
      <w:r w:rsidRPr="004701DF">
        <w:rPr>
          <w:rFonts w:cs="Times New Roman"/>
          <w:i/>
          <w:iCs/>
          <w:noProof/>
          <w:szCs w:val="24"/>
        </w:rPr>
        <w:t>Psychiatry Investigation</w:t>
      </w:r>
      <w:r w:rsidRPr="004701DF">
        <w:rPr>
          <w:rFonts w:cs="Times New Roman"/>
          <w:noProof/>
          <w:szCs w:val="24"/>
        </w:rPr>
        <w:t xml:space="preserve">, </w:t>
      </w:r>
      <w:r w:rsidRPr="004701DF">
        <w:rPr>
          <w:rFonts w:cs="Times New Roman"/>
          <w:i/>
          <w:iCs/>
          <w:noProof/>
          <w:szCs w:val="24"/>
        </w:rPr>
        <w:t>17</w:t>
      </w:r>
      <w:r w:rsidRPr="004701DF">
        <w:rPr>
          <w:rFonts w:cs="Times New Roman"/>
          <w:noProof/>
          <w:szCs w:val="24"/>
        </w:rPr>
        <w:t>(2), 175.</w:t>
      </w:r>
    </w:p>
    <w:p w14:paraId="32C66ECE" w14:textId="51D31558" w:rsidR="00044E2A" w:rsidRPr="00044E2A" w:rsidRDefault="004701DF" w:rsidP="00044E2A">
      <w:pPr>
        <w:ind w:left="426" w:hanging="426"/>
        <w:rPr>
          <w:rFonts w:cs="Times New Roman"/>
        </w:rPr>
      </w:pPr>
      <w:r>
        <w:rPr>
          <w:rFonts w:cs="Times New Roman"/>
        </w:rPr>
        <w:fldChar w:fldCharType="end"/>
      </w:r>
    </w:p>
    <w:p w14:paraId="148699B2" w14:textId="77777777" w:rsidR="00044E2A" w:rsidRPr="00044E2A" w:rsidRDefault="00044E2A" w:rsidP="00E214E6">
      <w:pPr>
        <w:ind w:left="0" w:firstLine="0"/>
        <w:rPr>
          <w:rFonts w:cs="Times New Roman"/>
        </w:rPr>
      </w:pPr>
    </w:p>
    <w:p w14:paraId="20DB9CF3" w14:textId="77777777" w:rsidR="00EB2847" w:rsidRDefault="00EB2847" w:rsidP="00EB2847">
      <w:pPr>
        <w:ind w:left="0" w:firstLine="0"/>
      </w:pPr>
    </w:p>
    <w:sectPr w:rsidR="00EB2847" w:rsidSect="0080596A">
      <w:headerReference w:type="default" r:id="rId11"/>
      <w:footerReference w:type="default" r:id="rId12"/>
      <w:headerReference w:type="first" r:id="rId13"/>
      <w:pgSz w:w="11906" w:h="16838" w:code="9"/>
      <w:pgMar w:top="2127" w:right="1701" w:bottom="1701" w:left="226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8EEF7" w14:textId="77777777" w:rsidR="00C7762A" w:rsidRDefault="00C7762A" w:rsidP="003F7CBE">
      <w:r>
        <w:separator/>
      </w:r>
    </w:p>
  </w:endnote>
  <w:endnote w:type="continuationSeparator" w:id="0">
    <w:p w14:paraId="259F0133" w14:textId="77777777" w:rsidR="00C7762A" w:rsidRDefault="00C7762A"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3B47A" w14:textId="3801499C" w:rsidR="00191A19" w:rsidRDefault="00191A19" w:rsidP="00433560">
    <w:pPr>
      <w:pStyle w:val="Footer"/>
      <w:ind w:left="0" w:firstLine="0"/>
      <w:jc w:val="center"/>
    </w:pPr>
    <w:r>
      <w:rPr>
        <w:lang w:val="en-US"/>
      </w:rPr>
      <w:t xml:space="preserve">- </w:t>
    </w:r>
    <w:sdt>
      <w:sdtPr>
        <w:id w:val="-5085223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r>
          <w:rPr>
            <w:noProof/>
            <w:lang w:val="en-US"/>
          </w:rPr>
          <w:t xml:space="preserve"> -</w:t>
        </w:r>
      </w:sdtContent>
    </w:sdt>
  </w:p>
  <w:p w14:paraId="6B6D4EBA" w14:textId="77777777" w:rsidR="00191A19" w:rsidRPr="00B06E1E" w:rsidRDefault="00191A19" w:rsidP="00B06E1E">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547B7" w14:textId="77777777" w:rsidR="00C7762A" w:rsidRDefault="00C7762A" w:rsidP="003F7CBE">
      <w:r>
        <w:separator/>
      </w:r>
    </w:p>
  </w:footnote>
  <w:footnote w:type="continuationSeparator" w:id="0">
    <w:p w14:paraId="64ACB24A" w14:textId="77777777" w:rsidR="00C7762A" w:rsidRDefault="00C7762A" w:rsidP="003F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136E3" w14:textId="0271BBEA" w:rsidR="00191A19" w:rsidRPr="00C3556C" w:rsidRDefault="00191A19" w:rsidP="00433560">
    <w:pPr>
      <w:pStyle w:val="Header"/>
      <w:ind w:left="0" w:firstLine="0"/>
      <w:jc w:val="center"/>
      <w:rPr>
        <w:i/>
        <w:sz w:val="20"/>
      </w:rPr>
    </w:pPr>
    <w:r w:rsidRPr="0080596A">
      <w:rPr>
        <w:i/>
        <w:sz w:val="20"/>
        <w:lang w:val="en-US"/>
      </w:rPr>
      <w:t xml:space="preserve">Author. / </w:t>
    </w:r>
    <w:r w:rsidR="006C5210" w:rsidRPr="00C3556C">
      <w:rPr>
        <w:i/>
        <w:sz w:val="20"/>
        <w:lang w:val="en-US"/>
      </w:rPr>
      <w:t>Research</w:t>
    </w:r>
    <w:r w:rsidRPr="00C3556C">
      <w:rPr>
        <w:i/>
        <w:sz w:val="20"/>
        <w:lang w:val="en-US"/>
      </w:rPr>
      <w:t xml:space="preserve"> and D</w:t>
    </w:r>
    <w:r>
      <w:rPr>
        <w:i/>
        <w:sz w:val="20"/>
        <w:lang w:val="en-US"/>
      </w:rPr>
      <w:t>evelopment Journal of Education</w:t>
    </w:r>
    <w:r>
      <w:rPr>
        <w:i/>
        <w:sz w:val="20"/>
      </w:rPr>
      <w:t>,</w:t>
    </w:r>
    <w:r>
      <w:rPr>
        <w:i/>
        <w:sz w:val="20"/>
        <w:lang w:val="en-US"/>
      </w:rPr>
      <w:t xml:space="preserve"> </w:t>
    </w:r>
    <w:r>
      <w:rPr>
        <w:i/>
        <w:sz w:val="20"/>
      </w:rPr>
      <w:t>6</w:t>
    </w:r>
    <w:r>
      <w:rPr>
        <w:i/>
        <w:sz w:val="20"/>
        <w:lang w:val="en-US"/>
      </w:rPr>
      <w:t>(</w:t>
    </w:r>
    <w:r>
      <w:rPr>
        <w:i/>
        <w:sz w:val="20"/>
      </w:rPr>
      <w:t>2</w:t>
    </w:r>
    <w:r>
      <w:rPr>
        <w:i/>
        <w:sz w:val="20"/>
        <w:lang w:val="en-US"/>
      </w:rPr>
      <w:t xml:space="preserve">), </w:t>
    </w:r>
    <w:r>
      <w:rPr>
        <w:i/>
        <w:sz w:val="20"/>
      </w:rPr>
      <w:t>xx</w:t>
    </w:r>
    <w:r>
      <w:rPr>
        <w:i/>
        <w:sz w:val="20"/>
        <w:lang w:val="en-US"/>
      </w:rPr>
      <w:t>-</w:t>
    </w:r>
    <w:r>
      <w:rPr>
        <w:i/>
        <w:sz w:val="20"/>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8E631" w14:textId="6C845105" w:rsidR="00191A19" w:rsidRDefault="00191A19" w:rsidP="003B4800">
    <w:pPr>
      <w:pStyle w:val="Header"/>
      <w:tabs>
        <w:tab w:val="right" w:pos="7938"/>
      </w:tabs>
      <w:ind w:left="0" w:right="-1" w:firstLine="0"/>
    </w:pPr>
    <w:r>
      <w:t>Re</w:t>
    </w:r>
    <w:r w:rsidR="008C08C5">
      <w:t>search and Development Journal o</w:t>
    </w:r>
    <w:r>
      <w:t>f Education</w:t>
    </w:r>
  </w:p>
  <w:p w14:paraId="23A5EE37" w14:textId="4F669D09" w:rsidR="00191A19" w:rsidRDefault="00CE4BF7" w:rsidP="003B4800">
    <w:pPr>
      <w:pStyle w:val="Header"/>
      <w:tabs>
        <w:tab w:val="clear" w:pos="4513"/>
        <w:tab w:val="center" w:pos="5954"/>
        <w:tab w:val="right" w:pos="7938"/>
      </w:tabs>
      <w:ind w:left="0" w:right="-1" w:firstLine="0"/>
    </w:pPr>
    <w:r>
      <w:t>Vol. 6  No. 2 April 2021</w:t>
    </w:r>
    <w:r w:rsidR="00191A19">
      <w:t>, Pp : xx – xxx</w:t>
    </w:r>
    <w:r w:rsidR="00191A19">
      <w:tab/>
    </w:r>
    <w:r w:rsidR="00191A19">
      <w:tab/>
      <w:t xml:space="preserve">p–ISSN 2406-9744 </w:t>
    </w:r>
  </w:p>
  <w:p w14:paraId="5F63C615" w14:textId="15AA0C58" w:rsidR="00191A19" w:rsidRDefault="00191A19" w:rsidP="003B4800">
    <w:pPr>
      <w:pStyle w:val="Header"/>
      <w:tabs>
        <w:tab w:val="right" w:pos="7938"/>
      </w:tabs>
      <w:ind w:left="0" w:right="-1" w:firstLine="0"/>
    </w:pPr>
    <w:r w:rsidRPr="00433560">
      <w:rPr>
        <w:sz w:val="18"/>
        <w:szCs w:val="18"/>
      </w:rPr>
      <w:t xml:space="preserve">DOI: </w:t>
    </w:r>
    <w:r w:rsidRPr="00A253A1">
      <w:t>http:</w:t>
    </w:r>
    <w:r>
      <w:t>//dx.doi.org/10.30998/rdje.vxix.xxxx</w:t>
    </w:r>
    <w:r>
      <w:tab/>
    </w:r>
    <w:r>
      <w:tab/>
      <w:t xml:space="preserve">e–ISSN 2657-1056                 </w:t>
    </w:r>
  </w:p>
  <w:p w14:paraId="4CE2515D" w14:textId="77777777" w:rsidR="00191A19" w:rsidRPr="00785F59" w:rsidRDefault="00191A19" w:rsidP="00A919ED">
    <w:pPr>
      <w:pStyle w:val="Header"/>
      <w:tabs>
        <w:tab w:val="clear" w:pos="9026"/>
        <w:tab w:val="right" w:pos="7938"/>
      </w:tabs>
      <w:ind w:left="0" w:right="-1" w:firstLine="0"/>
      <w:jc w:val="left"/>
      <w:rPr>
        <w:sz w:val="18"/>
        <w:szCs w:val="18"/>
        <w:lang w:val="en-US"/>
      </w:rPr>
    </w:pPr>
    <w:r w:rsidRPr="00433560">
      <w:rPr>
        <w:noProof/>
        <w:sz w:val="18"/>
        <w:szCs w:val="18"/>
        <w:lang w:eastAsia="id-ID"/>
      </w:rPr>
      <w:drawing>
        <wp:anchor distT="0" distB="0" distL="114300" distR="114300" simplePos="0" relativeHeight="251664384" behindDoc="1" locked="0" layoutInCell="1" allowOverlap="1" wp14:anchorId="11006BB3" wp14:editId="774F7376">
          <wp:simplePos x="0" y="0"/>
          <wp:positionH relativeFrom="column">
            <wp:posOffset>4208145</wp:posOffset>
          </wp:positionH>
          <wp:positionV relativeFrom="paragraph">
            <wp:posOffset>13970</wp:posOffset>
          </wp:positionV>
          <wp:extent cx="838200" cy="29527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C-BY-NC-ND Forma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3560">
      <w:rPr>
        <w:sz w:val="18"/>
        <w:szCs w:val="18"/>
        <w:lang w:val="en-US"/>
      </w:rPr>
      <w:t xml:space="preserve">Available </w:t>
    </w:r>
    <w:r w:rsidRPr="0011649D">
      <w:rPr>
        <w:sz w:val="18"/>
        <w:szCs w:val="18"/>
      </w:rPr>
      <w:t>online</w:t>
    </w:r>
    <w:r w:rsidRPr="00433560">
      <w:rPr>
        <w:sz w:val="18"/>
        <w:szCs w:val="18"/>
        <w:lang w:val="en-US"/>
      </w:rPr>
      <w:t xml:space="preserve"> at </w:t>
    </w:r>
    <w:hyperlink r:id="rId2" w:history="1">
      <w:r w:rsidRPr="00005793">
        <w:rPr>
          <w:rStyle w:val="Hyperlink"/>
          <w:color w:val="auto"/>
          <w:sz w:val="18"/>
        </w:rPr>
        <w:t>https://journal.lppmunindra.ac.id/index.php/RDJE</w:t>
      </w:r>
    </w:hyperlink>
  </w:p>
  <w:p w14:paraId="6F47D648" w14:textId="1746EC66" w:rsidR="00191A19" w:rsidRPr="003B4800" w:rsidRDefault="00191A19" w:rsidP="00A919ED">
    <w:pPr>
      <w:pStyle w:val="Header"/>
      <w:tabs>
        <w:tab w:val="clear" w:pos="9026"/>
        <w:tab w:val="right" w:pos="7938"/>
      </w:tabs>
      <w:ind w:left="0" w:right="-1" w:firstLine="0"/>
    </w:pPr>
    <w:r>
      <w:t xml:space="preserve">   </w:t>
    </w:r>
  </w:p>
  <w:p w14:paraId="4F9C9D6F" w14:textId="3D2F1867" w:rsidR="00191A19" w:rsidRPr="00A919ED" w:rsidRDefault="00203300" w:rsidP="00A919ED">
    <w:pPr>
      <w:pStyle w:val="Header"/>
      <w:ind w:left="0" w:right="-994" w:firstLine="0"/>
      <w:rPr>
        <w:sz w:val="18"/>
        <w:szCs w:val="18"/>
      </w:rPr>
    </w:pPr>
    <w:r>
      <w:rPr>
        <w:noProof/>
        <w:sz w:val="18"/>
        <w:szCs w:val="18"/>
      </w:rPr>
      <mc:AlternateContent>
        <mc:Choice Requires="wps">
          <w:drawing>
            <wp:anchor distT="0" distB="0" distL="114300" distR="114300" simplePos="0" relativeHeight="251661824" behindDoc="0" locked="0" layoutInCell="1" allowOverlap="1" wp14:anchorId="2788F4FD" wp14:editId="3346C638">
              <wp:simplePos x="0" y="0"/>
              <wp:positionH relativeFrom="column">
                <wp:posOffset>-68580</wp:posOffset>
              </wp:positionH>
              <wp:positionV relativeFrom="paragraph">
                <wp:posOffset>130175</wp:posOffset>
              </wp:positionV>
              <wp:extent cx="5143500" cy="635"/>
              <wp:effectExtent l="9525" t="16510" r="9525"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635"/>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8A595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 o:spid="_x0000_s1026" type="#_x0000_t34" style="position:absolute;margin-left:-5.4pt;margin-top:10.25pt;width:40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"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S0sDQyNbMwMTIwMTdT0lEKTi0uzszPAykwrAUAHLcnQSwAAAA="/>
  </w:docVars>
  <w:rsids>
    <w:rsidRoot w:val="00D35E4D"/>
    <w:rsid w:val="00001A7D"/>
    <w:rsid w:val="00005793"/>
    <w:rsid w:val="00006130"/>
    <w:rsid w:val="00025606"/>
    <w:rsid w:val="00030379"/>
    <w:rsid w:val="00044E2A"/>
    <w:rsid w:val="00052F74"/>
    <w:rsid w:val="00060C6B"/>
    <w:rsid w:val="00087E61"/>
    <w:rsid w:val="000A2E3A"/>
    <w:rsid w:val="000A4D73"/>
    <w:rsid w:val="000B53AF"/>
    <w:rsid w:val="000B5D71"/>
    <w:rsid w:val="000E046B"/>
    <w:rsid w:val="00105DD7"/>
    <w:rsid w:val="001126BA"/>
    <w:rsid w:val="00112EE2"/>
    <w:rsid w:val="0011382A"/>
    <w:rsid w:val="00113FB7"/>
    <w:rsid w:val="001150AE"/>
    <w:rsid w:val="0011649D"/>
    <w:rsid w:val="00122E1F"/>
    <w:rsid w:val="00145169"/>
    <w:rsid w:val="0015187E"/>
    <w:rsid w:val="00152017"/>
    <w:rsid w:val="001774C9"/>
    <w:rsid w:val="00180EB5"/>
    <w:rsid w:val="00182575"/>
    <w:rsid w:val="00183669"/>
    <w:rsid w:val="00186941"/>
    <w:rsid w:val="00190DBE"/>
    <w:rsid w:val="001915E0"/>
    <w:rsid w:val="00191A19"/>
    <w:rsid w:val="001A11B1"/>
    <w:rsid w:val="001B1414"/>
    <w:rsid w:val="001C3277"/>
    <w:rsid w:val="00201A8F"/>
    <w:rsid w:val="00203300"/>
    <w:rsid w:val="00211710"/>
    <w:rsid w:val="00223F7E"/>
    <w:rsid w:val="0024555A"/>
    <w:rsid w:val="00247666"/>
    <w:rsid w:val="0027501B"/>
    <w:rsid w:val="00282B93"/>
    <w:rsid w:val="002A0D4A"/>
    <w:rsid w:val="002A4A32"/>
    <w:rsid w:val="002D69F8"/>
    <w:rsid w:val="002E2762"/>
    <w:rsid w:val="002F22E9"/>
    <w:rsid w:val="002F72FB"/>
    <w:rsid w:val="00304E02"/>
    <w:rsid w:val="00307FA7"/>
    <w:rsid w:val="00310068"/>
    <w:rsid w:val="00314DF5"/>
    <w:rsid w:val="0032778E"/>
    <w:rsid w:val="00337BBE"/>
    <w:rsid w:val="00362B2B"/>
    <w:rsid w:val="003725B5"/>
    <w:rsid w:val="003768F7"/>
    <w:rsid w:val="0038794D"/>
    <w:rsid w:val="00396DC8"/>
    <w:rsid w:val="003B4800"/>
    <w:rsid w:val="003D2F62"/>
    <w:rsid w:val="003E4631"/>
    <w:rsid w:val="003F1B0F"/>
    <w:rsid w:val="003F7CBE"/>
    <w:rsid w:val="00401811"/>
    <w:rsid w:val="00425DE6"/>
    <w:rsid w:val="004277AF"/>
    <w:rsid w:val="0043062E"/>
    <w:rsid w:val="00433560"/>
    <w:rsid w:val="00437E03"/>
    <w:rsid w:val="00441E0A"/>
    <w:rsid w:val="004438AC"/>
    <w:rsid w:val="0046265C"/>
    <w:rsid w:val="00462D97"/>
    <w:rsid w:val="00462E42"/>
    <w:rsid w:val="00463457"/>
    <w:rsid w:val="004701DF"/>
    <w:rsid w:val="004755C0"/>
    <w:rsid w:val="004943CC"/>
    <w:rsid w:val="004A1280"/>
    <w:rsid w:val="004A4DFE"/>
    <w:rsid w:val="004A6306"/>
    <w:rsid w:val="004D2D67"/>
    <w:rsid w:val="004D4E01"/>
    <w:rsid w:val="004E3F2E"/>
    <w:rsid w:val="004F68E1"/>
    <w:rsid w:val="00502200"/>
    <w:rsid w:val="0051193C"/>
    <w:rsid w:val="0053690A"/>
    <w:rsid w:val="0054223F"/>
    <w:rsid w:val="0057212C"/>
    <w:rsid w:val="005730DE"/>
    <w:rsid w:val="005823C6"/>
    <w:rsid w:val="00585578"/>
    <w:rsid w:val="005938E3"/>
    <w:rsid w:val="0059740E"/>
    <w:rsid w:val="005A7E7C"/>
    <w:rsid w:val="005C7933"/>
    <w:rsid w:val="005D3A35"/>
    <w:rsid w:val="005E04AF"/>
    <w:rsid w:val="005E3642"/>
    <w:rsid w:val="005F0DD3"/>
    <w:rsid w:val="00606565"/>
    <w:rsid w:val="00612379"/>
    <w:rsid w:val="006332E2"/>
    <w:rsid w:val="00633CAE"/>
    <w:rsid w:val="006619E6"/>
    <w:rsid w:val="00665803"/>
    <w:rsid w:val="006663F4"/>
    <w:rsid w:val="00671733"/>
    <w:rsid w:val="00691F6D"/>
    <w:rsid w:val="00694D00"/>
    <w:rsid w:val="006C5210"/>
    <w:rsid w:val="006D061E"/>
    <w:rsid w:val="006D35D9"/>
    <w:rsid w:val="006D4715"/>
    <w:rsid w:val="006D63F3"/>
    <w:rsid w:val="006F5693"/>
    <w:rsid w:val="007158B6"/>
    <w:rsid w:val="00732BDC"/>
    <w:rsid w:val="00735626"/>
    <w:rsid w:val="007462C4"/>
    <w:rsid w:val="00764C40"/>
    <w:rsid w:val="00785F59"/>
    <w:rsid w:val="007928DB"/>
    <w:rsid w:val="007B1829"/>
    <w:rsid w:val="007E5D17"/>
    <w:rsid w:val="007F5EAA"/>
    <w:rsid w:val="00800E10"/>
    <w:rsid w:val="0080596A"/>
    <w:rsid w:val="008239EE"/>
    <w:rsid w:val="00824C0D"/>
    <w:rsid w:val="008264E5"/>
    <w:rsid w:val="00835CF1"/>
    <w:rsid w:val="00835DC8"/>
    <w:rsid w:val="00846624"/>
    <w:rsid w:val="00851CD6"/>
    <w:rsid w:val="0086775A"/>
    <w:rsid w:val="00881377"/>
    <w:rsid w:val="00887CCA"/>
    <w:rsid w:val="00890DBB"/>
    <w:rsid w:val="008A047E"/>
    <w:rsid w:val="008B315D"/>
    <w:rsid w:val="008B7ADC"/>
    <w:rsid w:val="008B7E06"/>
    <w:rsid w:val="008C08C5"/>
    <w:rsid w:val="008C6019"/>
    <w:rsid w:val="008F43B0"/>
    <w:rsid w:val="008F51D7"/>
    <w:rsid w:val="008F59EB"/>
    <w:rsid w:val="00906BC4"/>
    <w:rsid w:val="009111D8"/>
    <w:rsid w:val="00921C4B"/>
    <w:rsid w:val="00934FA8"/>
    <w:rsid w:val="009413BB"/>
    <w:rsid w:val="00950B41"/>
    <w:rsid w:val="0096107B"/>
    <w:rsid w:val="0096556C"/>
    <w:rsid w:val="00966162"/>
    <w:rsid w:val="009875C6"/>
    <w:rsid w:val="009938E7"/>
    <w:rsid w:val="009A26FA"/>
    <w:rsid w:val="009A505A"/>
    <w:rsid w:val="009B4D69"/>
    <w:rsid w:val="009C4966"/>
    <w:rsid w:val="009D5565"/>
    <w:rsid w:val="009E5AE0"/>
    <w:rsid w:val="009E6672"/>
    <w:rsid w:val="009F2924"/>
    <w:rsid w:val="00A05229"/>
    <w:rsid w:val="00A164B4"/>
    <w:rsid w:val="00A204A2"/>
    <w:rsid w:val="00A219D3"/>
    <w:rsid w:val="00A253A1"/>
    <w:rsid w:val="00A341E4"/>
    <w:rsid w:val="00A43863"/>
    <w:rsid w:val="00A6617F"/>
    <w:rsid w:val="00A73591"/>
    <w:rsid w:val="00A919ED"/>
    <w:rsid w:val="00A954C0"/>
    <w:rsid w:val="00AB34C7"/>
    <w:rsid w:val="00AC26C0"/>
    <w:rsid w:val="00B01F33"/>
    <w:rsid w:val="00B02814"/>
    <w:rsid w:val="00B03C3D"/>
    <w:rsid w:val="00B06E1E"/>
    <w:rsid w:val="00B078B5"/>
    <w:rsid w:val="00B15803"/>
    <w:rsid w:val="00B24ACD"/>
    <w:rsid w:val="00B27BD9"/>
    <w:rsid w:val="00B60FE9"/>
    <w:rsid w:val="00B6718A"/>
    <w:rsid w:val="00B77349"/>
    <w:rsid w:val="00B86C8F"/>
    <w:rsid w:val="00BB51F1"/>
    <w:rsid w:val="00BB6691"/>
    <w:rsid w:val="00BB7C3B"/>
    <w:rsid w:val="00BD00E6"/>
    <w:rsid w:val="00BD2562"/>
    <w:rsid w:val="00C013DF"/>
    <w:rsid w:val="00C03D71"/>
    <w:rsid w:val="00C10B7C"/>
    <w:rsid w:val="00C22114"/>
    <w:rsid w:val="00C25427"/>
    <w:rsid w:val="00C3556C"/>
    <w:rsid w:val="00C526B1"/>
    <w:rsid w:val="00C53AAD"/>
    <w:rsid w:val="00C54FC0"/>
    <w:rsid w:val="00C63F57"/>
    <w:rsid w:val="00C7762A"/>
    <w:rsid w:val="00C816C1"/>
    <w:rsid w:val="00CB25EF"/>
    <w:rsid w:val="00CB4DF2"/>
    <w:rsid w:val="00CE3CF7"/>
    <w:rsid w:val="00CE4BF7"/>
    <w:rsid w:val="00CE64B0"/>
    <w:rsid w:val="00D01164"/>
    <w:rsid w:val="00D017CD"/>
    <w:rsid w:val="00D10978"/>
    <w:rsid w:val="00D12A53"/>
    <w:rsid w:val="00D133F4"/>
    <w:rsid w:val="00D151C2"/>
    <w:rsid w:val="00D2245C"/>
    <w:rsid w:val="00D25A7E"/>
    <w:rsid w:val="00D35E4D"/>
    <w:rsid w:val="00D371AD"/>
    <w:rsid w:val="00D417C9"/>
    <w:rsid w:val="00D42A55"/>
    <w:rsid w:val="00D56361"/>
    <w:rsid w:val="00D60C8C"/>
    <w:rsid w:val="00D62843"/>
    <w:rsid w:val="00D63492"/>
    <w:rsid w:val="00D6797B"/>
    <w:rsid w:val="00DA4101"/>
    <w:rsid w:val="00DB5EFE"/>
    <w:rsid w:val="00DC3341"/>
    <w:rsid w:val="00DC4025"/>
    <w:rsid w:val="00DC56BB"/>
    <w:rsid w:val="00DC6983"/>
    <w:rsid w:val="00DD1375"/>
    <w:rsid w:val="00DE162F"/>
    <w:rsid w:val="00E042DF"/>
    <w:rsid w:val="00E0791E"/>
    <w:rsid w:val="00E214E6"/>
    <w:rsid w:val="00E26AC4"/>
    <w:rsid w:val="00E336A0"/>
    <w:rsid w:val="00E4373F"/>
    <w:rsid w:val="00E44380"/>
    <w:rsid w:val="00E46CE5"/>
    <w:rsid w:val="00E508BF"/>
    <w:rsid w:val="00E52571"/>
    <w:rsid w:val="00E56E74"/>
    <w:rsid w:val="00E67375"/>
    <w:rsid w:val="00E70375"/>
    <w:rsid w:val="00E715B3"/>
    <w:rsid w:val="00E954B4"/>
    <w:rsid w:val="00EA55E4"/>
    <w:rsid w:val="00EA5C9F"/>
    <w:rsid w:val="00EB2847"/>
    <w:rsid w:val="00EC39C4"/>
    <w:rsid w:val="00EC41DB"/>
    <w:rsid w:val="00EC51ED"/>
    <w:rsid w:val="00ED3E83"/>
    <w:rsid w:val="00ED53C6"/>
    <w:rsid w:val="00ED5F16"/>
    <w:rsid w:val="00EF0E85"/>
    <w:rsid w:val="00EF2A0C"/>
    <w:rsid w:val="00EF70FE"/>
    <w:rsid w:val="00F019AB"/>
    <w:rsid w:val="00F24226"/>
    <w:rsid w:val="00F41543"/>
    <w:rsid w:val="00F5575D"/>
    <w:rsid w:val="00F55D9C"/>
    <w:rsid w:val="00F63817"/>
    <w:rsid w:val="00F63C53"/>
    <w:rsid w:val="00F678AA"/>
    <w:rsid w:val="00F86200"/>
    <w:rsid w:val="00FA2C66"/>
    <w:rsid w:val="00FB0054"/>
    <w:rsid w:val="00FB50A5"/>
    <w:rsid w:val="00FD1F48"/>
    <w:rsid w:val="00FD362A"/>
    <w:rsid w:val="00FD5C1E"/>
    <w:rsid w:val="00FF5A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52B6"/>
  <w15:docId w15:val="{7F672A52-896F-4F42-8279-B53E4F29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styleId="FollowedHyperlink">
    <w:name w:val="FollowedHyperlink"/>
    <w:basedOn w:val="DefaultParagraphFont"/>
    <w:uiPriority w:val="99"/>
    <w:semiHidden/>
    <w:unhideWhenUsed/>
    <w:rsid w:val="00785F59"/>
    <w:rPr>
      <w:color w:val="800080" w:themeColor="followedHyperlink"/>
      <w:u w:val="single"/>
    </w:rPr>
  </w:style>
  <w:style w:type="paragraph" w:customStyle="1" w:styleId="TableParagraph">
    <w:name w:val="Table Paragraph"/>
    <w:basedOn w:val="Normal"/>
    <w:uiPriority w:val="1"/>
    <w:qFormat/>
    <w:rsid w:val="00C25427"/>
    <w:pPr>
      <w:widowControl w:val="0"/>
      <w:autoSpaceDE w:val="0"/>
      <w:autoSpaceDN w:val="0"/>
      <w:ind w:left="0" w:firstLine="0"/>
      <w:jc w:val="left"/>
    </w:pPr>
    <w:rPr>
      <w:rFonts w:ascii="Arial" w:eastAsia="Arial" w:hAnsi="Arial" w:cs="Arial"/>
      <w:lang w:val="en-US"/>
    </w:rPr>
  </w:style>
  <w:style w:type="character" w:styleId="UnresolvedMention">
    <w:name w:val="Unresolved Mention"/>
    <w:basedOn w:val="DefaultParagraphFont"/>
    <w:uiPriority w:val="99"/>
    <w:semiHidden/>
    <w:unhideWhenUsed/>
    <w:rsid w:val="004E3F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iswadi45@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diiswadi45@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journal.lppmunindra.ac.id/index.php/RDJE"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7C21-428E-4C93-B82B-D52B0BCA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13126</Words>
  <Characters>74821</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User</cp:lastModifiedBy>
  <cp:revision>6</cp:revision>
  <cp:lastPrinted>2018-01-25T05:27:00Z</cp:lastPrinted>
  <dcterms:created xsi:type="dcterms:W3CDTF">2021-02-10T04:39:00Z</dcterms:created>
  <dcterms:modified xsi:type="dcterms:W3CDTF">2021-02-11T05:30:00Z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e969dcec-cdb6-343d-b6af-81aa9575b16c</vt:lpwstr>
  </property>
</Properties>
</file>